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259" w:lineRule="auto"/>
        <w:widowControl w:val="0"/>
        <w:rPr>
          <w:rFonts w:cs="Basic Roman"/>
          <w:b/>
          <w:sz w:val="40"/>
          <w:szCs w:val="40"/>
        </w:rPr>
      </w:pPr>
      <w:r/>
      <w:bookmarkStart w:id="0" w:name="docs-internal-guid-0c786f47-7fff-1303-ee"/>
      <w:r/>
      <w:bookmarkEnd w:id="0"/>
      <w:r/>
      <w:r>
        <w:rPr>
          <w:rFonts w:cs="Basic Roman"/>
          <w:b/>
          <w:sz w:val="40"/>
          <w:szCs w:val="40"/>
        </w:rPr>
        <w:t>Termine im</w:t>
        <w:br w:type="textWrapping"/>
        <w:t>April 2026</w:t>
      </w:r>
      <w:r>
        <w:rPr>
          <w:rFonts w:cs="Basic Roman"/>
          <w:b/>
          <w:sz w:val="40"/>
          <w:szCs w:val="40"/>
        </w:rPr>
      </w:r>
    </w:p>
    <w:p>
      <w:r/>
    </w:p>
    <w:p>
      <w:pPr>
        <w:ind w:left="-851"/>
        <w:spacing/>
        <w:jc w:val="right"/>
      </w:pPr>
      <w:r>
        <w:br w:type="column"/>
      </w:r>
      <w:r>
        <w:rPr>
          <w:b/>
        </w:rPr>
        <w:t>Test</w:t>
        <w:br w:type="textWrapping"/>
      </w:r>
      <w:r>
        <w:t>Test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footerReference w:type="default" r:id="rId7"/>
          <w:type w:val="nextPage"/>
          <w:pgSz w:h="16838" w:w="11906"/>
          <w:pgMar w:left="567" w:top="567" w:right="567" w:bottom="777" w:header="0"/>
          <w:paperSrc w:first="0" w:other="0" a="0" b="0"/>
          <w:pgNumType w:fmt="decimal"/>
          <w:cols w:num="2" w:equalWidth="1" w:space="340"/>
          <w:tmGutter w:val="3"/>
          <w:mirrorMargins w:val="0"/>
          <w:tmSection w:h="-1">
            <w:tmFooter w:id="0" w:h="0" edge="720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spacing w:line="259" w:lineRule="auto"/>
        <w:widowControl w:val="0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TableGrid"/>
        <w:name w:val="Tabelle1"/>
        <w:tabOrder w:val="0"/>
        <w:jc w:val="left"/>
        <w:tblInd w:w="62" w:type="dxa"/>
        <w:tblW w:w="10710" w:type="dxa"/>
        <w:pPr>
          <w:ind w:left="62"/>
        </w:pPr>
        <w:tblLook w:val="0600" w:firstRow="0" w:lastRow="0" w:firstColumn="0" w:lastColumn="0" w:noHBand="1" w:noVBand="1"/>
      </w:tblPr>
      <w:tblGrid>
        <w:gridCol w:w="10710"/>
      </w:tblGrid>
      <w:tr>
        <w:trPr>
          <w:tblHeader w:val="0"/>
          <w:cantSplit/>
          <w:trHeight w:val="569" w:hRule="atLeast"/>
        </w:trPr>
        <w:tc>
          <w:tcPr>
            <w:tcW w:w="10710" w:type="dxa"/>
            <w:shd w:val="solid" w:color="F1F1F1" tmshd="6553856, 15856113, 16777215"/>
            <w:tcMar>
              <w:top w:w="28" w:type="dxa"/>
              <w:left w:w="57" w:type="dxa"/>
              <w:bottom w:w="28" w:type="dxa"/>
              <w:right w:w="57" w:type="dxa"/>
            </w:tcMar>
            <w:tmTcPr id="1775748459" protected="0"/>
          </w:tcPr>
          <w:p>
            <w:pPr>
              <w:pStyle w:val="para0"/>
              <w:spacing w:before="0" w:after="0" w:line="259" w:lineRule="auto"/>
              <w:jc w:val="center"/>
              <w:suppressAutoHyphens/>
              <w:hyphenationLines w:val="0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</w:t>
            </w:r>
          </w:p>
        </w:tc>
      </w:tr>
    </w:tbl>
    <w:p>
      <w:pPr>
        <w:spacing w:line="259" w:lineRule="auto"/>
        <w:widowControl w:val="0"/>
        <w:rPr>
          <w:rFonts w:ascii="Calibri" w:hAnsi="Calibri"/>
        </w:rPr>
      </w:pPr>
      <w:r>
        <w:rPr>
          <w:rFonts w:ascii="Calibri" w:hAnsi="Calibri"/>
        </w:rPr>
      </w:r>
    </w:p>
    <w:p>
      <w:pPr>
        <w:spacing w:line="259" w:lineRule="auto"/>
        <w:widowControl w:val="0"/>
        <w:rPr>
          <w:rFonts w:ascii="Calibri" w:hAnsi="Calibri"/>
        </w:rPr>
      </w:pPr>
      <w:r>
        <w:rPr>
          <w:rFonts w:ascii="Calibri" w:hAnsi="Calibri"/>
        </w:rPr>
      </w:r>
    </w:p>
    <w:tbl>
      <w:tblPr>
        <w:tblStyle w:val="TableNormal"/>
        <w:name w:val="Tabelle2"/>
        <w:tabOrder w:val="0"/>
        <w:jc w:val="left"/>
        <w:tblInd w:w="67" w:type="dxa"/>
        <w:tblW w:w="10706" w:type="dxa"/>
        <w:pPr>
          <w:ind w:left="67"/>
        </w:pPr>
        <w:tblLook w:val="0600" w:firstRow="0" w:lastRow="0" w:firstColumn="0" w:lastColumn="0" w:noHBand="1" w:noVBand="1"/>
      </w:tblPr>
      <w:tblGrid>
        <w:gridCol w:w="616"/>
        <w:gridCol w:w="661"/>
        <w:gridCol w:w="824"/>
        <w:gridCol w:w="7822"/>
        <w:gridCol w:w="783"/>
      </w:tblGrid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B6D7A8" tmshd="1677721856, 0, 11065270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F7CAAC" tmshd="1677721856, 0, 11324151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F7CAAC" tmshd="1677721856, 0, 11324151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F7CAAC" tmshd="1677721856, 0, 11324151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B6D7A8" tmshd="1677721856, 0, 11065270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B6D7A8" tmshd="1677721856, 0, 11065270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F7CAAC" tmshd="1677721856, 0, 11324151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F7CAAC" tmshd="1677721856, 0, 11324151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shd w:val="solid" w:color="F7CAAC" tmshd="1677721856, 0, 11324151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616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661" w:type="dxa"/>
            <w:tcMar>
              <w:top w:w="28" w:type="dxa"/>
              <w:left w:w="6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  <w:tc>
          <w:tcPr>
            <w:tcW w:w="824" w:type="dxa"/>
            <w:tcMar>
              <w:top w:w="28" w:type="dxa"/>
              <w:left w:w="6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22" w:type="dxa"/>
            <w:tcMar>
              <w:top w:w="28" w:type="dxa"/>
              <w:left w:w="0" w:type="dxa"/>
              <w:bottom w:w="28" w:type="dxa"/>
              <w:right w:w="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nil" w:sz="0" w:space="0" w:color="000000" tmln="20, 20, 20, 0, 0"/>
            </w:tcBorders>
            <w:tmTcPr id="1775748459" protected="0"/>
          </w:tcPr>
          <w:p/>
        </w:tc>
        <w:tc>
          <w:tcPr>
            <w:tcW w:w="783" w:type="dxa"/>
            <w:tcMar>
              <w:top w:w="28" w:type="dxa"/>
              <w:left w:w="0" w:type="dxa"/>
              <w:bottom w:w="28" w:type="dxa"/>
              <w:right w:w="60" w:type="dxa"/>
            </w:tcMar>
            <w:tcBorders>
              <w:top w:val="single" w:sz="6" w:space="0" w:color="000000" tmln="15, 20, 20, 0, 0"/>
              <w:left w:val="nil" w:sz="0" w:space="0" w:color="000000" tmln="20, 20, 20, 0, 0"/>
              <w:bottom w:val="single" w:sz="6" w:space="0" w:color="000000" tmln="15, 20, 20, 0, 0"/>
              <w:right w:val="single" w:sz="6" w:space="0" w:color="000000" tmln="15, 20, 20, 0, 0"/>
            </w:tcBorders>
            <w:tmTcPr id="1775748459" protected="0"/>
          </w:tcPr>
          <w:p/>
        </w:tc>
      </w:tr>
    </w:tbl>
    <w:p>
      <w:pPr>
        <w:spacing w:line="259" w:lineRule="auto"/>
        <w:widowControl w:val="0"/>
        <w:rPr>
          <w:b/>
          <w:bCs/>
        </w:rPr>
      </w:pPr>
      <w:r>
        <w:rPr>
          <w:b/>
          <w:bCs/>
        </w:rPr>
      </w:r>
    </w:p>
    <w:p>
      <w:r/>
    </w:p>
    <w:p>
      <w:pPr>
        <w:spacing w:line="259" w:lineRule="auto"/>
        <w:widowControl w:val="0"/>
        <w:rPr>
          <w:rFonts w:cs="Arial"/>
          <w:b/>
          <w:bCs/>
        </w:rPr>
      </w:pPr>
      <w:r>
        <w:br w:type="page"/>
      </w:r>
      <w:r>
        <w:rPr>
          <w:rFonts w:cs="Arial"/>
          <w:b/>
          <w:bCs/>
        </w:rPr>
        <w:t xml:space="preserve">Vorschau: </w:t>
      </w:r>
    </w:p>
    <w:p>
      <w:pPr>
        <w:spacing w:line="360" w:lineRule="auto"/>
        <w:widowControl w:val="0"/>
        <w:rPr>
          <w:rFonts w:cs="Arial"/>
        </w:rPr>
      </w:pPr>
      <w:r>
        <w:rPr>
          <w:rFonts w:cs="Arial"/>
        </w:rPr>
      </w:r>
    </w:p>
    <w:p>
      <w:pPr>
        <w:ind w:left="2127" w:hanging="2127"/>
        <w:spacing w:after="120" w:line="259" w:lineRule="auto"/>
        <w:widowControl w:val="0"/>
        <w:rPr>
          <w:rFonts w:cs="Arial"/>
          <w:color w:val="000000"/>
        </w:rPr>
      </w:pPr>
      <w:r>
        <w:rPr>
          <w:rFonts w:cs="Arial"/>
          <w:color w:val="000000"/>
        </w:rPr>
        <w:t>...</w:t>
      </w:r>
    </w:p>
    <w:p>
      <w:pPr>
        <w:ind w:left="2127" w:hanging="2127"/>
        <w:spacing w:after="120" w:line="259" w:lineRule="auto"/>
        <w:widowControl w:val="0"/>
        <w:rPr>
          <w:rFonts w:cs="Arial"/>
          <w:color w:val="000000"/>
        </w:rPr>
      </w:pPr>
      <w:r>
        <w:rPr>
          <w:rFonts w:cs="Arial"/>
          <w:color w:val="00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8" w:w="11906"/>
      <w:pgMar w:left="567" w:top="567" w:right="567" w:bottom="777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Raleway">
    <w:charset w:val="00"/>
    <w:family w:val="roman"/>
    <w:pitch w:val="default"/>
  </w:font>
  <w:font w:name="Tahoma">
    <w:charset w:val="00"/>
    <w:family w:val="swiss"/>
    <w:pitch w:val="default"/>
  </w:font>
  <w:font w:name="Carlito">
    <w:charset w:val="00"/>
    <w:family w:val="roman"/>
    <w:pitch w:val="default"/>
  </w:font>
  <w:font w:name="Liberation Sans">
    <w:charset w:val="00"/>
    <w:family w:val="swiss"/>
    <w:pitch w:val="default"/>
  </w:font>
  <w:font w:name="Wingdings">
    <w:charset w:val="02"/>
    <w:family w:val="roman"/>
    <w:pitch w:val="default"/>
  </w:font>
  <w:font w:name="Calibri">
    <w:charset w:val="00"/>
    <w:family w:val="swiss"/>
    <w:pitch w:val="default"/>
  </w:font>
  <w:font w:name="DejaVu Sans">
    <w:charset w:val="00"/>
    <w:family w:val="roman"/>
    <w:pitch w:val="default"/>
  </w:font>
  <w:font w:name="Source Han Sans CN">
    <w:charset w:val="00"/>
    <w:family w:val="roman"/>
    <w:pitch w:val="default"/>
  </w:font>
  <w:font w:name="FreeSan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3"/>
      <w:spacing/>
      <w:jc w:val="center"/>
      <w:widowControl w:val="0"/>
      <w:tabs defTabSz="708">
        <w:tab w:val="clear" w:pos="4680" w:leader="none"/>
        <w:tab w:val="clear" w:pos="9360" w:leader="none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(Stand: 31.03.2026 – Änderungen vorbehalten </w:t>
    </w:r>
    <w:r>
      <w:rPr>
        <w:rFonts w:ascii="Wingdings" w:hAnsi="Wingdings" w:eastAsia="Wingdings" w:cs="Wingdings"/>
        <w:sz w:val="18"/>
        <w:szCs w:val="18"/>
      </w:rPr>
      <w:t></w:t>
    </w:r>
    <w:r>
      <w:rPr>
        <w:rFonts w:cs="Arial"/>
        <w:sz w:val="18"/>
        <w:szCs w:val="18"/>
      </w:rPr>
      <w:t>)</w:t>
    </w:r>
    <w:r>
      <w:rPr>
        <w:rFonts w:cs="Arial"/>
        <w:sz w:val="18"/>
        <w:szCs w:val="18"/>
      </w:rPr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5748459" w:val="1068" w:fileVer="342" w:fileVer64="64" w:fileVerOS="3"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name="/home/jakobus/Dokumente/Monatsplan/2026-04 Monatsplan TM 2021.pdf" map="1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aleway" w:hAnsi="Raleway" w:eastAsia="Raleway" w:cs="Raleway"/>
        <w:sz w:val="22"/>
        <w:szCs w:val="22"/>
        <w:lang w:val="de-de" w:eastAsia="de-de" w:bidi="de-de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Carlito" w:hAnsi="Carlito" w:eastAsia="DejaVu Sans" w:cs="DejaVu Sans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</w:style>
  <w:style w:type="paragraph" w:styleId="para4">
    <w:name w:val="caption"/>
    <w:qFormat/>
    <w:basedOn w:val="para0"/>
    <w:pPr>
      <w:spacing w:before="120" w:after="120"/>
      <w:suppressLineNumbers/>
    </w:pPr>
    <w:rPr>
      <w:i/>
      <w:iCs/>
      <w:sz w:val="24"/>
      <w:szCs w:val="24"/>
    </w:rPr>
  </w:style>
  <w:style w:type="paragraph" w:styleId="para5" w:customStyle="1">
    <w:name w:val="Verzeichnis"/>
    <w:qFormat/>
    <w:basedOn w:val="para0"/>
    <w:pPr>
      <w:suppressLineNumbers/>
    </w:pPr>
  </w:style>
  <w:style w:type="paragraph" w:styleId="para6" w:customStyle="1">
    <w:name w:val="Überschrift (user)"/>
    <w:qFormat/>
    <w:basedOn w:val="para0"/>
    <w:next w:val="para2"/>
    <w:pPr>
      <w:spacing w:before="240" w:after="120"/>
      <w:keepNext/>
    </w:pPr>
    <w:rPr>
      <w:rFonts w:ascii="Liberation Sans" w:hAnsi="Liberation Sans" w:eastAsia="Source Han Sans CN" w:cs="FreeSans"/>
      <w:sz w:val="28"/>
      <w:szCs w:val="28"/>
    </w:rPr>
  </w:style>
  <w:style w:type="paragraph" w:styleId="para7" w:customStyle="1">
    <w:name w:val="Verzeichnis (user)"/>
    <w:qFormat/>
    <w:basedOn w:val="para0"/>
    <w:pPr>
      <w:suppressLineNumbers/>
    </w:pPr>
    <w:rPr>
      <w:rFonts w:cs="FreeSans"/>
    </w:rPr>
  </w:style>
  <w:style w:type="paragraph" w:styleId="para8">
    <w:name w:val="List Paragraph"/>
    <w:qFormat/>
    <w:basedOn w:val="para0"/>
    <w:pPr>
      <w:ind w:left="720"/>
      <w:contextualSpacing/>
    </w:pPr>
  </w:style>
  <w:style w:type="paragraph" w:styleId="para9" w:customStyle="1">
    <w:name w:val="Kopf- und Fußzeile"/>
    <w:qFormat/>
    <w:basedOn w:val="para0"/>
  </w:style>
  <w:style w:type="paragraph" w:styleId="para10" w:customStyle="1">
    <w:name w:val="Kopf-/Fußzeile (user)"/>
    <w:qFormat/>
    <w:basedOn w:val="para0"/>
  </w:style>
  <w:style w:type="paragraph" w:styleId="para11" w:customStyle="1">
    <w:name w:val="Kopf-/Fußzeile"/>
    <w:qFormat/>
    <w:basedOn w:val="para0"/>
  </w:style>
  <w:style w:type="paragraph" w:styleId="para12">
    <w:name w:val="Head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3">
    <w:name w:val="Foot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5" w:customStyle="1">
    <w:name w:val="Kommentartext1"/>
    <w:qFormat/>
    <w:basedOn w:val="para0"/>
    <w:rPr>
      <w:sz w:val="20"/>
      <w:szCs w:val="20"/>
    </w:rPr>
  </w:style>
  <w:style w:type="paragraph" w:styleId="para16" w:customStyle="1">
    <w:name w:val="Kommentarthema1"/>
    <w:qFormat/>
    <w:basedOn w:val="para15"/>
    <w:next w:val="para15"/>
    <w:rPr>
      <w:b/>
      <w:bCs/>
    </w:rPr>
  </w:style>
  <w:style w:type="paragraph" w:styleId="para17" w:customStyle="1">
    <w:name w:val="Tabelleninhalt"/>
    <w:qFormat/>
    <w:basedOn w:val="para0"/>
    <w:pPr>
      <w:suppressLineNumbers/>
      <w:widowControl w:val="0"/>
    </w:pPr>
  </w:style>
  <w:style w:type="paragraph" w:styleId="para18" w:customStyle="1">
    <w:name w:val="Tabellenüberschrift"/>
    <w:qFormat/>
    <w:basedOn w:val="para17"/>
    <w:pPr>
      <w:spacing/>
      <w:jc w:val="center"/>
    </w:pPr>
    <w:rPr>
      <w:b/>
      <w:bCs/>
    </w:rPr>
  </w:style>
  <w:style w:type="paragraph" w:styleId="para19">
    <w:name w:val="Normal (Web)"/>
    <w:qFormat/>
    <w:basedOn w:val="para0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ara20" w:customStyle="1">
    <w:name w:val="Tabelleninhalt (user)"/>
    <w:qFormat/>
    <w:basedOn w:val="para0"/>
    <w:pPr>
      <w:suppressLineNumbers/>
      <w:widowControl w:val="0"/>
    </w:pPr>
  </w:style>
  <w:style w:type="paragraph" w:styleId="para21" w:customStyle="1">
    <w:name w:val="Tabellenüberschrift (user)"/>
    <w:qFormat/>
    <w:basedOn w:val="para20"/>
    <w:pPr>
      <w:spacing/>
      <w:jc w:val="center"/>
    </w:pPr>
    <w:rPr>
      <w:b/>
      <w:bCs/>
    </w:r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Hyperlink"/>
    <w:basedOn w:val="char0"/>
    <w:rPr>
      <w:color w:val="0000ff"/>
      <w:u w:color="ffffff" w:val="single"/>
    </w:rPr>
  </w:style>
  <w:style w:type="character" w:styleId="char4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5" w:customStyle="1">
    <w:name w:val="Nicht aufgelöste Erwähnung1"/>
    <w:basedOn w:val="char0"/>
    <w:rPr>
      <w:color w:val="605e5c"/>
      <w:shd w:val="clear" w:fill="e1dfdd"/>
    </w:rPr>
  </w:style>
  <w:style w:type="character" w:styleId="char6" w:customStyle="1">
    <w:name w:val="Kommentarzeichen1"/>
    <w:basedOn w:val="char0"/>
    <w:rPr>
      <w:sz w:val="16"/>
      <w:szCs w:val="16"/>
    </w:rPr>
  </w:style>
  <w:style w:type="character" w:styleId="char7" w:customStyle="1">
    <w:name w:val="Kommentartext Zchn"/>
    <w:basedOn w:val="char0"/>
    <w:rPr>
      <w:sz w:val="20"/>
      <w:szCs w:val="20"/>
    </w:rPr>
  </w:style>
  <w:style w:type="character" w:styleId="char8" w:customStyle="1">
    <w:name w:val="Kommentarthema Zchn"/>
    <w:basedOn w:val="char7"/>
    <w:rPr>
      <w:b/>
      <w:bCs/>
      <w:sz w:val="20"/>
      <w:szCs w:val="20"/>
    </w:rPr>
  </w:style>
  <w:style w:type="character" w:styleId="char9" w:customStyle="1">
    <w:name w:val="FollowedHyperlink"/>
    <w:basedOn w:val="char0"/>
    <w:rPr>
      <w:color w:val="800080"/>
      <w:u w:color="ffffff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1">
    <w:name w:val="Tabellenraster1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2">
    <w:name w:val="Tabellenraster2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Raleway" w:hAnsi="Raleway" w:eastAsia="Raleway" w:cs="Raleway"/>
        <w:sz w:val="22"/>
        <w:szCs w:val="22"/>
        <w:lang w:val="de-de" w:eastAsia="de-de" w:bidi="de-de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</w:rPr>
  </w:style>
  <w:style w:type="paragraph" w:styleId="para1" w:customStyle="1">
    <w:name w:val="Überschrift"/>
    <w:qFormat/>
    <w:basedOn w:val="para0"/>
    <w:next w:val="para2"/>
    <w:pPr>
      <w:spacing w:before="240" w:after="120"/>
      <w:keepNext/>
    </w:pPr>
    <w:rPr>
      <w:rFonts w:ascii="Carlito" w:hAnsi="Carlito" w:eastAsia="DejaVu Sans" w:cs="DejaVu Sans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</w:style>
  <w:style w:type="paragraph" w:styleId="para4">
    <w:name w:val="caption"/>
    <w:qFormat/>
    <w:basedOn w:val="para0"/>
    <w:pPr>
      <w:spacing w:before="120" w:after="120"/>
      <w:suppressLineNumbers/>
    </w:pPr>
    <w:rPr>
      <w:i/>
      <w:iCs/>
      <w:sz w:val="24"/>
      <w:szCs w:val="24"/>
    </w:rPr>
  </w:style>
  <w:style w:type="paragraph" w:styleId="para5" w:customStyle="1">
    <w:name w:val="Verzeichnis"/>
    <w:qFormat/>
    <w:basedOn w:val="para0"/>
    <w:pPr>
      <w:suppressLineNumbers/>
    </w:pPr>
  </w:style>
  <w:style w:type="paragraph" w:styleId="para6" w:customStyle="1">
    <w:name w:val="Überschrift (user)"/>
    <w:qFormat/>
    <w:basedOn w:val="para0"/>
    <w:next w:val="para2"/>
    <w:pPr>
      <w:spacing w:before="240" w:after="120"/>
      <w:keepNext/>
    </w:pPr>
    <w:rPr>
      <w:rFonts w:ascii="Liberation Sans" w:hAnsi="Liberation Sans" w:eastAsia="Source Han Sans CN" w:cs="FreeSans"/>
      <w:sz w:val="28"/>
      <w:szCs w:val="28"/>
    </w:rPr>
  </w:style>
  <w:style w:type="paragraph" w:styleId="para7" w:customStyle="1">
    <w:name w:val="Verzeichnis (user)"/>
    <w:qFormat/>
    <w:basedOn w:val="para0"/>
    <w:pPr>
      <w:suppressLineNumbers/>
    </w:pPr>
    <w:rPr>
      <w:rFonts w:cs="FreeSans"/>
    </w:rPr>
  </w:style>
  <w:style w:type="paragraph" w:styleId="para8">
    <w:name w:val="List Paragraph"/>
    <w:qFormat/>
    <w:basedOn w:val="para0"/>
    <w:pPr>
      <w:ind w:left="720"/>
      <w:contextualSpacing/>
    </w:pPr>
  </w:style>
  <w:style w:type="paragraph" w:styleId="para9" w:customStyle="1">
    <w:name w:val="Kopf- und Fußzeile"/>
    <w:qFormat/>
    <w:basedOn w:val="para0"/>
  </w:style>
  <w:style w:type="paragraph" w:styleId="para10" w:customStyle="1">
    <w:name w:val="Kopf-/Fußzeile (user)"/>
    <w:qFormat/>
    <w:basedOn w:val="para0"/>
  </w:style>
  <w:style w:type="paragraph" w:styleId="para11" w:customStyle="1">
    <w:name w:val="Kopf-/Fußzeile"/>
    <w:qFormat/>
    <w:basedOn w:val="para0"/>
  </w:style>
  <w:style w:type="paragraph" w:styleId="para12">
    <w:name w:val="Head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3">
    <w:name w:val="Foot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1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15" w:customStyle="1">
    <w:name w:val="Kommentartext1"/>
    <w:qFormat/>
    <w:basedOn w:val="para0"/>
    <w:rPr>
      <w:sz w:val="20"/>
      <w:szCs w:val="20"/>
    </w:rPr>
  </w:style>
  <w:style w:type="paragraph" w:styleId="para16" w:customStyle="1">
    <w:name w:val="Kommentarthema1"/>
    <w:qFormat/>
    <w:basedOn w:val="para15"/>
    <w:next w:val="para15"/>
    <w:rPr>
      <w:b/>
      <w:bCs/>
    </w:rPr>
  </w:style>
  <w:style w:type="paragraph" w:styleId="para17" w:customStyle="1">
    <w:name w:val="Tabelleninhalt"/>
    <w:qFormat/>
    <w:basedOn w:val="para0"/>
    <w:pPr>
      <w:suppressLineNumbers/>
      <w:widowControl w:val="0"/>
    </w:pPr>
  </w:style>
  <w:style w:type="paragraph" w:styleId="para18" w:customStyle="1">
    <w:name w:val="Tabellenüberschrift"/>
    <w:qFormat/>
    <w:basedOn w:val="para17"/>
    <w:pPr>
      <w:spacing/>
      <w:jc w:val="center"/>
    </w:pPr>
    <w:rPr>
      <w:b/>
      <w:bCs/>
    </w:rPr>
  </w:style>
  <w:style w:type="paragraph" w:styleId="para19">
    <w:name w:val="Normal (Web)"/>
    <w:qFormat/>
    <w:basedOn w:val="para0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para20" w:customStyle="1">
    <w:name w:val="Tabelleninhalt (user)"/>
    <w:qFormat/>
    <w:basedOn w:val="para0"/>
    <w:pPr>
      <w:suppressLineNumbers/>
      <w:widowControl w:val="0"/>
    </w:pPr>
  </w:style>
  <w:style w:type="paragraph" w:styleId="para21" w:customStyle="1">
    <w:name w:val="Tabellenüberschrift (user)"/>
    <w:qFormat/>
    <w:basedOn w:val="para20"/>
    <w:pPr>
      <w:spacing/>
      <w:jc w:val="center"/>
    </w:pPr>
    <w:rPr>
      <w:b/>
      <w:bCs/>
    </w:r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Hyperlink"/>
    <w:basedOn w:val="char0"/>
    <w:rPr>
      <w:color w:val="0000ff"/>
      <w:u w:color="ffffff" w:val="single"/>
    </w:rPr>
  </w:style>
  <w:style w:type="character" w:styleId="char4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5" w:customStyle="1">
    <w:name w:val="Nicht aufgelöste Erwähnung1"/>
    <w:basedOn w:val="char0"/>
    <w:rPr>
      <w:color w:val="605e5c"/>
      <w:shd w:val="clear" w:fill="e1dfdd"/>
    </w:rPr>
  </w:style>
  <w:style w:type="character" w:styleId="char6" w:customStyle="1">
    <w:name w:val="Kommentarzeichen1"/>
    <w:basedOn w:val="char0"/>
    <w:rPr>
      <w:sz w:val="16"/>
      <w:szCs w:val="16"/>
    </w:rPr>
  </w:style>
  <w:style w:type="character" w:styleId="char7" w:customStyle="1">
    <w:name w:val="Kommentartext Zchn"/>
    <w:basedOn w:val="char0"/>
    <w:rPr>
      <w:sz w:val="20"/>
      <w:szCs w:val="20"/>
    </w:rPr>
  </w:style>
  <w:style w:type="character" w:styleId="char8" w:customStyle="1">
    <w:name w:val="Kommentarthema Zchn"/>
    <w:basedOn w:val="char7"/>
    <w:rPr>
      <w:b/>
      <w:bCs/>
      <w:sz w:val="20"/>
      <w:szCs w:val="20"/>
    </w:rPr>
  </w:style>
  <w:style w:type="character" w:styleId="char9" w:customStyle="1">
    <w:name w:val="FollowedHyperlink"/>
    <w:basedOn w:val="char0"/>
    <w:rPr>
      <w:color w:val="800080"/>
      <w:u w:color="ffffff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1">
    <w:name w:val="Tabellenraster1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ellenraster2">
    <w:name w:val="Tabellenraster2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Raleway"/>
        <a:ea typeface="Raleway"/>
        <a:cs typeface="Raleway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</dc:creator>
  <cp:keywords/>
  <dc:description/>
  <cp:lastModifiedBy>Wolfgang Köhler</cp:lastModifiedBy>
  <cp:revision>8</cp:revision>
  <cp:lastPrinted>2026-03-31T10:51:17Z</cp:lastPrinted>
  <dcterms:created xsi:type="dcterms:W3CDTF">2026-02-25T18:16:00Z</dcterms:created>
  <dcterms:modified xsi:type="dcterms:W3CDTF">2026-04-09T15:27:39Z</dcterms:modified>
</cp:coreProperties>
</file>