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after="0" w:line="259" w:lineRule="auto"/>
        <w:widowControl w:val="0"/>
        <w:rPr>
          <w:rFonts w:ascii="Raleway" w:hAnsi="Raleway"/>
          <w:color w:val="0000ff"/>
          <w:u w:color="auto" w:val="single"/>
        </w:rPr>
      </w:pPr>
      <w:r>
        <w:rPr>
          <w:rFonts w:ascii="Raleway" w:hAnsi="Raleway" w:cs="Basic Roman"/>
          <w:b/>
          <w:sz w:val="40"/>
          <w:szCs w:val="40"/>
        </w:rPr>
        <w:t>Termine im</w:t>
        <w:br w:type="textWrapping"/>
        <w:t>Februar 2026</w:t>
      </w:r>
      <w:r>
        <w:rPr>
          <w:rFonts w:ascii="Raleway" w:hAnsi="Raleway"/>
          <w:color w:val="0000ff"/>
          <w:u w:color="auto" w:val="single"/>
        </w:rPr>
      </w:r>
    </w:p>
    <w:p>
      <w:pPr>
        <w:ind w:left="-851"/>
        <w:spacing/>
        <w:jc w:val="right"/>
        <w:rPr>
          <w:rFonts w:ascii="Raleway" w:hAnsi="Raleway"/>
        </w:rPr>
      </w:pPr>
      <w:r>
        <w:br w:type="column"/>
      </w:r>
      <w:r>
        <w:rPr>
          <w:rFonts w:ascii="Raleway" w:hAnsi="Raleway"/>
          <w:b/>
        </w:rPr>
        <w:t>Test</w:t>
        <w:br w:type="textWrapping"/>
      </w:r>
      <w:r>
        <w:rPr>
          <w:rFonts w:ascii="Raleway" w:hAnsi="Raleway"/>
        </w:rPr>
        <w:t>Test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footerReference w:type="default" r:id="rId8"/>
          <w:type w:val="continuous"/>
          <w:pgSz w:h="16838" w:w="11906"/>
          <w:pgMar w:left="567" w:top="567" w:right="567" w:bottom="567" w:header="0" w:footer="284"/>
          <w:paperSrc w:first="0" w:other="0" a="0" b="0"/>
          <w:pgNumType w:fmt="decimal"/>
          <w:cols w:num="2" w:equalWidth="0" w:space="720">
            <w:col w:w="4536" w:space="566"/>
            <w:col w:w="5669"/>
          </w:cols>
          <w:tmGutter w:val="3"/>
          <w:mirrorMargins w:val="0"/>
          <w:tmSection w:h="-1">
            <w:tmFooter w:id="0" w:h="0" edge="284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tbl>
      <w:tblPr>
        <w:tblStyle w:val="TableGrid"/>
        <w:name w:val="Tabelle1"/>
        <w:tabOrder w:val="0"/>
        <w:jc w:val="center"/>
        <w:tblInd w:w="0" w:type="dxa"/>
        <w:tblW w:w="10772" w:type="dxa"/>
        <w:pPr>
          <w:spacing/>
          <w:jc w:val="center"/>
        </w:pPr>
        <w:tblLook w:val="0600" w:firstRow="0" w:lastRow="0" w:firstColumn="0" w:lastColumn="0" w:noHBand="1" w:noVBand="1"/>
      </w:tblPr>
      <w:tblGrid>
        <w:gridCol w:w="10772"/>
      </w:tblGrid>
      <w:tr>
        <w:trPr>
          <w:tblHeader w:val="0"/>
          <w:cantSplit/>
          <w:trHeight w:val="569" w:hRule="atLeast"/>
        </w:trPr>
        <w:tc>
          <w:tcPr>
            <w:tcW w:w="10772" w:type="dxa"/>
            <w:shd w:val="solid" w:color="F1F1F1" tmshd="1677721856, 0, 15856113"/>
            <w:tcMar>
              <w:top w:w="28" w:type="dxa"/>
              <w:left w:w="57" w:type="dxa"/>
              <w:bottom w:w="28" w:type="dxa"/>
              <w:right w:w="57" w:type="dxa"/>
            </w:tcMar>
            <w:tcBorders>
              <w:right w:val="single" w:sz="4" w:space="0" w:color="000000" tmln="10, 20, 20, 0, 0"/>
            </w:tcBorders>
            <w:tmTcPr id="1772225934" protected="0"/>
          </w:tcPr>
          <w:p>
            <w:pPr>
              <w:spacing w:after="0" w:line="259" w:lineRule="auto"/>
              <w:jc w:val="center"/>
              <w:widowControl w:val="0"/>
              <w:rPr>
                <w:rFonts w:ascii="Raleway" w:hAnsi="Raleway"/>
                <w:sz w:val="20"/>
                <w:szCs w:val="20"/>
              </w:rPr>
            </w:pPr>
            <w:r>
              <w:rPr>
                <w:rFonts w:ascii="Raleway" w:hAnsi="Raleway"/>
                <w:sz w:val="20"/>
                <w:szCs w:val="20"/>
              </w:rPr>
              <w:t>Test</w:t>
            </w:r>
          </w:p>
        </w:tc>
      </w:tr>
    </w:tbl>
    <w:p>
      <w:pPr>
        <w:spacing w:after="0" w:line="259" w:lineRule="auto"/>
        <w:jc w:val="center"/>
        <w:widowControl w:val="0"/>
        <w:rPr>
          <w:rFonts w:ascii="Raleway" w:hAnsi="Raleway"/>
          <w:bCs/>
          <w:sz w:val="10"/>
          <w:szCs w:val="10"/>
        </w:rPr>
      </w:pPr>
      <w:r>
        <w:rPr>
          <w:rFonts w:ascii="Raleway" w:hAnsi="Raleway"/>
          <w:bCs/>
          <w:sz w:val="10"/>
          <w:szCs w:val="10"/>
        </w:rPr>
      </w:r>
    </w:p>
    <w:p>
      <w:pPr>
        <w:spacing w:after="0" w:line="259" w:lineRule="auto"/>
        <w:widowControl w:val="0"/>
        <w:rPr>
          <w:rFonts w:ascii="Raleway" w:hAnsi="Raleway"/>
          <w:sz w:val="10"/>
          <w:szCs w:val="10"/>
        </w:rPr>
      </w:pPr>
      <w:r>
        <w:rPr>
          <w:rFonts w:ascii="Raleway" w:hAnsi="Raleway"/>
          <w:sz w:val="10"/>
          <w:szCs w:val="10"/>
        </w:rPr>
      </w:r>
    </w:p>
    <w:tbl>
      <w:tblPr>
        <w:tblStyle w:val="NormalTable"/>
        <w:name w:val="Tabelle2"/>
        <w:tabOrder w:val="0"/>
        <w:jc w:val="left"/>
        <w:tblInd w:w="0" w:type="dxa"/>
        <w:tblW w:w="10756" w:type="dxa"/>
        <w:tblLook w:val="04A0" w:firstRow="1" w:lastRow="0" w:firstColumn="1" w:lastColumn="0" w:noHBand="0" w:noVBand="1"/>
      </w:tblPr>
      <w:tblGrid>
        <w:gridCol w:w="418"/>
        <w:gridCol w:w="528"/>
        <w:gridCol w:w="715"/>
        <w:gridCol w:w="8398"/>
        <w:gridCol w:w="697"/>
      </w:tblGrid>
      <w:tr>
        <w:trPr>
          <w:tblHeader w:val="0"/>
          <w:cantSplit w:val="0"/>
          <w:trHeight w:val="330" w:hRule="atLeast"/>
        </w:trPr>
        <w:tc>
          <w:tcPr>
            <w:tcW w:w="418" w:type="dxa"/>
            <w:tcMar>
              <w:top w:w="20" w:type="dxa"/>
              <w:left w:w="60" w:type="dxa"/>
              <w:bottom w:w="20" w:type="dxa"/>
              <w:right w:w="6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772225934" protected="0"/>
          </w:tcPr>
          <w:p>
            <w:pPr>
              <w:spacing w:after="0" w:line="240" w:lineRule="auto"/>
              <w:jc w:val="center"/>
              <w:hyphenationLines w:val="1"/>
              <w:rPr>
                <w:rFonts w:ascii="Raleway" w:hAnsi="Raleway" w:eastAsia="Times New Roman" w:cs="Times New Roman"/>
                <w:sz w:val="24"/>
                <w:szCs w:val="24"/>
              </w:rPr>
            </w:pPr>
            <w:r>
              <w:rPr>
                <w:rFonts w:ascii="Raleway" w:hAnsi="Raleway" w:eastAsia="Times New Roman" w:cs="Arial"/>
                <w:color w:val="000000"/>
              </w:rPr>
              <w:t>1</w:t>
            </w:r>
            <w:r>
              <w:rPr>
                <w:rFonts w:ascii="Raleway" w:hAnsi="Raleway" w:eastAsia="Times New Roman" w:cs="Times New Roman"/>
                <w:sz w:val="24"/>
                <w:szCs w:val="24"/>
              </w:rPr>
            </w:r>
          </w:p>
        </w:tc>
        <w:tc>
          <w:tcPr>
            <w:tcW w:w="528" w:type="dxa"/>
            <w:shd w:val="solid" w:color="F7CAAC" tmshd="1677721856, 0, 11324151"/>
            <w:tcMar>
              <w:top w:w="20" w:type="dxa"/>
              <w:left w:w="60" w:type="dxa"/>
              <w:bottom w:w="20" w:type="dxa"/>
              <w:right w:w="6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772225934" protected="0"/>
          </w:tcPr>
          <w:p>
            <w:pPr>
              <w:spacing w:after="0" w:line="240" w:lineRule="auto"/>
              <w:jc w:val="center"/>
              <w:hyphenationLines w:val="1"/>
              <w:rPr>
                <w:rFonts w:ascii="Raleway" w:hAnsi="Raleway" w:eastAsia="Times New Roman" w:cs="Times New Roman"/>
                <w:sz w:val="24"/>
                <w:szCs w:val="24"/>
              </w:rPr>
            </w:pPr>
            <w:r>
              <w:rPr>
                <w:rFonts w:ascii="Raleway" w:hAnsi="Raleway" w:eastAsia="Times New Roman" w:cs="Arial"/>
                <w:color w:val="000000"/>
              </w:rPr>
              <w:t>So</w:t>
            </w:r>
            <w:r>
              <w:rPr>
                <w:rFonts w:ascii="Raleway" w:hAnsi="Raleway" w:eastAsia="Times New Roman" w:cs="Times New Roman"/>
                <w:sz w:val="24"/>
                <w:szCs w:val="24"/>
              </w:rPr>
            </w:r>
          </w:p>
        </w:tc>
        <w:tc>
          <w:tcPr>
            <w:tcW w:w="715" w:type="dxa"/>
            <w:tcMar>
              <w:top w:w="20" w:type="dxa"/>
              <w:left w:w="60" w:type="dxa"/>
              <w:bottom w:w="20" w:type="dxa"/>
              <w:right w:w="6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772225934" protected="0"/>
          </w:tcPr>
          <w:p>
            <w:pPr>
              <w:spacing w:after="0" w:line="240" w:lineRule="auto"/>
              <w:jc w:val="center"/>
              <w:hyphenationLines w:val="1"/>
              <w:rPr>
                <w:rFonts w:ascii="Raleway" w:hAnsi="Raleway" w:eastAsia="Times New Roman" w:cs="Times New Roman"/>
                <w:sz w:val="21"/>
                <w:szCs w:val="21"/>
              </w:rPr>
            </w:pPr>
            <w:r>
              <w:rPr>
                <w:rFonts w:ascii="Raleway" w:hAnsi="Raleway" w:eastAsia="Times New Roman" w:cs="Arial"/>
                <w:color w:val="000000"/>
                <w:sz w:val="21"/>
                <w:szCs w:val="21"/>
              </w:rPr>
              <w:t>10:00</w:t>
            </w:r>
            <w:r>
              <w:rPr>
                <w:rFonts w:ascii="Raleway" w:hAnsi="Raleway" w:eastAsia="Times New Roman" w:cs="Times New Roman"/>
                <w:sz w:val="21"/>
                <w:szCs w:val="21"/>
              </w:rPr>
            </w:r>
          </w:p>
        </w:tc>
        <w:tc>
          <w:tcPr>
            <w:tcW w:w="8398" w:type="dxa"/>
            <w:tcMar>
              <w:top w:w="20" w:type="dxa"/>
              <w:left w:w="60" w:type="dxa"/>
              <w:bottom w:w="20" w:type="dxa"/>
              <w:right w:w="6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nil" w:sz="0" w:space="0" w:color="000000" tmln="20, 20, 20, 0, 0"/>
            </w:tcBorders>
            <w:tmTcPr id="1772225934" protected="0"/>
          </w:tcPr>
          <w:p>
            <w:pPr>
              <w:spacing w:after="0" w:line="240" w:lineRule="auto"/>
              <w:hyphenationLines w:val="1"/>
              <w:rPr>
                <w:rFonts w:ascii="Raleway" w:hAnsi="Raleway" w:eastAsia="Times New Roman" w:cs="Arial"/>
                <w:color w:val="000000"/>
                <w:sz w:val="24"/>
                <w:szCs w:val="24"/>
              </w:rPr>
            </w:pPr>
            <w:r>
              <w:rPr>
                <w:rFonts w:ascii="Raleway" w:hAnsi="Raleway" w:eastAsia="Times New Roman" w:cs="Arial"/>
                <w:color w:val="000000"/>
                <w:sz w:val="24"/>
                <w:szCs w:val="24"/>
              </w:rPr>
              <w:t>Test</w:t>
            </w:r>
          </w:p>
        </w:tc>
        <w:tc>
          <w:tcPr>
            <w:tcW w:w="697" w:type="dxa"/>
            <w:tcMar>
              <w:top w:w="20" w:type="dxa"/>
              <w:left w:w="60" w:type="dxa"/>
              <w:bottom w:w="20" w:type="dxa"/>
              <w:right w:w="6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772225934" protected="0"/>
          </w:tcPr>
          <w:p>
            <w:pPr>
              <w:spacing w:after="0" w:line="240" w:lineRule="auto"/>
              <w:hyphenationLines w:val="1"/>
              <w:rPr>
                <w:rFonts w:ascii="Raleway" w:hAnsi="Raleway" w:eastAsia="Times New Roman" w:cs="Times New Roman"/>
                <w:sz w:val="18"/>
                <w:szCs w:val="18"/>
              </w:rPr>
            </w:pPr>
            <w:r>
              <w:rPr>
                <w:rFonts w:ascii="Raleway" w:hAnsi="Raleway" w:eastAsia="Times New Roman" w:cs="Times New Roman"/>
                <w:sz w:val="18"/>
                <w:szCs w:val="18"/>
              </w:rPr>
            </w:r>
          </w:p>
        </w:tc>
      </w:tr>
    </w:tbl>
    <w:p>
      <w:pPr>
        <w:spacing w:after="0" w:line="259" w:lineRule="auto"/>
        <w:widowControl w:val="0"/>
        <w:rPr>
          <w:rFonts w:ascii="Raleway" w:hAnsi="Raleway"/>
          <w:b/>
          <w:bCs/>
        </w:rPr>
      </w:pPr>
      <w:r>
        <w:rPr>
          <w:rFonts w:ascii="Raleway" w:hAnsi="Raleway"/>
          <w:b/>
          <w:bCs/>
        </w:rPr>
      </w:r>
    </w:p>
    <w:p>
      <w:pPr>
        <w:spacing w:after="0" w:line="259" w:lineRule="auto"/>
        <w:widowControl w:val="0"/>
        <w:rPr>
          <w:rFonts w:ascii="Raleway" w:hAnsi="Raleway"/>
          <w:b/>
          <w:bCs/>
        </w:rPr>
      </w:pPr>
      <w:r>
        <w:rPr>
          <w:rFonts w:ascii="Raleway" w:hAnsi="Raleway"/>
          <w:b/>
          <w:bCs/>
        </w:rPr>
      </w:r>
    </w:p>
    <w:p>
      <w:pPr>
        <w:spacing w:after="0" w:line="259" w:lineRule="auto"/>
        <w:widowControl w:val="0"/>
        <w:rPr>
          <w:rFonts w:ascii="Raleway" w:hAnsi="Raleway" w:cs="Arial"/>
          <w:b/>
          <w:bCs/>
        </w:rPr>
      </w:pPr>
      <w:r>
        <w:rPr>
          <w:rFonts w:ascii="Raleway" w:hAnsi="Raleway" w:cs="Arial"/>
          <w:b/>
          <w:bCs/>
        </w:rPr>
        <w:t xml:space="preserve">Vorschau: </w:t>
      </w:r>
    </w:p>
    <w:p>
      <w:pPr>
        <w:spacing w:after="0" w:line="259" w:lineRule="auto"/>
        <w:widowControl w:val="0"/>
        <w:rPr>
          <w:rFonts w:ascii="Raleway" w:hAnsi="Raleway" w:cs="Arial"/>
          <w:b/>
          <w:bCs/>
        </w:rPr>
      </w:pPr>
      <w:r>
        <w:rPr>
          <w:rFonts w:ascii="Raleway" w:hAnsi="Raleway" w:cs="Arial"/>
          <w:b/>
          <w:bCs/>
        </w:rPr>
      </w:r>
    </w:p>
    <w:p>
      <w:pPr>
        <w:ind w:left="2127" w:hanging="2127"/>
        <w:spacing w:after="120" w:line="259" w:lineRule="auto"/>
        <w:widowControl w:val="0"/>
        <w:rPr>
          <w:rFonts w:ascii="Raleway" w:hAnsi="Raleway" w:cs="Arial"/>
          <w:color w:val="000000"/>
        </w:rPr>
      </w:pPr>
      <w:r>
        <w:rPr>
          <w:rFonts w:ascii="Raleway" w:hAnsi="Raleway" w:cs="Arial"/>
          <w:color w:val="000000"/>
        </w:rPr>
      </w:r>
    </w:p>
    <w:p>
      <w:pPr>
        <w:ind w:left="2127" w:hanging="2127"/>
        <w:spacing w:after="120" w:line="259" w:lineRule="auto"/>
        <w:widowControl w:val="0"/>
        <w:rPr>
          <w:rFonts w:ascii="Raleway" w:hAnsi="Raleway" w:cs="Arial"/>
          <w:color w:val="000000"/>
        </w:rPr>
      </w:pPr>
      <w:r>
        <w:rPr>
          <w:rFonts w:ascii="Raleway" w:hAnsi="Raleway" w:cs="Arial"/>
          <w:color w:val="000000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8" w:w="11906"/>
      <w:pgMar w:left="567" w:top="567" w:right="567" w:bottom="567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Raleway">
    <w:charset w:val="00"/>
    <w:family w:val="auto"/>
    <w:pitch w:val="default"/>
  </w:font>
  <w:font w:name="Calibri">
    <w:charset w:val="00"/>
    <w:family w:val="swiss"/>
    <w:pitch w:val="default"/>
  </w:font>
  <w:font w:name="Times New Roman">
    <w:charset w:val="00"/>
    <w:family w:val="roman"/>
    <w:pitch w:val="default"/>
  </w:font>
  <w:font w:name="Wingdings">
    <w:charset w:val="02"/>
    <w:family w:val="auto"/>
    <w:pitch w:val="default"/>
  </w:font>
  <w:font w:name="Tahoma">
    <w:charset w:val="00"/>
    <w:family w:val="swiss"/>
    <w:pitch w:val="default"/>
  </w:font>
  <w:font w:name="Carlito">
    <w:charset w:val="00"/>
    <w:family w:val="roman"/>
    <w:pitch w:val="default"/>
  </w:font>
  <w:font w:name="DejaVu Sans">
    <w:charset w:val="00"/>
    <w:family w:val="roman"/>
    <w:pitch w:val="default"/>
  </w:font>
  <w:font w:name="Arial">
    <w:charset w:val="00"/>
    <w:family w:val="swiss"/>
    <w:pitch w:val="default"/>
  </w:font>
  <w:font w:name="Courier New">
    <w:charset w:val="00"/>
    <w:family w:val="roman"/>
    <w:pitch w:val="default"/>
  </w:font>
  <w:font w:name="Symbol">
    <w:charset w:val="02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9"/>
      <w:spacing/>
      <w:jc w:val="center"/>
      <w:widowControl w:val="0"/>
      <w:tabs defTabSz="709">
        <w:tab w:val="clear" w:pos="4680" w:leader="none"/>
        <w:tab w:val="clear" w:pos="9360" w:leader="none"/>
      </w:tabs>
      <w:rPr>
        <w:rFonts w:ascii="Raleway" w:hAnsi="Raleway" w:cs="Arial"/>
        <w:sz w:val="18"/>
        <w:szCs w:val="18"/>
      </w:rPr>
    </w:pPr>
    <w:r>
      <w:rPr>
        <w:rFonts w:ascii="Raleway" w:hAnsi="Raleway" w:cs="Arial"/>
        <w:sz w:val="18"/>
        <w:szCs w:val="18"/>
      </w:rPr>
      <w:t xml:space="preserve">(Stand: 17.02.2026 – Änderungen vorbehalten </w:t>
    </w:r>
    <w:r>
      <w:rPr>
        <w:rFonts w:ascii="Wingdings" w:hAnsi="Wingdings" w:eastAsia="Wingdings" w:cs="Wingdings"/>
        <w:sz w:val="18"/>
        <w:szCs w:val="18"/>
      </w:rPr>
      <w:t></w:t>
    </w:r>
    <w:r>
      <w:rPr>
        <w:rFonts w:ascii="Raleway" w:hAnsi="Raleway" w:cs="Arial"/>
        <w:sz w:val="18"/>
        <w:szCs w:val="18"/>
      </w:rPr>
      <w:t>)</w:t>
    </w:r>
    <w:r>
      <w:rPr>
        <w:rFonts w:ascii="Raleway" w:hAnsi="Raleway" w:cs="Arial"/>
        <w:sz w:val="18"/>
        <w:szCs w:val="18"/>
      </w:rPr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merierungsliste 1"/>
    <w:lvl w:ilvl="0">
      <w:numFmt w:val="bullet"/>
      <w:suff w:val="tab"/>
      <w:lvlText w:val="-"/>
      <w:lvlJc w:val="left"/>
      <w:pPr>
        <w:ind w:left="360" w:hanging="0"/>
      </w:pPr>
      <w:rPr>
        <w:rFonts w:ascii="Raleway" w:hAnsi="Raleway" w:eastAsia="Calibri" w:cs="Basic Roman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">
    <w:multiLevelType w:val="hybridMultilevel"/>
    <w:name w:val="Nummerierungsliste 2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3">
    <w:multiLevelType w:val="hybridMultilevel"/>
    <w:name w:val="Nummerierungsliste 3"/>
    <w:lvl w:ilvl="0">
      <w:numFmt w:val="bullet"/>
      <w:suff w:val="tab"/>
      <w:lvlText w:val="-"/>
      <w:lvlJc w:val="left"/>
      <w:pPr>
        <w:ind w:left="360" w:hanging="0"/>
      </w:pPr>
      <w:rPr>
        <w:rFonts w:ascii="Raleway" w:hAnsi="Raleway" w:eastAsia="Calibri" w:cs="Basic Roman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">
    <w:multiLevelType w:val="hybridMultilevel"/>
    <w:name w:val="Nummerierungsliste 4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5">
    <w:multiLevelType w:val="hybridMultilevel"/>
    <w:name w:val="Nummerierungsliste 5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6">
    <w:multiLevelType w:val="hybridMultilevel"/>
    <w:name w:val="Nummerierungsliste 6"/>
    <w:lvl w:ilvl="0">
      <w:numFmt w:val="bullet"/>
      <w:suff w:val="tab"/>
      <w:lvlText w:val="-"/>
      <w:lvlJc w:val="left"/>
      <w:pPr>
        <w:ind w:left="360" w:hanging="0"/>
      </w:pPr>
      <w:rPr>
        <w:rFonts w:ascii="Raleway" w:hAnsi="Raleway" w:eastAsia="Calibri" w:cs="Basic Roman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7">
    <w:multiLevelType w:val="hybridMultilevel"/>
    <w:name w:val="Nummerierungsliste 7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view w:val="print"/>
  <w:defaultTabStop w:val="709"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4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0"/>
  </w:tmReviewPr>
  <w:tmLastPos>
    <w:tmLastPosPage w:val="0"/>
    <w:tmLastPosSelect w:val="0"/>
    <w:tmLastPosFrameIdx w:val="5"/>
    <w:tmLastPosCaret>
      <w:tmLastPosPgfIdx w:val="0"/>
      <w:tmLastPosIdx w:val="4"/>
    </w:tmLastPosCaret>
    <w:tmLastPosAnchor>
      <w:tmLastPosPgfIdx w:val="0"/>
      <w:tmLastPosIdx w:val="0"/>
    </w:tmLastPosAnchor>
    <w:tmLastPosTblRect w:left="0" w:top="0" w:right="0" w:bottom="0"/>
  </w:tmLastPos>
  <w:tmAppRevision w:date="1772225934" w:val="1068" w:fileVer="342" w:fileVer64="64" w:fileVerOS="3">
    <w:pdfExportOpt pagesRangeIndex="1" pagesSelectionIndex="0" qualityIndex="2" embedFonts="2" pdfaType="0" useJpegs="0" useSubsetFonts="1" useAlpha="1" relativeLinks="0" useInteractiveForms="0" taggedPdf="1" pane="0" zoom="0" zoomScale="100" layout="0" includeDoc="0" viewFlags="0" openViewer="1" jpegQuality="90" flags="252" tocGen="0" tocLevels="9" exportComments="0" exportChanges="0"/>
  </w:tmAppRevision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de-de" w:eastAsia="de-de" w:bidi="de-de"/>
      </w:rPr>
    </w:rPrDefault>
    <w:pPrDefault>
      <w:pPr>
        <w:spacing w:after="200" w:line="276" w:lineRule="auto"/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 w:customStyle="1">
    <w:name w:val="Überschrift"/>
    <w:qFormat/>
    <w:basedOn w:val="para0"/>
    <w:next w:val="para2"/>
    <w:pPr>
      <w:spacing w:before="240" w:after="120"/>
      <w:keepNext/>
    </w:pPr>
    <w:rPr>
      <w:rFonts w:ascii="Carlito" w:hAnsi="Carlito" w:eastAsia="DejaVu Sans" w:cs="DejaVu Sans"/>
      <w:sz w:val="28"/>
      <w:szCs w:val="28"/>
    </w:rPr>
  </w:style>
  <w:style w:type="paragraph" w:styleId="para2">
    <w:name w:val="Body Text"/>
    <w:qFormat/>
    <w:basedOn w:val="para0"/>
    <w:pPr>
      <w:spacing w:after="140"/>
    </w:pPr>
  </w:style>
  <w:style w:type="paragraph" w:styleId="para3">
    <w:name w:val="List"/>
    <w:qFormat/>
    <w:basedOn w:val="para2"/>
  </w:style>
  <w:style w:type="paragraph" w:styleId="para4">
    <w:name w:val="caption"/>
    <w:qFormat/>
    <w:basedOn w:val="para0"/>
    <w:pPr>
      <w:spacing w:before="120" w:after="120"/>
      <w:suppressLineNumbers/>
    </w:pPr>
    <w:rPr>
      <w:i/>
      <w:iCs/>
      <w:sz w:val="24"/>
      <w:szCs w:val="24"/>
    </w:rPr>
  </w:style>
  <w:style w:type="paragraph" w:styleId="para5" w:customStyle="1">
    <w:name w:val="Verzeichnis"/>
    <w:qFormat/>
    <w:basedOn w:val="para0"/>
    <w:pPr>
      <w:suppressLineNumbers/>
    </w:pPr>
  </w:style>
  <w:style w:type="paragraph" w:styleId="para6">
    <w:name w:val="List Paragraph"/>
    <w:qFormat/>
    <w:basedOn w:val="para0"/>
    <w:pPr>
      <w:ind w:left="720"/>
      <w:contextualSpacing/>
    </w:pPr>
  </w:style>
  <w:style w:type="paragraph" w:styleId="para7" w:customStyle="1">
    <w:name w:val="Kopf- und Fußzeile"/>
    <w:qFormat/>
    <w:basedOn w:val="para0"/>
  </w:style>
  <w:style w:type="paragraph" w:styleId="para8">
    <w:name w:val="Header"/>
    <w:qFormat/>
    <w:basedOn w:val="para0"/>
    <w:pPr>
      <w:spacing w:after="0" w:line="240" w:lineRule="auto"/>
      <w:tabs defTabSz="709">
        <w:tab w:val="center" w:pos="4680" w:leader="none"/>
        <w:tab w:val="right" w:pos="9360" w:leader="none"/>
      </w:tabs>
    </w:pPr>
  </w:style>
  <w:style w:type="paragraph" w:styleId="para9">
    <w:name w:val="Footer"/>
    <w:qFormat/>
    <w:basedOn w:val="para0"/>
    <w:pPr>
      <w:spacing w:after="0" w:line="240" w:lineRule="auto"/>
      <w:tabs defTabSz="709">
        <w:tab w:val="center" w:pos="4680" w:leader="none"/>
        <w:tab w:val="right" w:pos="9360" w:leader="none"/>
      </w:tabs>
    </w:pPr>
  </w:style>
  <w:style w:type="paragraph" w:styleId="para10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11" w:customStyle="1">
    <w:name w:val="annotation text"/>
    <w:qFormat/>
    <w:basedOn w:val="para0"/>
    <w:pPr>
      <w:spacing w:line="240" w:lineRule="auto"/>
    </w:pPr>
    <w:rPr>
      <w:sz w:val="20"/>
      <w:szCs w:val="20"/>
    </w:rPr>
  </w:style>
  <w:style w:type="paragraph" w:styleId="para12" w:customStyle="1">
    <w:name w:val="annotation subject"/>
    <w:qFormat/>
    <w:basedOn w:val="para11"/>
    <w:next w:val="para11"/>
    <w:rPr>
      <w:b/>
      <w:bCs/>
    </w:rPr>
  </w:style>
  <w:style w:type="paragraph" w:styleId="para13" w:customStyle="1">
    <w:name w:val="Tabelleninhalt"/>
    <w:qFormat/>
    <w:basedOn w:val="para0"/>
    <w:pPr>
      <w:suppressLineNumbers/>
      <w:widowControl w:val="0"/>
    </w:pPr>
  </w:style>
  <w:style w:type="paragraph" w:styleId="para14" w:customStyle="1">
    <w:name w:val="Tabellenüberschrift"/>
    <w:qFormat/>
    <w:basedOn w:val="para13"/>
    <w:pPr>
      <w:spacing/>
      <w:jc w:val="center"/>
    </w:pPr>
    <w:rPr>
      <w:b/>
      <w:bCs/>
    </w:rPr>
  </w:style>
  <w:style w:type="paragraph" w:styleId="para15">
    <w:name w:val="Normal (Web)"/>
    <w:qFormat/>
    <w:basedOn w:val="para0"/>
    <w:pPr>
      <w:spacing w:before="100" w:after="100" w:beforeAutospacing="1" w:afterAutospacing="1" w:line="240" w:lineRule="auto"/>
      <w:hyphenationLines w:val="1"/>
    </w:pPr>
    <w:rPr>
      <w:rFonts w:ascii="Times New Roman" w:hAnsi="Times New Roman" w:eastAsia="Times New Roman" w:cs="Times New Roman"/>
      <w:sz w:val="24"/>
      <w:szCs w:val="24"/>
    </w:rPr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character" w:styleId="char3" w:customStyle="1">
    <w:name w:val="Internetverknüpfung"/>
    <w:basedOn w:val="char0"/>
    <w:rPr>
      <w:color w:val="0000ff"/>
      <w:u w:color="auto" w:val="single"/>
    </w:rPr>
  </w:style>
  <w:style w:type="character" w:styleId="char4" w:customStyle="1">
    <w:name w:val="Sprechblasentext Zchn"/>
    <w:basedOn w:val="char0"/>
    <w:rPr>
      <w:rFonts w:ascii="Tahoma" w:hAnsi="Tahoma" w:cs="Tahoma"/>
      <w:sz w:val="16"/>
      <w:szCs w:val="16"/>
    </w:rPr>
  </w:style>
  <w:style w:type="character" w:styleId="char5" w:customStyle="1">
    <w:name w:val="Unresolved Mention"/>
    <w:basedOn w:val="char0"/>
    <w:rPr>
      <w:color w:val="605e5c"/>
      <w:shd w:val="clear" w:fill="e1dfdd"/>
    </w:rPr>
  </w:style>
  <w:style w:type="character" w:styleId="char6" w:customStyle="1">
    <w:name w:val="annotation reference"/>
    <w:basedOn w:val="char0"/>
    <w:rPr>
      <w:sz w:val="16"/>
      <w:szCs w:val="16"/>
    </w:rPr>
  </w:style>
  <w:style w:type="character" w:styleId="char7" w:customStyle="1">
    <w:name w:val="Kommentartext Zchn"/>
    <w:basedOn w:val="char0"/>
    <w:rPr>
      <w:sz w:val="20"/>
      <w:szCs w:val="20"/>
    </w:rPr>
  </w:style>
  <w:style w:type="character" w:styleId="char8" w:customStyle="1">
    <w:name w:val="Kommentarthema Zchn"/>
    <w:basedOn w:val="char7"/>
    <w:rPr>
      <w:b/>
      <w:bCs/>
      <w:sz w:val="20"/>
      <w:szCs w:val="20"/>
    </w:rPr>
  </w:style>
  <w:style w:type="character" w:styleId="char9" w:customStyle="1">
    <w:name w:val="Besuchte Internetverknüpfung"/>
    <w:basedOn w:val="char0"/>
    <w:rPr>
      <w:color w:val="800080"/>
      <w:u w:color="auto" w:val="single"/>
    </w:rPr>
  </w:style>
  <w:style w:type="character" w:styleId="char10">
    <w:name w:val="Hyperlink"/>
    <w:basedOn w:val="char0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Tabellenraster1">
    <w:name w:val="Tabellenraster1"/>
    <w:basedOn w:val="NormalTable"/>
    <w:pPr>
      <w:hyphenationLines w:val="1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Tabellenraster2">
    <w:name w:val="Tabellenraster2"/>
    <w:basedOn w:val="NormalTable"/>
    <w:pPr>
      <w:hyphenationLines w:val="1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de-de" w:eastAsia="de-de" w:bidi="de-de"/>
      </w:rPr>
    </w:rPrDefault>
    <w:pPrDefault>
      <w:pPr>
        <w:spacing w:after="200" w:line="276" w:lineRule="auto"/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 w:customStyle="1">
    <w:name w:val="Überschrift"/>
    <w:qFormat/>
    <w:basedOn w:val="para0"/>
    <w:next w:val="para2"/>
    <w:pPr>
      <w:spacing w:before="240" w:after="120"/>
      <w:keepNext/>
    </w:pPr>
    <w:rPr>
      <w:rFonts w:ascii="Carlito" w:hAnsi="Carlito" w:eastAsia="DejaVu Sans" w:cs="DejaVu Sans"/>
      <w:sz w:val="28"/>
      <w:szCs w:val="28"/>
    </w:rPr>
  </w:style>
  <w:style w:type="paragraph" w:styleId="para2">
    <w:name w:val="Body Text"/>
    <w:qFormat/>
    <w:basedOn w:val="para0"/>
    <w:pPr>
      <w:spacing w:after="140"/>
    </w:pPr>
  </w:style>
  <w:style w:type="paragraph" w:styleId="para3">
    <w:name w:val="List"/>
    <w:qFormat/>
    <w:basedOn w:val="para2"/>
  </w:style>
  <w:style w:type="paragraph" w:styleId="para4">
    <w:name w:val="caption"/>
    <w:qFormat/>
    <w:basedOn w:val="para0"/>
    <w:pPr>
      <w:spacing w:before="120" w:after="120"/>
      <w:suppressLineNumbers/>
    </w:pPr>
    <w:rPr>
      <w:i/>
      <w:iCs/>
      <w:sz w:val="24"/>
      <w:szCs w:val="24"/>
    </w:rPr>
  </w:style>
  <w:style w:type="paragraph" w:styleId="para5" w:customStyle="1">
    <w:name w:val="Verzeichnis"/>
    <w:qFormat/>
    <w:basedOn w:val="para0"/>
    <w:pPr>
      <w:suppressLineNumbers/>
    </w:pPr>
  </w:style>
  <w:style w:type="paragraph" w:styleId="para6">
    <w:name w:val="List Paragraph"/>
    <w:qFormat/>
    <w:basedOn w:val="para0"/>
    <w:pPr>
      <w:ind w:left="720"/>
      <w:contextualSpacing/>
    </w:pPr>
  </w:style>
  <w:style w:type="paragraph" w:styleId="para7" w:customStyle="1">
    <w:name w:val="Kopf- und Fußzeile"/>
    <w:qFormat/>
    <w:basedOn w:val="para0"/>
  </w:style>
  <w:style w:type="paragraph" w:styleId="para8">
    <w:name w:val="Header"/>
    <w:qFormat/>
    <w:basedOn w:val="para0"/>
    <w:pPr>
      <w:spacing w:after="0" w:line="240" w:lineRule="auto"/>
      <w:tabs defTabSz="709">
        <w:tab w:val="center" w:pos="4680" w:leader="none"/>
        <w:tab w:val="right" w:pos="9360" w:leader="none"/>
      </w:tabs>
    </w:pPr>
  </w:style>
  <w:style w:type="paragraph" w:styleId="para9">
    <w:name w:val="Footer"/>
    <w:qFormat/>
    <w:basedOn w:val="para0"/>
    <w:pPr>
      <w:spacing w:after="0" w:line="240" w:lineRule="auto"/>
      <w:tabs defTabSz="709">
        <w:tab w:val="center" w:pos="4680" w:leader="none"/>
        <w:tab w:val="right" w:pos="9360" w:leader="none"/>
      </w:tabs>
    </w:pPr>
  </w:style>
  <w:style w:type="paragraph" w:styleId="para10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11" w:customStyle="1">
    <w:name w:val="annotation text"/>
    <w:qFormat/>
    <w:basedOn w:val="para0"/>
    <w:pPr>
      <w:spacing w:line="240" w:lineRule="auto"/>
    </w:pPr>
    <w:rPr>
      <w:sz w:val="20"/>
      <w:szCs w:val="20"/>
    </w:rPr>
  </w:style>
  <w:style w:type="paragraph" w:styleId="para12" w:customStyle="1">
    <w:name w:val="annotation subject"/>
    <w:qFormat/>
    <w:basedOn w:val="para11"/>
    <w:next w:val="para11"/>
    <w:rPr>
      <w:b/>
      <w:bCs/>
    </w:rPr>
  </w:style>
  <w:style w:type="paragraph" w:styleId="para13" w:customStyle="1">
    <w:name w:val="Tabelleninhalt"/>
    <w:qFormat/>
    <w:basedOn w:val="para0"/>
    <w:pPr>
      <w:suppressLineNumbers/>
      <w:widowControl w:val="0"/>
    </w:pPr>
  </w:style>
  <w:style w:type="paragraph" w:styleId="para14" w:customStyle="1">
    <w:name w:val="Tabellenüberschrift"/>
    <w:qFormat/>
    <w:basedOn w:val="para13"/>
    <w:pPr>
      <w:spacing/>
      <w:jc w:val="center"/>
    </w:pPr>
    <w:rPr>
      <w:b/>
      <w:bCs/>
    </w:rPr>
  </w:style>
  <w:style w:type="paragraph" w:styleId="para15">
    <w:name w:val="Normal (Web)"/>
    <w:qFormat/>
    <w:basedOn w:val="para0"/>
    <w:pPr>
      <w:spacing w:before="100" w:after="100" w:beforeAutospacing="1" w:afterAutospacing="1" w:line="240" w:lineRule="auto"/>
      <w:hyphenationLines w:val="1"/>
    </w:pPr>
    <w:rPr>
      <w:rFonts w:ascii="Times New Roman" w:hAnsi="Times New Roman" w:eastAsia="Times New Roman" w:cs="Times New Roman"/>
      <w:sz w:val="24"/>
      <w:szCs w:val="24"/>
    </w:rPr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character" w:styleId="char3" w:customStyle="1">
    <w:name w:val="Internetverknüpfung"/>
    <w:basedOn w:val="char0"/>
    <w:rPr>
      <w:color w:val="0000ff"/>
      <w:u w:color="auto" w:val="single"/>
    </w:rPr>
  </w:style>
  <w:style w:type="character" w:styleId="char4" w:customStyle="1">
    <w:name w:val="Sprechblasentext Zchn"/>
    <w:basedOn w:val="char0"/>
    <w:rPr>
      <w:rFonts w:ascii="Tahoma" w:hAnsi="Tahoma" w:cs="Tahoma"/>
      <w:sz w:val="16"/>
      <w:szCs w:val="16"/>
    </w:rPr>
  </w:style>
  <w:style w:type="character" w:styleId="char5" w:customStyle="1">
    <w:name w:val="Unresolved Mention"/>
    <w:basedOn w:val="char0"/>
    <w:rPr>
      <w:color w:val="605e5c"/>
      <w:shd w:val="clear" w:fill="e1dfdd"/>
    </w:rPr>
  </w:style>
  <w:style w:type="character" w:styleId="char6" w:customStyle="1">
    <w:name w:val="annotation reference"/>
    <w:basedOn w:val="char0"/>
    <w:rPr>
      <w:sz w:val="16"/>
      <w:szCs w:val="16"/>
    </w:rPr>
  </w:style>
  <w:style w:type="character" w:styleId="char7" w:customStyle="1">
    <w:name w:val="Kommentartext Zchn"/>
    <w:basedOn w:val="char0"/>
    <w:rPr>
      <w:sz w:val="20"/>
      <w:szCs w:val="20"/>
    </w:rPr>
  </w:style>
  <w:style w:type="character" w:styleId="char8" w:customStyle="1">
    <w:name w:val="Kommentarthema Zchn"/>
    <w:basedOn w:val="char7"/>
    <w:rPr>
      <w:b/>
      <w:bCs/>
      <w:sz w:val="20"/>
      <w:szCs w:val="20"/>
    </w:rPr>
  </w:style>
  <w:style w:type="character" w:styleId="char9" w:customStyle="1">
    <w:name w:val="Besuchte Internetverknüpfung"/>
    <w:basedOn w:val="char0"/>
    <w:rPr>
      <w:color w:val="800080"/>
      <w:u w:color="auto" w:val="single"/>
    </w:rPr>
  </w:style>
  <w:style w:type="character" w:styleId="char10">
    <w:name w:val="Hyperlink"/>
    <w:basedOn w:val="char0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Tabellenraster1">
    <w:name w:val="Tabellenraster1"/>
    <w:basedOn w:val="NormalTable"/>
    <w:pPr>
      <w:hyphenationLines w:val="1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Tabellenraster2">
    <w:name w:val="Tabellenraster2"/>
    <w:basedOn w:val="NormalTable"/>
    <w:pPr>
      <w:hyphenationLines w:val="1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Gideon</dc:creator>
  <cp:keywords/>
  <dc:description/>
  <cp:lastModifiedBy>Wolfgang Köhler</cp:lastModifiedBy>
  <cp:revision>14</cp:revision>
  <cp:lastPrinted>2026-02-03T11:01:09Z</cp:lastPrinted>
  <dcterms:created xsi:type="dcterms:W3CDTF">2026-01-26T14:48:00Z</dcterms:created>
  <dcterms:modified xsi:type="dcterms:W3CDTF">2026-02-27T20:58:54Z</dcterms:modified>
</cp:coreProperties>
</file>