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5"/>
        <w:spacing w:line="360" w:lineRule="auto"/>
      </w:pPr>
      <w:bookmarkStart w:id="0" w:name="_TOC000002"/>
      <w:r/>
      <w:bookmarkEnd w:id="0"/>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8"/>
          <w:footerReference w:type="default" r:id="rId9"/>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tbl>
      <w:tblPr>
        <w:tblStyle w:val="TableGrid"/>
        <w:name w:val="Lernphasen"/>
        <w:tabOrder w:val="0"/>
        <w:jc w:val="left"/>
        <w:tblInd w:w="0" w:type="dxa"/>
        <w:tblW w:w="14570" w:type="dxa"/>
        <w:pPr>
          <w:spacing w:line="360" w:lineRule="auto"/>
          <w:tabs defTabSz="708">
            <w:tab w:val="left" w:pos="4309" w:leader="none"/>
          </w:tabs>
        </w:pPr>
        <w:tblLook w:val="04A0" w:firstRow="1" w:lastRow="0" w:firstColumn="1" w:lastColumn="0" w:noHBand="0" w:noVBand="1"/>
      </w:tblPr>
      <w:tblGrid>
        <w:gridCol w:w="2914"/>
        <w:gridCol w:w="2914"/>
        <w:gridCol w:w="2914"/>
        <w:gridCol w:w="2914"/>
        <w:gridCol w:w="2914"/>
      </w:tblGrid>
      <w:tr>
        <w:trPr>
          <w:tblHeader w:val="0"/>
          <w:trKeepWithNext w:val="0"/>
          <w:trBreak w:val="0"/>
          <w:cantSplit w:val="0"/>
          <w:trHeight w:val="0" w:hRule="auto"/>
        </w:trPr>
        <w:tc>
          <w:tcPr>
            <w:tcW w:w="1000" w:type="pct"/>
            <w:tmTcPr id="1739540470" protected="0"/>
          </w:tcPr>
          <w:p>
            <w:pPr>
              <w:rPr>
                <w:sz w:val="20"/>
                <w:szCs w:val="20"/>
              </w:rPr>
            </w:pPr>
            <w:r>
              <w:rPr>
                <w:noProof/>
              </w:rPr>
              <mc:AlternateContent>
                <mc:Choice Requires="wps">
                  <w:drawing>
                    <wp:anchor distT="89535" distB="89535" distL="89535" distR="89535" simplePos="0" relativeHeight="251658242" behindDoc="0" locked="0" layoutInCell="1" hidden="0" allowOverlap="1">
                      <wp:simplePos x="0" y="0"/>
                      <wp:positionH relativeFrom="page">
                        <wp:posOffset>42545</wp:posOffset>
                      </wp:positionH>
                      <wp:positionV relativeFrom="page">
                        <wp:posOffset>36195</wp:posOffset>
                      </wp:positionV>
                      <wp:extent cx="9322435" cy="4389120"/>
                      <wp:effectExtent l="38100" t="38100" r="38100" b="38100"/>
                      <wp:wrapSquare wrapText="bothSides"/>
                      <wp:docPr id="2" name="Kurve1"/>
                      <wp:cNvGraphicFramePr/>
                      <a:graphic xmlns:a="http://schemas.openxmlformats.org/drawingml/2006/main">
                        <a:graphicData uri="http://schemas.microsoft.com/office/word/2010/wordprocessingShape">
                          <wps:wsp>
                            <wps:cNvSpPr>
                              <a:extLst>
                                <a:ext uri="sm">
                                  <sm:smNativeData xmlns:sm="sm" val="SMDATA_15_9kevZx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AAAAAAEAAAABAAAAAAAAAEMAAAABAAAAAAAAADkAAABZOQAAABsAAAEAAQCxBAAApwQAACgAAAAIAAAAAQAAAAEAAAAwAAAAFAAAAAAAAAAAAP//AAABAAAA//8AAAEA"/>
                                </a:ext>
                              </a:extLst>
                            </wps:cNvSpPr>
                            <wps:spPr>
                              <a:xfrm>
                                <a:off x="0" y="0"/>
                                <a:ext cx="9322435" cy="4389120"/>
                              </a:xfrm>
                              <a:custGeom>
                                <a:avLst/>
                                <a:gdLst/>
                                <a:ahLst/>
                                <a:cxnLst/>
                                <a:rect l="0" t="0" r="9322435" b="4389120"/>
                                <a:pathLst>
                                  <a:path w="9322435" h="4389120">
                                    <a:moveTo>
                                      <a:pt x="0" y="4389120"/>
                                    </a:moveTo>
                                    <a:cubicBezTo>
                                      <a:pt x="52654" y="4073550"/>
                                      <a:pt x="50928" y="3249371"/>
                                      <a:pt x="264998" y="2810459"/>
                                    </a:cubicBezTo>
                                    <a:cubicBezTo>
                                      <a:pt x="401814" y="2529840"/>
                                      <a:pt x="836861" y="2221789"/>
                                      <a:pt x="1069922" y="2196389"/>
                                    </a:cubicBezTo>
                                    <a:cubicBezTo>
                                      <a:pt x="1302982" y="2170989"/>
                                      <a:pt x="1119986" y="2830170"/>
                                      <a:pt x="1429871" y="2683459"/>
                                    </a:cubicBezTo>
                                    <a:cubicBezTo>
                                      <a:pt x="1783778" y="2515819"/>
                                      <a:pt x="2360388" y="1738579"/>
                                      <a:pt x="2839026" y="1359611"/>
                                    </a:cubicBezTo>
                                    <a:cubicBezTo>
                                      <a:pt x="3158406" y="1106221"/>
                                      <a:pt x="3331044" y="782930"/>
                                      <a:pt x="3824787" y="787400"/>
                                    </a:cubicBezTo>
                                    <a:cubicBezTo>
                                      <a:pt x="4318100" y="791870"/>
                                      <a:pt x="4832991" y="1480109"/>
                                      <a:pt x="5307314" y="1380541"/>
                                    </a:cubicBezTo>
                                    <a:cubicBezTo>
                                      <a:pt x="5781636" y="1280770"/>
                                      <a:pt x="5921904" y="440131"/>
                                      <a:pt x="6197692" y="289560"/>
                                    </a:cubicBezTo>
                                    <a:cubicBezTo>
                                      <a:pt x="6424279" y="165811"/>
                                      <a:pt x="6599507" y="470002"/>
                                      <a:pt x="6684531" y="628091"/>
                                    </a:cubicBezTo>
                                    <a:cubicBezTo>
                                      <a:pt x="6843357" y="924560"/>
                                      <a:pt x="6864937" y="1786941"/>
                                      <a:pt x="6991826" y="1772310"/>
                                    </a:cubicBezTo>
                                    <a:cubicBezTo>
                                      <a:pt x="7119146" y="1757680"/>
                                      <a:pt x="6993984" y="904240"/>
                                      <a:pt x="7320269" y="554330"/>
                                    </a:cubicBezTo>
                                    <a:cubicBezTo>
                                      <a:pt x="7596489" y="257861"/>
                                      <a:pt x="8222732" y="125781"/>
                                      <a:pt x="8623252" y="24181"/>
                                    </a:cubicBezTo>
                                    <a:cubicBezTo>
                                      <a:pt x="8869692" y="-38810"/>
                                      <a:pt x="9182598" y="41250"/>
                                      <a:pt x="9322435" y="45720"/>
                                    </a:cubicBezTo>
                                  </a:path>
                                </a:pathLst>
                              </a:custGeom>
                              <a:noFill/>
                              <a:ln w="38100">
                                <a:solidFill>
                                  <a:srgbClr val="000000"/>
                                </a:solidFill>
                              </a:ln>
                            </wps:spPr>
                            <wps:bodyPr spcFirstLastPara="1" vertOverflow="clip" horzOverflow="clip" upright="1">
                              <a:noAutofit/>
                            </wps:bodyPr>
                          </wps:wsp>
                        </a:graphicData>
                      </a:graphic>
                    </wp:anchor>
                  </w:drawing>
                </mc:Choice>
                <mc:Fallback>
                  <w:pict>
                    <v:shape id="Kurve1" o:spid="_x0000_s1026" style="position:absolute;margin-left:3.35pt;margin-top:2.85pt;mso-position-horizontal-relative:page;mso-position-vertical-relative:page;width:734.05pt;height:345.60pt;z-index:251658242;mso-wrap-distance-left:7.05pt;mso-wrap-distance-top:7.05pt;mso-wrap-distance-right:7.05pt;mso-wrap-distance-bottom:7.05pt;mso-wrap-style:square" coordsize="14681,6912" path="m0,6912c83,6415,80,5117,417,4426c633,3984,1318,3499,1685,3459c2052,3419,1764,4457,2252,4226c2809,3962,3717,2738,4471,2141c4974,1742,5246,1233,6023,1240c6800,1247,7611,2331,8358,2174c9105,2017,9326,693,9760,456c10117,261,10393,740,10527,989c10777,1456,10811,2814,11011,2791c11211,2768,11014,1424,11528,873c11963,406,12949,198,13580,38c13968,-61,14461,65,14681,72e" strokeweight="3.00pt" filled="f" v:ext="SMDATA_15_9kevZx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AAAAAAEAAAABAAAAAAAAAEMAAAABAAAAAAAAADkAAABZOQAAABsAAAEAAQCxBAAApwQAACgAAAAIAAAAAQAAAAEAAAAwAAAAFAAAAAAAAAAAAP//AAABAAAA//8AAAEA">
                      <v:path arrowok="t"/>
                      <w10:wrap type="square" anchorx="page" anchory="page"/>
                    </v:shape>
                  </w:pict>
                </mc:Fallback>
              </mc:AlternateContent>
            </w:r>
            <w:r>
              <w:rPr>
                <w:sz w:val="20"/>
                <w:szCs w:val="20"/>
              </w:rPr>
            </w:r>
          </w:p>
          <w:p>
            <w:pPr>
              <w:rPr>
                <w:sz w:val="20"/>
                <w:szCs w:val="20"/>
              </w:rPr>
            </w:pPr>
            <w:r>
              <w:rPr>
                <w:sz w:val="20"/>
                <w:szCs w:val="20"/>
              </w:rPr>
              <w:t>Lernphase 4:</w:t>
            </w:r>
          </w:p>
          <w:p>
            <w:pPr>
              <w:rPr>
                <w:sz w:val="20"/>
                <w:szCs w:val="20"/>
              </w:rPr>
            </w:pPr>
            <w:r>
              <w:rPr>
                <w:sz w:val="20"/>
                <w:szCs w:val="20"/>
              </w:rPr>
            </w:r>
          </w:p>
        </w:tc>
        <w:tc>
          <w:tcPr>
            <w:tcW w:w="1000" w:type="pct"/>
            <w:tmTcPr id="1739540470" protected="0"/>
          </w:tcPr>
          <w:p>
            <w:pPr>
              <w:rPr>
                <w:sz w:val="20"/>
                <w:szCs w:val="20"/>
              </w:rPr>
            </w:pPr>
            <w:r>
              <w:rPr>
                <w:sz w:val="20"/>
                <w:szCs w:val="20"/>
              </w:rPr>
            </w:r>
          </w:p>
        </w:tc>
        <w:tc>
          <w:tcPr>
            <w:tcW w:w="1000" w:type="pct"/>
            <w:tmTcPr id="1739540470" protected="0"/>
          </w:tcPr>
          <w:p>
            <w:pPr>
              <w:rPr>
                <w:sz w:val="20"/>
                <w:szCs w:val="20"/>
              </w:rPr>
            </w:pPr>
            <w:r>
              <w:rPr>
                <w:sz w:val="20"/>
                <w:szCs w:val="20"/>
              </w:rPr>
            </w:r>
          </w:p>
        </w:tc>
        <w:tc>
          <w:tcPr>
            <w:tcW w:w="1000" w:type="pct"/>
            <w:tmTcPr id="1739540470" protected="0"/>
          </w:tcPr>
          <w:p>
            <w:pPr>
              <w:rPr>
                <w:sz w:val="20"/>
                <w:szCs w:val="20"/>
              </w:rPr>
            </w:pPr>
            <w:r>
              <w:rPr>
                <w:sz w:val="20"/>
                <w:szCs w:val="20"/>
              </w:rPr>
            </w:r>
          </w:p>
        </w:tc>
        <w:tc>
          <w:tcPr>
            <w:tcW w:w="1000" w:type="pct"/>
            <w:vMerge w:val="restart"/>
            <w:tmTcPr id="1739540470" protected="0"/>
          </w:tcPr>
          <w:p>
            <w:pPr>
              <w:rPr>
                <w:sz w:val="20"/>
                <w:szCs w:val="20"/>
              </w:rPr>
            </w:pPr>
            <w:r>
              <w:rPr>
                <w:sz w:val="20"/>
                <w:szCs w:val="20"/>
              </w:rPr>
              <w:t>Phase 4</w:t>
            </w:r>
          </w:p>
          <w:p>
            <w:pPr>
              <w:rPr>
                <w:sz w:val="20"/>
                <w:szCs w:val="20"/>
              </w:rPr>
            </w:pPr>
            <w:r>
              <w:rPr>
                <w:sz w:val="20"/>
                <w:szCs w:val="20"/>
              </w:rPr>
              <w:t xml:space="preserve">Das Können wird in </w:t>
            </w:r>
          </w:p>
          <w:p>
            <w:pPr>
              <w:rPr>
                <w:sz w:val="20"/>
                <w:szCs w:val="20"/>
              </w:rPr>
            </w:pPr>
            <w:r>
              <w:rPr>
                <w:sz w:val="20"/>
                <w:szCs w:val="20"/>
              </w:rPr>
              <w:t xml:space="preserve">Beruf und </w:t>
            </w:r>
          </w:p>
          <w:p>
            <w:pPr>
              <w:rPr>
                <w:sz w:val="20"/>
                <w:szCs w:val="20"/>
              </w:rPr>
            </w:pPr>
            <w:r>
              <w:rPr>
                <w:sz w:val="20"/>
                <w:szCs w:val="20"/>
              </w:rPr>
              <w:t>Studium angewandt oder auch nur in der n+1-ten Klasse</w:t>
            </w:r>
          </w:p>
          <w:p>
            <w:pPr>
              <w:rPr>
                <w:sz w:val="20"/>
                <w:szCs w:val="20"/>
              </w:rPr>
            </w:pPr>
            <w:r>
              <w:rPr>
                <w:sz w:val="20"/>
                <w:szCs w:val="20"/>
              </w:rPr>
            </w:r>
          </w:p>
          <w:p>
            <w:pPr>
              <w:rPr>
                <w:sz w:val="20"/>
                <w:szCs w:val="20"/>
              </w:rPr>
            </w:pPr>
            <w:r>
              <w:rPr>
                <w:sz w:val="20"/>
                <w:szCs w:val="20"/>
              </w:rPr>
              <w:t xml:space="preserve">Man hat Wissen erlangt und kann es unter schwierigen Bedingungen anwenden. z. B der Chef sagt: </w:t>
            </w:r>
          </w:p>
          <w:p>
            <w:pPr>
              <w:rPr>
                <w:sz w:val="20"/>
                <w:szCs w:val="20"/>
              </w:rPr>
            </w:pPr>
            <w:r>
              <w:rPr>
                <w:sz w:val="20"/>
                <w:szCs w:val="20"/>
              </w:rPr>
              <w:t>Wir müssen jetzt mit etwas ganz Neuem heraus kommen.....</w:t>
            </w:r>
          </w:p>
          <w:p>
            <w:pPr>
              <w:rPr>
                <w:sz w:val="20"/>
                <w:szCs w:val="20"/>
              </w:rPr>
            </w:pPr>
            <w:r>
              <w:rPr>
                <w:sz w:val="20"/>
                <w:szCs w:val="20"/>
              </w:rPr>
            </w:r>
          </w:p>
          <w:p>
            <w:pPr>
              <w:rPr>
                <w:sz w:val="20"/>
                <w:szCs w:val="20"/>
              </w:rPr>
            </w:pPr>
            <w:r>
              <w:rPr>
                <w:sz w:val="20"/>
                <w:szCs w:val="20"/>
              </w:rPr>
              <w:t xml:space="preserve"> </w:t>
            </w:r>
          </w:p>
        </w:tc>
      </w:tr>
      <w:tr>
        <w:trPr>
          <w:tblHeader w:val="0"/>
          <w:trKeepWithNext w:val="0"/>
          <w:trBreak w:val="0"/>
          <w:cantSplit w:val="0"/>
          <w:trHeight w:val="0" w:hRule="auto"/>
        </w:trPr>
        <w:tc>
          <w:tcPr>
            <w:tcW w:w="1000" w:type="pct"/>
            <w:tmTcPr id="1739540470" protected="0"/>
          </w:tcPr>
          <w:p>
            <w:pPr>
              <w:rPr>
                <w:sz w:val="20"/>
                <w:szCs w:val="20"/>
              </w:rPr>
            </w:pPr>
            <w:r>
              <w:rPr>
                <w:sz w:val="20"/>
                <w:szCs w:val="20"/>
              </w:rPr>
            </w:r>
          </w:p>
          <w:p>
            <w:pPr>
              <w:rPr>
                <w:sz w:val="20"/>
                <w:szCs w:val="20"/>
              </w:rPr>
            </w:pPr>
            <w:r>
              <w:rPr>
                <w:sz w:val="20"/>
                <w:szCs w:val="20"/>
              </w:rPr>
              <w:t>Lernphase 3:</w:t>
            </w:r>
          </w:p>
          <w:p>
            <w:pPr>
              <w:rPr>
                <w:sz w:val="20"/>
                <w:szCs w:val="20"/>
              </w:rPr>
            </w:pPr>
            <w:r>
              <w:rPr>
                <w:sz w:val="20"/>
                <w:szCs w:val="20"/>
              </w:rPr>
              <w:t>Müssen</w:t>
            </w:r>
          </w:p>
          <w:p>
            <w:pPr>
              <w:rPr>
                <w:sz w:val="20"/>
                <w:szCs w:val="20"/>
              </w:rPr>
            </w:pPr>
            <w:r>
              <w:rPr>
                <w:sz w:val="20"/>
                <w:szCs w:val="20"/>
              </w:rPr>
            </w:r>
          </w:p>
        </w:tc>
        <w:tc>
          <w:tcPr>
            <w:tcW w:w="1000" w:type="pct"/>
            <w:tmTcPr id="1739540470" protected="0"/>
          </w:tcPr>
          <w:p>
            <w:pPr>
              <w:rPr>
                <w:sz w:val="20"/>
                <w:szCs w:val="20"/>
              </w:rPr>
            </w:pPr>
            <w:r>
              <w:rPr>
                <w:sz w:val="20"/>
                <w:szCs w:val="20"/>
              </w:rPr>
            </w:r>
          </w:p>
        </w:tc>
        <w:tc>
          <w:tcPr>
            <w:tcW w:w="1000" w:type="pct"/>
            <w:tmTcPr id="1739540470" protected="0"/>
          </w:tcPr>
          <w:p>
            <w:pPr>
              <w:rPr>
                <w:sz w:val="20"/>
                <w:szCs w:val="20"/>
              </w:rPr>
            </w:pPr>
            <w:r>
              <w:rPr>
                <w:sz w:val="20"/>
                <w:szCs w:val="20"/>
              </w:rPr>
            </w:r>
          </w:p>
        </w:tc>
        <w:tc>
          <w:tcPr>
            <w:tcW w:w="1000" w:type="pct"/>
            <w:vMerge w:val="restart"/>
            <w:tmTcPr id="1739540470" protected="0"/>
          </w:tcPr>
          <w:p>
            <w:pPr>
              <w:rPr>
                <w:sz w:val="20"/>
                <w:szCs w:val="20"/>
              </w:rPr>
            </w:pPr>
            <w:r>
              <w:rPr>
                <w:sz w:val="20"/>
                <w:szCs w:val="20"/>
              </w:rPr>
              <w:t xml:space="preserve">Phase 3 = Leistung bringen           </w:t>
            </w:r>
          </w:p>
          <w:p>
            <w:pPr>
              <w:rPr>
                <w:sz w:val="20"/>
                <w:szCs w:val="20"/>
              </w:rPr>
            </w:pPr>
            <w:r>
              <w:rPr>
                <w:sz w:val="20"/>
                <w:szCs w:val="20"/>
              </w:rPr>
            </w:r>
          </w:p>
          <w:p>
            <w:pPr>
              <w:rPr>
                <w:sz w:val="20"/>
                <w:szCs w:val="20"/>
              </w:rPr>
            </w:pPr>
            <w:r>
              <w:rPr>
                <w:sz w:val="20"/>
                <w:szCs w:val="20"/>
              </w:rPr>
              <w:t xml:space="preserve">Hier werden die Schritte </w:t>
            </w:r>
          </w:p>
          <w:p>
            <w:pPr>
              <w:rPr>
                <w:sz w:val="20"/>
                <w:szCs w:val="20"/>
              </w:rPr>
            </w:pPr>
            <w:r>
              <w:rPr>
                <w:sz w:val="20"/>
                <w:szCs w:val="20"/>
              </w:rPr>
              <w:t>1-9 angewandt.</w:t>
            </w:r>
          </w:p>
          <w:p>
            <w:pPr>
              <w:rPr>
                <w:sz w:val="20"/>
                <w:szCs w:val="20"/>
              </w:rPr>
            </w:pPr>
            <w:r>
              <w:rPr>
                <w:sz w:val="20"/>
                <w:szCs w:val="20"/>
              </w:rPr>
              <w:t>Aufgabe lesen</w:t>
            </w:r>
          </w:p>
          <w:p>
            <w:pPr>
              <w:rPr>
                <w:sz w:val="20"/>
                <w:szCs w:val="20"/>
              </w:rPr>
            </w:pPr>
            <w:r>
              <w:rPr>
                <w:sz w:val="20"/>
                <w:szCs w:val="20"/>
              </w:rPr>
              <w:t>Was ist gegeben</w:t>
            </w:r>
          </w:p>
          <w:p>
            <w:pPr>
              <w:rPr>
                <w:sz w:val="20"/>
                <w:szCs w:val="20"/>
              </w:rPr>
            </w:pPr>
            <w:r>
              <w:rPr>
                <w:sz w:val="20"/>
                <w:szCs w:val="20"/>
              </w:rPr>
              <w:t>Was ist gesucht</w:t>
            </w:r>
          </w:p>
          <w:p>
            <w:pPr>
              <w:rPr>
                <w:sz w:val="20"/>
                <w:szCs w:val="20"/>
              </w:rPr>
            </w:pPr>
            <w:r>
              <w:rPr>
                <w:sz w:val="20"/>
                <w:szCs w:val="20"/>
              </w:rPr>
              <w:t>Skizze anfertigen</w:t>
            </w:r>
          </w:p>
          <w:p>
            <w:pPr>
              <w:rPr>
                <w:sz w:val="20"/>
                <w:szCs w:val="20"/>
              </w:rPr>
            </w:pPr>
            <w:r>
              <w:rPr>
                <w:sz w:val="20"/>
                <w:szCs w:val="20"/>
              </w:rPr>
              <w:t>Allgemeiner Ansatz</w:t>
            </w:r>
          </w:p>
          <w:p>
            <w:pPr>
              <w:rPr>
                <w:sz w:val="20"/>
                <w:szCs w:val="20"/>
              </w:rPr>
            </w:pPr>
            <w:r>
              <w:rPr>
                <w:sz w:val="20"/>
                <w:szCs w:val="20"/>
              </w:rPr>
              <w:t>Spezieller Ansatz</w:t>
            </w:r>
          </w:p>
          <w:p>
            <w:pPr>
              <w:rPr>
                <w:sz w:val="20"/>
                <w:szCs w:val="20"/>
              </w:rPr>
            </w:pPr>
            <w:r>
              <w:rPr>
                <w:sz w:val="20"/>
                <w:szCs w:val="20"/>
              </w:rPr>
              <w:t>Lösungsweg</w:t>
            </w:r>
          </w:p>
          <w:p>
            <w:pPr>
              <w:rPr>
                <w:sz w:val="20"/>
                <w:szCs w:val="20"/>
              </w:rPr>
            </w:pPr>
            <w:r>
              <w:rPr>
                <w:sz w:val="20"/>
                <w:szCs w:val="20"/>
              </w:rPr>
              <w:t>Kontrolle der Algebra</w:t>
            </w:r>
          </w:p>
          <w:p>
            <w:pPr>
              <w:rPr>
                <w:sz w:val="20"/>
                <w:szCs w:val="20"/>
              </w:rPr>
            </w:pPr>
            <w:r>
              <w:rPr>
                <w:sz w:val="20"/>
                <w:szCs w:val="20"/>
              </w:rPr>
              <w:t>Plausibilität</w:t>
            </w:r>
          </w:p>
          <w:p>
            <w:pPr>
              <w:rPr>
                <w:sz w:val="20"/>
                <w:szCs w:val="20"/>
              </w:rPr>
            </w:pPr>
            <w:r>
              <w:rPr>
                <w:sz w:val="20"/>
                <w:szCs w:val="20"/>
              </w:rPr>
            </w:r>
          </w:p>
          <w:p>
            <w:pPr>
              <w:rPr>
                <w:sz w:val="20"/>
                <w:szCs w:val="20"/>
              </w:rPr>
            </w:pPr>
            <w:r>
              <w:rPr>
                <w:sz w:val="20"/>
                <w:szCs w:val="20"/>
              </w:rPr>
              <w:t>Man ist nervös und vergisst einiges.</w:t>
            </w:r>
          </w:p>
          <w:p>
            <w:pPr>
              <w:rPr>
                <w:sz w:val="20"/>
                <w:szCs w:val="20"/>
              </w:rPr>
            </w:pPr>
            <w:r>
              <w:rPr>
                <w:sz w:val="20"/>
                <w:szCs w:val="20"/>
              </w:rPr>
              <w:t>Durch das Wissennetz und das erlangte Können fällt man nicht mehr auf das Niveau „Kein Plan“ zurück.</w:t>
            </w:r>
          </w:p>
          <w:p>
            <w:pPr>
              <w:rPr>
                <w:sz w:val="20"/>
                <w:szCs w:val="20"/>
              </w:rPr>
            </w:pPr>
            <w:r>
              <w:rPr>
                <w:sz w:val="20"/>
                <w:szCs w:val="20"/>
              </w:rPr>
              <w:t>Aus Routine wird Kompetenz</w:t>
            </w:r>
          </w:p>
          <w:p>
            <w:pPr>
              <w:rPr>
                <w:sz w:val="20"/>
                <w:szCs w:val="20"/>
              </w:rPr>
            </w:pPr>
            <w:r>
              <w:rPr>
                <w:sz w:val="20"/>
                <w:szCs w:val="20"/>
              </w:rPr>
            </w:r>
          </w:p>
        </w:tc>
        <w:tc>
          <w:tcPr>
            <w:tcW w:w="1000" w:type="pct"/>
            <w:vMerge/>
            <w:tmTcPr id="1739540470" protected="0"/>
          </w:tcPr>
          <w:p/>
        </w:tc>
      </w:tr>
      <w:tr>
        <w:trPr>
          <w:tblHeader w:val="0"/>
          <w:trKeepWithNext w:val="0"/>
          <w:trBreak w:val="0"/>
          <w:cantSplit w:val="0"/>
          <w:trHeight w:val="0" w:hRule="auto"/>
        </w:trPr>
        <w:tc>
          <w:tcPr>
            <w:tcW w:w="1000" w:type="pct"/>
            <w:tmTcPr id="1739540470" protected="0"/>
          </w:tcPr>
          <w:p>
            <w:pPr>
              <w:rPr>
                <w:sz w:val="20"/>
                <w:szCs w:val="20"/>
              </w:rPr>
            </w:pPr>
            <w:r>
              <w:rPr>
                <w:sz w:val="20"/>
                <w:szCs w:val="20"/>
              </w:rPr>
            </w:r>
          </w:p>
          <w:p>
            <w:pPr>
              <w:rPr>
                <w:sz w:val="20"/>
                <w:szCs w:val="20"/>
              </w:rPr>
            </w:pPr>
            <w:r>
              <w:rPr>
                <w:sz w:val="20"/>
                <w:szCs w:val="20"/>
              </w:rPr>
              <w:t>Lernphase 2:</w:t>
            </w:r>
          </w:p>
          <w:p>
            <w:pPr>
              <w:rPr>
                <w:sz w:val="20"/>
                <w:szCs w:val="20"/>
              </w:rPr>
            </w:pPr>
            <w:r>
              <w:rPr>
                <w:sz w:val="20"/>
                <w:szCs w:val="20"/>
              </w:rPr>
              <w:t>Können</w:t>
            </w:r>
          </w:p>
          <w:p>
            <w:pPr>
              <w:rPr>
                <w:sz w:val="20"/>
                <w:szCs w:val="20"/>
              </w:rPr>
            </w:pPr>
            <w:r>
              <w:rPr>
                <w:sz w:val="20"/>
                <w:szCs w:val="20"/>
              </w:rPr>
            </w:r>
          </w:p>
        </w:tc>
        <w:tc>
          <w:tcPr>
            <w:tcW w:w="1000" w:type="pct"/>
            <w:tmTcPr id="1739540470" protected="0"/>
          </w:tcPr>
          <w:p>
            <w:pPr>
              <w:rPr>
                <w:sz w:val="20"/>
                <w:szCs w:val="20"/>
              </w:rPr>
            </w:pPr>
            <w:r>
              <w:rPr>
                <w:sz w:val="20"/>
                <w:szCs w:val="20"/>
              </w:rPr>
            </w:r>
          </w:p>
        </w:tc>
        <w:tc>
          <w:tcPr>
            <w:tcW w:w="1000" w:type="pct"/>
            <w:vMerge w:val="restart"/>
            <w:tmTcPr id="1739540470" protected="0"/>
          </w:tcPr>
          <w:p>
            <w:pPr>
              <w:rPr>
                <w:sz w:val="20"/>
                <w:szCs w:val="20"/>
              </w:rPr>
            </w:pPr>
            <w:r>
              <w:rPr>
                <w:sz w:val="20"/>
                <w:szCs w:val="20"/>
              </w:rPr>
              <w:t xml:space="preserve">Phase 2 = Können </w:t>
            </w:r>
          </w:p>
          <w:p>
            <w:pPr>
              <w:rPr>
                <w:sz w:val="20"/>
                <w:szCs w:val="20"/>
              </w:rPr>
            </w:pPr>
            <w:r>
              <w:rPr>
                <w:sz w:val="20"/>
                <w:szCs w:val="20"/>
              </w:rPr>
              <w:t xml:space="preserve">             = etwas gekonnt haben Hier werden dynamische Tests durchgeführt in Form von neuen Problemen bei Hausaufgaben Nachhilfe</w:t>
            </w:r>
          </w:p>
          <w:p>
            <w:pPr>
              <w:rPr>
                <w:sz w:val="20"/>
                <w:szCs w:val="20"/>
              </w:rPr>
            </w:pPr>
            <w:r>
              <w:rPr>
                <w:sz w:val="20"/>
                <w:szCs w:val="20"/>
              </w:rPr>
              <w:t>oder Onlineübungen.</w:t>
            </w:r>
          </w:p>
          <w:p>
            <w:pPr>
              <w:rPr>
                <w:sz w:val="20"/>
                <w:szCs w:val="20"/>
              </w:rPr>
            </w:pPr>
            <w:r>
              <w:rPr>
                <w:sz w:val="20"/>
                <w:szCs w:val="20"/>
              </w:rPr>
              <w:t>In dieser Lernphase findet man viele Dinge, die man noch nicht versteht = nicht ans Wissensnetz angehängt werden können.</w:t>
            </w:r>
          </w:p>
          <w:p>
            <w:pPr>
              <w:rPr>
                <w:sz w:val="20"/>
                <w:szCs w:val="20"/>
              </w:rPr>
            </w:pPr>
            <w:r>
              <w:rPr>
                <w:sz w:val="20"/>
                <w:szCs w:val="20"/>
              </w:rPr>
              <w:t>Erst eine erneute Lernphase = Wissensaneignung schließt die Verständnislücken.</w:t>
            </w:r>
          </w:p>
          <w:p>
            <w:pPr>
              <w:rPr>
                <w:sz w:val="20"/>
                <w:szCs w:val="20"/>
              </w:rPr>
            </w:pPr>
            <w:r>
              <w:rPr>
                <w:sz w:val="20"/>
                <w:szCs w:val="20"/>
              </w:rPr>
              <w:t>Verpasst man diese Phase (z. B. Lernbeginn um 5 Uhr früh am Tag der Prüfeung) geht die Prüfung schief. Am Tag vor der Prüfung sollte nur das Können vertieft werden. Neues Wissen schadet nur, indem das Wissensnetz zerreißt. Wenn Wissen verfügbar ist, werden erst die logischen Zusammenhänge klar</w:t>
            </w:r>
          </w:p>
        </w:tc>
        <w:tc>
          <w:tcPr>
            <w:tcW w:w="1000" w:type="pct"/>
            <w:vMerge/>
            <w:tmTcPr id="1739540470" protected="0"/>
          </w:tcPr>
          <w:p/>
        </w:tc>
        <w:tc>
          <w:tcPr>
            <w:tcW w:w="1000" w:type="pct"/>
            <w:vMerge/>
            <w:tmTcPr id="1739540470" protected="0"/>
          </w:tcPr>
          <w:p/>
        </w:tc>
      </w:tr>
      <w:tr>
        <w:trPr>
          <w:tblHeader w:val="0"/>
          <w:trKeepWithNext w:val="0"/>
          <w:trBreak w:val="0"/>
          <w:cantSplit w:val="0"/>
          <w:trHeight w:val="0" w:hRule="auto"/>
        </w:trPr>
        <w:tc>
          <w:tcPr>
            <w:tcW w:w="1000" w:type="pct"/>
            <w:tmTcPr id="1739540470" protected="0"/>
          </w:tcPr>
          <w:p>
            <w:pPr>
              <w:rPr>
                <w:sz w:val="20"/>
                <w:szCs w:val="20"/>
              </w:rPr>
            </w:pPr>
            <w:r>
              <w:rPr>
                <w:sz w:val="20"/>
                <w:szCs w:val="20"/>
              </w:rPr>
            </w:r>
          </w:p>
          <w:p>
            <w:pPr>
              <w:rPr>
                <w:sz w:val="20"/>
                <w:szCs w:val="20"/>
              </w:rPr>
            </w:pPr>
            <w:r>
              <w:rPr>
                <w:sz w:val="20"/>
                <w:szCs w:val="20"/>
              </w:rPr>
              <w:t>Lernphase 1:</w:t>
            </w:r>
          </w:p>
          <w:p>
            <w:pPr>
              <w:rPr>
                <w:sz w:val="20"/>
                <w:szCs w:val="20"/>
              </w:rPr>
            </w:pPr>
            <w:r>
              <w:rPr>
                <w:sz w:val="20"/>
                <w:szCs w:val="20"/>
              </w:rPr>
              <w:t>Wissen</w:t>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tc>
        <w:tc>
          <w:tcPr>
            <w:tcW w:w="1000" w:type="pct"/>
            <w:vMerge w:val="restart"/>
            <w:tmTcPr id="1739540470" protected="0"/>
          </w:tcPr>
          <w:p>
            <w:pPr>
              <w:rPr>
                <w:sz w:val="20"/>
                <w:szCs w:val="20"/>
              </w:rPr>
            </w:pPr>
            <w:r>
              <w:rPr>
                <w:sz w:val="20"/>
                <w:szCs w:val="20"/>
              </w:rPr>
              <w:t xml:space="preserve">Phase 1 = Wissen </w:t>
            </w:r>
          </w:p>
          <w:p>
            <w:pPr>
              <w:rPr>
                <w:sz w:val="20"/>
                <w:szCs w:val="20"/>
              </w:rPr>
            </w:pPr>
            <w:r>
              <w:rPr>
                <w:sz w:val="20"/>
                <w:szCs w:val="20"/>
              </w:rPr>
              <w:t xml:space="preserve">             = etwas gelernt haben. Durch das neue Wissensnetz fällt man nicht mehr auf das Niveau „Kein Plan“ zurück.</w:t>
            </w:r>
          </w:p>
          <w:p>
            <w:pPr>
              <w:rPr>
                <w:sz w:val="20"/>
                <w:szCs w:val="20"/>
              </w:rPr>
            </w:pPr>
            <w:r>
              <w:rPr>
                <w:sz w:val="20"/>
                <w:szCs w:val="20"/>
              </w:rPr>
              <w:t>Es werden statische Tests durchgeführt.</w:t>
            </w:r>
          </w:p>
          <w:p>
            <w:pPr>
              <w:rPr>
                <w:sz w:val="20"/>
                <w:szCs w:val="20"/>
              </w:rPr>
            </w:pPr>
            <w:r>
              <w:rPr>
                <w:sz w:val="20"/>
                <w:szCs w:val="20"/>
              </w:rPr>
              <w:t xml:space="preserve">Statische Test sind hier z. B </w:t>
            </w:r>
          </w:p>
          <w:p>
            <w:pPr>
              <w:rPr>
                <w:sz w:val="20"/>
                <w:szCs w:val="20"/>
              </w:rPr>
            </w:pPr>
            <w:r>
              <w:rPr>
                <w:sz w:val="20"/>
                <w:szCs w:val="20"/>
              </w:rPr>
              <w:t xml:space="preserve">das Anfragen der Kompetenzkarten durch sich selbst, </w:t>
            </w:r>
          </w:p>
          <w:p>
            <w:pPr>
              <w:rPr>
                <w:sz w:val="20"/>
                <w:szCs w:val="20"/>
              </w:rPr>
            </w:pPr>
            <w:r>
              <w:rPr>
                <w:sz w:val="20"/>
                <w:szCs w:val="20"/>
              </w:rPr>
              <w:t>Eltern oder Mitschüler:innen.</w:t>
            </w:r>
          </w:p>
          <w:p>
            <w:pPr>
              <w:rPr>
                <w:sz w:val="20"/>
                <w:szCs w:val="20"/>
              </w:rPr>
            </w:pPr>
            <w:r>
              <w:rPr>
                <w:sz w:val="20"/>
                <w:szCs w:val="20"/>
              </w:rPr>
              <w:t>Der erste Schritt besteht darin, den Stoff auswendig zu lernen. Dabei kommt es zunächst gar nicht darauf an zu verstehen, was das soll.</w:t>
            </w:r>
          </w:p>
        </w:tc>
        <w:tc>
          <w:tcPr>
            <w:tcW w:w="1000" w:type="pct"/>
            <w:vMerge/>
            <w:tmTcPr id="1739540470" protected="0"/>
          </w:tcPr>
          <w:p/>
        </w:tc>
        <w:tc>
          <w:tcPr>
            <w:tcW w:w="1000" w:type="pct"/>
            <w:vMerge/>
            <w:tmTcPr id="1739540470" protected="0"/>
          </w:tcPr>
          <w:p/>
        </w:tc>
        <w:tc>
          <w:tcPr>
            <w:tcW w:w="1000" w:type="pct"/>
            <w:vMerge/>
            <w:tmTcPr id="1739540470" protected="0"/>
          </w:tcPr>
          <w:p/>
        </w:tc>
      </w:tr>
      <w:tr>
        <w:trPr>
          <w:tblHeader w:val="0"/>
          <w:trKeepWithNext w:val="0"/>
          <w:trBreak w:val="0"/>
          <w:cantSplit w:val="0"/>
          <w:trHeight w:val="0" w:hRule="auto"/>
        </w:trPr>
        <w:tc>
          <w:tcPr>
            <w:tcW w:w="1000" w:type="pct"/>
            <w:tmTcPr id="1739540470" protected="0"/>
          </w:tcPr>
          <w:p>
            <w:pPr>
              <w:rPr>
                <w:sz w:val="20"/>
                <w:szCs w:val="20"/>
              </w:rPr>
            </w:pPr>
            <w:r>
              <w:rPr>
                <w:sz w:val="20"/>
                <w:szCs w:val="20"/>
              </w:rPr>
            </w:r>
          </w:p>
          <w:p>
            <w:pPr>
              <w:rPr>
                <w:sz w:val="20"/>
                <w:szCs w:val="20"/>
              </w:rPr>
            </w:pPr>
            <w:r>
              <w:rPr>
                <w:sz w:val="20"/>
                <w:szCs w:val="20"/>
              </w:rPr>
              <w:t>Lernphase 0: An dieser Stelle fängt jeder Schüler an</w:t>
            </w:r>
          </w:p>
          <w:p>
            <w:pPr>
              <w:rPr>
                <w:sz w:val="20"/>
                <w:szCs w:val="20"/>
              </w:rPr>
            </w:pPr>
            <w:r>
              <w:rPr>
                <w:sz w:val="20"/>
                <w:szCs w:val="20"/>
              </w:rPr>
              <w:t>mit Stoff, von dem er noch nie etwas gehört hat</w:t>
            </w:r>
          </w:p>
          <w:p>
            <w:pPr>
              <w:rPr>
                <w:sz w:val="20"/>
                <w:szCs w:val="20"/>
              </w:rPr>
            </w:pPr>
            <w:r>
              <w:rPr>
                <w:sz w:val="20"/>
                <w:szCs w:val="20"/>
              </w:rPr>
              <w:t>Zero, Null, wie keinen Plan</w:t>
            </w:r>
          </w:p>
          <w:p>
            <w:pPr>
              <w:rPr>
                <w:sz w:val="20"/>
                <w:szCs w:val="20"/>
              </w:rPr>
            </w:pPr>
            <w:r>
              <w:rPr>
                <w:sz w:val="20"/>
                <w:szCs w:val="20"/>
              </w:rPr>
              <w:t>Dinge, die man einmal gelernt hatte, vergisst man schnell wieder</w:t>
            </w:r>
          </w:p>
          <w:p>
            <w:pPr>
              <w:rPr>
                <w:sz w:val="20"/>
                <w:szCs w:val="20"/>
              </w:rPr>
            </w:pPr>
            <w:r>
              <w:rPr>
                <w:sz w:val="20"/>
                <w:szCs w:val="20"/>
              </w:rPr>
            </w:r>
          </w:p>
        </w:tc>
        <w:tc>
          <w:tcPr>
            <w:tcW w:w="1000" w:type="pct"/>
            <w:vMerge/>
            <w:tmTcPr id="1739540470" protected="0"/>
          </w:tcPr>
          <w:p/>
        </w:tc>
        <w:tc>
          <w:tcPr>
            <w:tcW w:w="1000" w:type="pct"/>
            <w:vMerge/>
            <w:tmTcPr id="1739540470" protected="0"/>
          </w:tcPr>
          <w:p/>
        </w:tc>
        <w:tc>
          <w:tcPr>
            <w:tcW w:w="1000" w:type="pct"/>
            <w:vMerge/>
            <w:tmTcPr id="1739540470" protected="0"/>
          </w:tcPr>
          <w:p/>
        </w:tc>
        <w:tc>
          <w:tcPr>
            <w:tcW w:w="1000" w:type="pct"/>
            <w:vMerge/>
            <w:tmTcPr id="1739540470" protected="0"/>
          </w:tcPr>
          <w:p/>
        </w:tc>
      </w:tr>
      <w:tr>
        <w:trPr>
          <w:tblHeader w:val="0"/>
          <w:trKeepWithNext w:val="0"/>
          <w:trBreak w:val="0"/>
          <w:cantSplit w:val="0"/>
          <w:trHeight w:val="0" w:hRule="auto"/>
        </w:trPr>
        <w:tc>
          <w:tcPr>
            <w:tcW w:w="1000" w:type="pct"/>
            <w:tmTcPr id="1739540470" protected="0"/>
          </w:tcPr>
          <w:p>
            <w:pPr>
              <w:rPr>
                <w:sz w:val="20"/>
                <w:szCs w:val="20"/>
              </w:rPr>
            </w:pPr>
            <w:r>
              <w:rPr>
                <w:sz w:val="20"/>
                <w:szCs w:val="20"/>
              </w:rPr>
              <w:t xml:space="preserve">Beispiel Führerschein </w:t>
            </w:r>
          </w:p>
          <w:p>
            <w:pPr>
              <w:rPr>
                <w:sz w:val="20"/>
                <w:szCs w:val="20"/>
              </w:rPr>
            </w:pPr>
            <w:r>
              <w:rPr>
                <w:sz w:val="20"/>
                <w:szCs w:val="20"/>
              </w:rPr>
              <w:t>Phase 0</w:t>
            </w:r>
          </w:p>
          <w:p>
            <w:pPr>
              <w:rPr>
                <w:sz w:val="20"/>
                <w:szCs w:val="20"/>
              </w:rPr>
            </w:pPr>
            <w:r>
              <w:rPr>
                <w:sz w:val="20"/>
                <w:szCs w:val="20"/>
              </w:rPr>
              <w:t>Keinen Plan von Nichts bzw. unbewusste Inkompetenz.</w:t>
            </w:r>
          </w:p>
          <w:p>
            <w:pPr>
              <w:rPr>
                <w:sz w:val="20"/>
                <w:szCs w:val="20"/>
              </w:rPr>
            </w:pPr>
            <w:r>
              <w:rPr>
                <w:sz w:val="20"/>
                <w:szCs w:val="20"/>
              </w:rPr>
              <w:t xml:space="preserve"> Nur der Wunsch ein Auto fahren zu dürfen - unbedingt !!!!!!!!!!!.</w:t>
            </w:r>
          </w:p>
          <w:p>
            <w:pPr>
              <w:rPr>
                <w:sz w:val="20"/>
                <w:szCs w:val="20"/>
              </w:rPr>
            </w:pPr>
            <w:r>
              <w:rPr>
                <w:sz w:val="20"/>
                <w:szCs w:val="20"/>
              </w:rPr>
            </w:r>
          </w:p>
          <w:p>
            <w:pPr>
              <w:rPr>
                <w:sz w:val="20"/>
                <w:szCs w:val="20"/>
              </w:rPr>
            </w:pPr>
            <w:r>
              <w:rPr>
                <w:sz w:val="20"/>
                <w:szCs w:val="20"/>
              </w:rPr>
            </w:r>
          </w:p>
          <w:p>
            <w:pPr>
              <w:rPr>
                <w:sz w:val="20"/>
                <w:szCs w:val="20"/>
              </w:rPr>
            </w:pPr>
            <w:r>
              <w:rPr>
                <w:sz w:val="20"/>
                <w:szCs w:val="20"/>
              </w:rPr>
            </w:r>
          </w:p>
        </w:tc>
        <w:tc>
          <w:tcPr>
            <w:tcW w:w="1000" w:type="pct"/>
            <w:tmTcPr id="1739540470" protected="0"/>
          </w:tcPr>
          <w:p>
            <w:pPr>
              <w:rPr>
                <w:sz w:val="20"/>
                <w:szCs w:val="20"/>
              </w:rPr>
            </w:pPr>
            <w:r>
              <w:rPr>
                <w:sz w:val="20"/>
                <w:szCs w:val="20"/>
              </w:rPr>
            </w:r>
          </w:p>
          <w:p>
            <w:pPr>
              <w:rPr>
                <w:sz w:val="20"/>
                <w:szCs w:val="20"/>
              </w:rPr>
            </w:pPr>
            <w:r>
              <w:rPr>
                <w:sz w:val="20"/>
                <w:szCs w:val="20"/>
              </w:rPr>
              <w:t>Phase 1:</w:t>
            </w:r>
          </w:p>
          <w:p>
            <w:pPr>
              <w:rPr>
                <w:sz w:val="20"/>
                <w:szCs w:val="20"/>
              </w:rPr>
            </w:pPr>
            <w:r>
              <w:rPr>
                <w:sz w:val="20"/>
                <w:szCs w:val="20"/>
              </w:rPr>
              <w:t xml:space="preserve">Theorieunterricht bzw. </w:t>
            </w:r>
          </w:p>
          <w:p>
            <w:pPr>
              <w:rPr>
                <w:sz w:val="20"/>
                <w:szCs w:val="20"/>
              </w:rPr>
            </w:pPr>
            <w:r>
              <w:rPr>
                <w:sz w:val="20"/>
                <w:szCs w:val="20"/>
              </w:rPr>
              <w:t xml:space="preserve">bewusste Inkompetenz in </w:t>
            </w:r>
          </w:p>
          <w:p>
            <w:pPr>
              <w:rPr>
                <w:sz w:val="20"/>
                <w:szCs w:val="20"/>
              </w:rPr>
            </w:pPr>
            <w:r>
              <w:rPr>
                <w:sz w:val="20"/>
                <w:szCs w:val="20"/>
              </w:rPr>
              <w:t>Theorie</w:t>
            </w:r>
          </w:p>
        </w:tc>
        <w:tc>
          <w:tcPr>
            <w:tcW w:w="1000" w:type="pct"/>
            <w:tmTcPr id="1739540470" protected="0"/>
          </w:tcPr>
          <w:p>
            <w:pPr>
              <w:rPr>
                <w:sz w:val="20"/>
                <w:szCs w:val="20"/>
              </w:rPr>
            </w:pPr>
            <w:r>
              <w:rPr>
                <w:sz w:val="20"/>
                <w:szCs w:val="20"/>
              </w:rPr>
            </w:r>
          </w:p>
          <w:p>
            <w:pPr>
              <w:rPr>
                <w:sz w:val="20"/>
                <w:szCs w:val="20"/>
              </w:rPr>
            </w:pPr>
            <w:r>
              <w:rPr>
                <w:sz w:val="20"/>
                <w:szCs w:val="20"/>
              </w:rPr>
              <w:t xml:space="preserve">Phase 1a </w:t>
            </w:r>
          </w:p>
          <w:p>
            <w:pPr>
              <w:rPr>
                <w:sz w:val="20"/>
                <w:szCs w:val="20"/>
              </w:rPr>
            </w:pPr>
            <w:r>
              <w:rPr>
                <w:sz w:val="20"/>
                <w:szCs w:val="20"/>
              </w:rPr>
              <w:t>Praxisunterricht bzw.</w:t>
            </w:r>
          </w:p>
          <w:p>
            <w:pPr>
              <w:rPr>
                <w:sz w:val="20"/>
                <w:szCs w:val="20"/>
              </w:rPr>
            </w:pPr>
            <w:r>
              <w:rPr>
                <w:sz w:val="20"/>
                <w:szCs w:val="20"/>
              </w:rPr>
              <w:t xml:space="preserve"> bewusste Inkompetenz in der Praxis</w:t>
            </w:r>
          </w:p>
        </w:tc>
        <w:tc>
          <w:tcPr>
            <w:tcW w:w="1000" w:type="pct"/>
            <w:tmTcPr id="1739540470" protected="0"/>
          </w:tcPr>
          <w:p>
            <w:pPr>
              <w:rPr>
                <w:sz w:val="20"/>
                <w:szCs w:val="20"/>
              </w:rPr>
            </w:pPr>
            <w:r>
              <w:rPr>
                <w:sz w:val="20"/>
                <w:szCs w:val="20"/>
              </w:rPr>
            </w:r>
          </w:p>
          <w:p>
            <w:pPr>
              <w:rPr>
                <w:sz w:val="20"/>
                <w:szCs w:val="20"/>
              </w:rPr>
            </w:pPr>
            <w:r>
              <w:rPr>
                <w:sz w:val="20"/>
                <w:szCs w:val="20"/>
              </w:rPr>
              <w:t xml:space="preserve">Phase 3 </w:t>
            </w:r>
          </w:p>
          <w:p>
            <w:pPr>
              <w:rPr>
                <w:sz w:val="20"/>
                <w:szCs w:val="20"/>
              </w:rPr>
            </w:pPr>
            <w:r>
              <w:rPr>
                <w:sz w:val="20"/>
                <w:szCs w:val="20"/>
              </w:rPr>
              <w:t xml:space="preserve">Führerscheinprüfung bzw. </w:t>
            </w:r>
          </w:p>
          <w:p>
            <w:pPr>
              <w:rPr>
                <w:sz w:val="20"/>
                <w:szCs w:val="20"/>
              </w:rPr>
            </w:pPr>
            <w:r>
              <w:rPr>
                <w:sz w:val="20"/>
                <w:szCs w:val="20"/>
              </w:rPr>
              <w:t>bewusste Kompetenz</w:t>
            </w:r>
          </w:p>
        </w:tc>
        <w:tc>
          <w:tcPr>
            <w:tcW w:w="1000" w:type="pct"/>
            <w:tmTcPr id="1739540470" protected="0"/>
          </w:tcPr>
          <w:p>
            <w:pPr>
              <w:rPr>
                <w:sz w:val="20"/>
                <w:szCs w:val="20"/>
              </w:rPr>
            </w:pPr>
            <w:r>
              <w:rPr>
                <w:sz w:val="20"/>
                <w:szCs w:val="20"/>
              </w:rPr>
            </w:r>
          </w:p>
          <w:p>
            <w:pPr>
              <w:rPr>
                <w:sz w:val="20"/>
                <w:szCs w:val="20"/>
              </w:rPr>
            </w:pPr>
            <w:r>
              <w:rPr>
                <w:sz w:val="20"/>
                <w:szCs w:val="20"/>
              </w:rPr>
              <w:t>Phase 4</w:t>
            </w:r>
          </w:p>
          <w:p>
            <w:pPr>
              <w:rPr>
                <w:sz w:val="20"/>
                <w:szCs w:val="20"/>
              </w:rPr>
            </w:pPr>
            <w:r>
              <w:rPr>
                <w:sz w:val="20"/>
                <w:szCs w:val="20"/>
              </w:rPr>
              <w:t>Fahrpraxis</w:t>
            </w:r>
          </w:p>
          <w:p>
            <w:pPr>
              <w:rPr>
                <w:sz w:val="20"/>
                <w:szCs w:val="20"/>
              </w:rPr>
            </w:pPr>
            <w:r>
              <w:rPr>
                <w:sz w:val="20"/>
                <w:szCs w:val="20"/>
              </w:rPr>
              <w:t>bzw. unbewusste Kompetenz</w:t>
            </w:r>
          </w:p>
          <w:p>
            <w:pPr>
              <w:rPr>
                <w:sz w:val="20"/>
                <w:szCs w:val="20"/>
              </w:rPr>
            </w:pPr>
            <w:r>
              <w:rPr>
                <w:sz w:val="20"/>
                <w:szCs w:val="20"/>
              </w:rPr>
              <w:t>Man muss sich nicht mehr auf das Fahren konzentrieren</w:t>
            </w:r>
          </w:p>
        </w:tc>
      </w:tr>
    </w:tbl>
    <w:p>
      <w:pPr>
        <w:spacing w:line="360" w:lineRule="auto"/>
        <w:tabs defTabSz="708">
          <w:tab w:val="left" w:pos="4309" w:leader="none"/>
        </w:tabs>
        <w:rPr>
          <w:color w:val="000000"/>
        </w:rPr>
      </w:pPr>
      <w:r>
        <w:rPr>
          <w:color w:val="000000"/>
        </w:rPr>
        <w:t xml:space="preserve"> Hier ist der Verlauf der Kompetenzsteigerung am Beispiel Führerscheinerwerb dargestellt. </w:t>
      </w:r>
      <w:r>
        <w:rPr>
          <w:color w:val="000000"/>
        </w:rPr>
      </w:r>
    </w:p>
    <w:p>
      <w:pPr>
        <w:spacing w:line="360" w:lineRule="auto"/>
        <w:tabs defTabSz="708">
          <w:tab w:val="left" w:pos="4309" w:leader="none"/>
        </w:tabs>
        <w:rPr>
          <w:color w:val="000000"/>
        </w:rPr>
      </w:pPr>
      <w:r>
        <w:rPr>
          <w:noProof/>
        </w:rPr>
        <mc:AlternateContent>
          <mc:Choice Requires="wps">
            <w:drawing>
              <wp:anchor distT="89535" distB="89535" distL="89535" distR="89535" simplePos="0" relativeHeight="251658243" behindDoc="0" locked="0" layoutInCell="0" hidden="0" allowOverlap="1">
                <wp:simplePos x="0" y="0"/>
                <wp:positionH relativeFrom="page">
                  <wp:posOffset>794385</wp:posOffset>
                </wp:positionH>
                <wp:positionV relativeFrom="page">
                  <wp:posOffset>1088390</wp:posOffset>
                </wp:positionV>
                <wp:extent cx="212090" cy="5504180"/>
                <wp:effectExtent l="0" t="0" r="0" b="0"/>
                <wp:wrapSquare wrapText="bothSides"/>
                <wp:docPr id="3" name="Kompetenzzunahme"/>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Ma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OMEAAABAAAAAAAAALIGAABOAQAA3CEAAAIAAQDjBAAAsgYAACgAAAAIAAAAAQAAAAIAAAAwAAAAFAAAAAAAAAAAAP//AAABAAAA//8AAAEA"/>
                          </a:ext>
                        </a:extLst>
                      </wps:cNvSpPr>
                      <wps:spPr>
                        <a:xfrm>
                          <a:off x="0" y="0"/>
                          <a:ext cx="212090" cy="5504180"/>
                        </a:xfrm>
                        <a:prstGeom prst="rect">
                          <a:avLst/>
                        </a:prstGeom>
                        <a:noFill/>
                        <a:ln w="12700">
                          <a:noFill/>
                        </a:ln>
                      </wps:spPr>
                      <wps:txbx>
                        <w:txbxContent>
                          <w:p>
                            <w:r>
                              <w:t>K</w:t>
                            </w:r>
                          </w:p>
                          <w:p>
                            <w:r/>
                          </w:p>
                          <w:p>
                            <w:r>
                              <w:t>O</w:t>
                            </w:r>
                          </w:p>
                          <w:p>
                            <w:r/>
                          </w:p>
                          <w:p>
                            <w:r>
                              <w:t>M</w:t>
                            </w:r>
                          </w:p>
                          <w:p>
                            <w:r/>
                          </w:p>
                          <w:p>
                            <w:r>
                              <w:t>P</w:t>
                            </w:r>
                          </w:p>
                          <w:p>
                            <w:r/>
                          </w:p>
                          <w:p>
                            <w:r>
                              <w:t>E</w:t>
                            </w:r>
                          </w:p>
                          <w:p>
                            <w:r/>
                          </w:p>
                          <w:p>
                            <w:r>
                              <w:t>T</w:t>
                            </w:r>
                          </w:p>
                          <w:p>
                            <w:r/>
                          </w:p>
                          <w:p>
                            <w:r>
                              <w:t>E</w:t>
                            </w:r>
                          </w:p>
                          <w:p>
                            <w:r/>
                          </w:p>
                          <w:p>
                            <w:r>
                              <w:t>N</w:t>
                            </w:r>
                          </w:p>
                          <w:p>
                            <w:r/>
                          </w:p>
                          <w:p>
                            <w:r>
                              <w:t>Z</w:t>
                            </w:r>
                          </w:p>
                          <w:p>
                            <w:r/>
                          </w:p>
                          <w:p>
                            <w:r>
                              <w:t>Z</w:t>
                            </w:r>
                          </w:p>
                          <w:p>
                            <w:r/>
                          </w:p>
                          <w:p>
                            <w:r>
                              <w:t>U</w:t>
                            </w:r>
                          </w:p>
                          <w:p>
                            <w:r/>
                          </w:p>
                          <w:p>
                            <w:r>
                              <w:t>H</w:t>
                            </w:r>
                          </w:p>
                          <w:p>
                            <w:r/>
                          </w:p>
                          <w:p>
                            <w:r>
                              <w:t>N</w:t>
                            </w:r>
                          </w:p>
                          <w:p>
                            <w:r/>
                          </w:p>
                          <w:p>
                            <w:r>
                              <w:t>A</w:t>
                            </w:r>
                          </w:p>
                          <w:p>
                            <w:r/>
                          </w:p>
                          <w:p>
                            <w:r>
                              <w:t>M</w:t>
                            </w:r>
                          </w:p>
                          <w:p>
                            <w:r/>
                          </w:p>
                          <w:p>
                            <w:r>
                              <w:t>E</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Kompetenzzunahme" o:spid="_x0000_s1027" type="#_x0000_t202" style="position:absolute;margin-left:62.55pt;margin-top:85.70pt;mso-position-horizontal-relative:page;mso-position-vertical-relative:page;width:16.70pt;height:433.40pt;z-index:251658243;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Ma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OMEAAABAAAAAAAAALIGAABOAQAA3CEAAAIAAQDjBAAAsgYAACgAAAAIAAAAAQAAAAIAAAAwAAAAFAAAAAAAAAAAAP//AAABAAAA//8AAAEA" o:insetmode="custom">
                <w10:wrap type="square" anchorx="page" anchory="page"/>
                <v:textbox style="mso-fit-shape-to-text:t" inset="2.8pt,2.8pt,2.8pt,2.8pt">
                  <w:txbxContent>
                    <w:p>
                      <w:r>
                        <w:t>K</w:t>
                      </w:r>
                    </w:p>
                    <w:p>
                      <w:r/>
                    </w:p>
                    <w:p>
                      <w:r>
                        <w:t>O</w:t>
                      </w:r>
                    </w:p>
                    <w:p>
                      <w:r/>
                    </w:p>
                    <w:p>
                      <w:r>
                        <w:t>M</w:t>
                      </w:r>
                    </w:p>
                    <w:p>
                      <w:r/>
                    </w:p>
                    <w:p>
                      <w:r>
                        <w:t>P</w:t>
                      </w:r>
                    </w:p>
                    <w:p>
                      <w:r/>
                    </w:p>
                    <w:p>
                      <w:r>
                        <w:t>E</w:t>
                      </w:r>
                    </w:p>
                    <w:p>
                      <w:r/>
                    </w:p>
                    <w:p>
                      <w:r>
                        <w:t>T</w:t>
                      </w:r>
                    </w:p>
                    <w:p>
                      <w:r/>
                    </w:p>
                    <w:p>
                      <w:r>
                        <w:t>E</w:t>
                      </w:r>
                    </w:p>
                    <w:p>
                      <w:r/>
                    </w:p>
                    <w:p>
                      <w:r>
                        <w:t>N</w:t>
                      </w:r>
                    </w:p>
                    <w:p>
                      <w:r/>
                    </w:p>
                    <w:p>
                      <w:r>
                        <w:t>Z</w:t>
                      </w:r>
                    </w:p>
                    <w:p>
                      <w:r/>
                    </w:p>
                    <w:p>
                      <w:r>
                        <w:t>Z</w:t>
                      </w:r>
                    </w:p>
                    <w:p>
                      <w:r/>
                    </w:p>
                    <w:p>
                      <w:r>
                        <w:t>U</w:t>
                      </w:r>
                    </w:p>
                    <w:p>
                      <w:r/>
                    </w:p>
                    <w:p>
                      <w:r>
                        <w:t>H</w:t>
                      </w:r>
                    </w:p>
                    <w:p>
                      <w:r/>
                    </w:p>
                    <w:p>
                      <w:r>
                        <w:t>N</w:t>
                      </w:r>
                    </w:p>
                    <w:p>
                      <w:r/>
                    </w:p>
                    <w:p>
                      <w:r>
                        <w:t>A</w:t>
                      </w:r>
                    </w:p>
                    <w:p>
                      <w:r/>
                    </w:p>
                    <w:p>
                      <w:r>
                        <w:t>M</w:t>
                      </w:r>
                    </w:p>
                    <w:p>
                      <w:r/>
                    </w:p>
                    <w:p>
                      <w:r>
                        <w:t>E</w:t>
                      </w:r>
                    </w:p>
                  </w:txbxContent>
                </v:textbox>
              </v:shape>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1597025</wp:posOffset>
                </wp:positionH>
                <wp:positionV relativeFrom="page">
                  <wp:posOffset>5484495</wp:posOffset>
                </wp:positionV>
                <wp:extent cx="1492250" cy="960755"/>
                <wp:effectExtent l="0" t="0" r="0" b="0"/>
                <wp:wrapSquare wrapText="bothSides"/>
                <wp:docPr id="4" name="Wunsch nach Führerschein"/>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kF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NMJAAABAAAAAAAAAL0hAAAuCQAA6QUAAAIAAQDTCQAAvSEAACgAAAAIAAAAAQAAAAIAAAAwAAAAFAAAAAAAAAAAAP//AAABAAAA//8AAAEA"/>
                          </a:ext>
                        </a:extLst>
                      </wps:cNvSpPr>
                      <wps:spPr>
                        <a:xfrm>
                          <a:off x="0" y="0"/>
                          <a:ext cx="1492250" cy="960755"/>
                        </a:xfrm>
                        <a:prstGeom prst="rect">
                          <a:avLst/>
                        </a:prstGeom>
                        <a:noFill/>
                        <a:ln w="12700">
                          <a:noFill/>
                        </a:ln>
                      </wps:spPr>
                      <wps:txbx>
                        <w:txbxContent>
                          <w:p>
                            <w:pPr>
                              <w:rPr>
                                <w:color w:val="000000"/>
                                <w:sz w:val="20"/>
                                <w:szCs w:val="20"/>
                              </w:rPr>
                            </w:pPr>
                            <w:r>
                              <w:rPr>
                                <w:color w:val="000000"/>
                                <w:sz w:val="20"/>
                                <w:szCs w:val="20"/>
                              </w:rPr>
                              <w:t>Hier hat man nur den Wunsch den Führerschein zu machen. Die eigenen Inkompetenz ist einem Fahrschüler nicht bewusst, weil er noch von nichts weiß.</w:t>
                            </w:r>
                          </w:p>
                        </w:txbxContent>
                      </wps:txbx>
                      <wps:bodyPr spcFirstLastPara="1" vertOverflow="clip" horzOverflow="clip" upright="1">
                        <a:prstTxWarp prst="textNoShape">
                          <a:avLst/>
                        </a:prstTxWarp>
                        <a:spAutoFit/>
                      </wps:bodyPr>
                    </wps:wsp>
                  </a:graphicData>
                </a:graphic>
              </wp:anchor>
            </w:drawing>
          </mc:Choice>
          <mc:Fallback>
            <w:pict>
              <v:shape id="Wunsch nach Führerschein" o:spid="_x0000_s1028" type="#_x0000_t202" style="position:absolute;margin-left:125.75pt;margin-top:431.85pt;mso-position-horizontal-relative:page;mso-position-vertical-relative:page;width:117.50pt;height:75.65pt;z-index:251658244;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kF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NMJAAABAAAAAAAAAL0hAAAuCQAA6QUAAAIAAQDTCQAAvSEAACgAAAAIAAAAAQAAAAIAAAAwAAAAFAAAAAAAAAAAAP//AAABAAAA//8AAAEA" o:insetmode="custom">
                <w10:wrap type="square" anchorx="page" anchory="page"/>
                <v:textbox style="mso-fit-shape-to-text:t" inset="2.8pt,2.8pt,2.8pt,2.8pt">
                  <w:txbxContent>
                    <w:p>
                      <w:pPr>
                        <w:rPr>
                          <w:color w:val="000000"/>
                          <w:sz w:val="20"/>
                          <w:szCs w:val="20"/>
                        </w:rPr>
                      </w:pPr>
                      <w:r>
                        <w:rPr>
                          <w:color w:val="000000"/>
                          <w:sz w:val="20"/>
                          <w:szCs w:val="20"/>
                        </w:rPr>
                        <w:t>Hier hat man nur den Wunsch den Führerschein zu machen. Die eigenen Inkompetenz ist einem Fahrschüler nicht bewusst, weil er noch von nichts weiß.</w:t>
                      </w:r>
                    </w:p>
                  </w:txbxContent>
                </v:textbox>
              </v:shape>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1514475</wp:posOffset>
                </wp:positionH>
                <wp:positionV relativeFrom="page">
                  <wp:posOffset>4105910</wp:posOffset>
                </wp:positionV>
                <wp:extent cx="2139950" cy="1294130"/>
                <wp:effectExtent l="0" t="0" r="0" b="0"/>
                <wp:wrapSquare wrapText="bothSides"/>
                <wp:docPr id="5" name="Lernphase 0 Kein Plan"/>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oG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FEJAAABAAAAAAAAAEIZAAAqDQAA9gcAAAIAAQBRCQAAQhkAACgAAAAIAAAAAQAAAAIAAAAwAAAAFAAAAAAAAAAAAP//AAABAAAA//8AAAEA"/>
                          </a:ext>
                        </a:extLst>
                      </wps:cNvSpPr>
                      <wps:spPr>
                        <a:xfrm>
                          <a:off x="0" y="0"/>
                          <a:ext cx="2139950" cy="1294130"/>
                        </a:xfrm>
                        <a:prstGeom prst="rect">
                          <a:avLst/>
                        </a:prstGeom>
                        <a:noFill/>
                        <a:ln w="12700">
                          <a:noFill/>
                        </a:ln>
                      </wps:spPr>
                      <wps:txbx>
                        <w:txbxContent>
                          <w:p>
                            <w:pPr>
                              <w:rPr>
                                <w:color w:val="000000"/>
                                <w:sz w:val="20"/>
                                <w:szCs w:val="20"/>
                              </w:rPr>
                            </w:pPr>
                            <w:r>
                              <w:rPr>
                                <w:color w:val="000000"/>
                                <w:sz w:val="20"/>
                                <w:szCs w:val="20"/>
                              </w:rPr>
                              <w:t>Lernphase 0 wie kein Plan !</w:t>
                            </w:r>
                          </w:p>
                          <w:p>
                            <w:pPr>
                              <w:rPr>
                                <w:color w:val="000000"/>
                              </w:rPr>
                            </w:pPr>
                            <w:r>
                              <w:rPr>
                                <w:color w:val="000000"/>
                                <w:sz w:val="20"/>
                                <w:szCs w:val="20"/>
                              </w:rPr>
                              <w:t xml:space="preserve">Hier beginnt man mit dem Lernen, ohne es zu Verstehen. Es werden quasi statische Zahlen, Daten und Fakten abgespeichert. Hier beginnt die Phase der bewussten Inkompetenz. Man beginnt zu ahnen, was man alles </w:t>
                            </w:r>
                            <w:r>
                              <w:rPr>
                                <w:color w:val="000000"/>
                              </w:rPr>
                              <w:t>noch nicht weiß</w:t>
                            </w:r>
                            <w:r>
                              <w:rPr>
                                <w:color w:val="000000"/>
                              </w:rPr>
                            </w:r>
                          </w:p>
                        </w:txbxContent>
                      </wps:txbx>
                      <wps:bodyPr spcFirstLastPara="1" vertOverflow="clip" horzOverflow="clip" upright="1">
                        <a:prstTxWarp prst="textNoShape">
                          <a:avLst/>
                        </a:prstTxWarp>
                        <a:spAutoFit/>
                      </wps:bodyPr>
                    </wps:wsp>
                  </a:graphicData>
                </a:graphic>
              </wp:anchor>
            </w:drawing>
          </mc:Choice>
          <mc:Fallback>
            <w:pict>
              <v:shape id="Lernphase 0 Kein Plan" o:spid="_x0000_s1029" type="#_x0000_t202" style="position:absolute;margin-left:119.25pt;margin-top:323.30pt;mso-position-horizontal-relative:page;mso-position-vertical-relative:page;width:168.50pt;height:101.90pt;z-index:251658245;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oG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FEJAAABAAAAAAAAAEIZAAAqDQAA9gcAAAIAAQBRCQAAQhkAACgAAAAIAAAAAQAAAAIAAAAwAAAAFAAAAAAAAAAAAP//AAABAAAA//8AAAEA" o:insetmode="custom">
                <w10:wrap type="square" anchorx="page" anchory="page"/>
                <v:textbox style="mso-fit-shape-to-text:t" inset="2.8pt,2.8pt,2.8pt,2.8pt">
                  <w:txbxContent>
                    <w:p>
                      <w:pPr>
                        <w:rPr>
                          <w:color w:val="000000"/>
                          <w:sz w:val="20"/>
                          <w:szCs w:val="20"/>
                        </w:rPr>
                      </w:pPr>
                      <w:r>
                        <w:rPr>
                          <w:color w:val="000000"/>
                          <w:sz w:val="20"/>
                          <w:szCs w:val="20"/>
                        </w:rPr>
                        <w:t>Lernphase 0 wie kein Plan !</w:t>
                      </w:r>
                    </w:p>
                    <w:p>
                      <w:pPr>
                        <w:rPr>
                          <w:color w:val="000000"/>
                        </w:rPr>
                      </w:pPr>
                      <w:r>
                        <w:rPr>
                          <w:color w:val="000000"/>
                          <w:sz w:val="20"/>
                          <w:szCs w:val="20"/>
                        </w:rPr>
                        <w:t xml:space="preserve">Hier beginnt man mit dem Lernen, ohne es zu Verstehen. Es werden quasi statische Zahlen, Daten und Fakten abgespeichert. Hier beginnt die Phase der bewussten Inkompetenz. Man beginnt zu ahnen, was man alles </w:t>
                      </w:r>
                      <w:r>
                        <w:rPr>
                          <w:color w:val="000000"/>
                        </w:rPr>
                        <w:t>noch nicht weiß</w:t>
                      </w:r>
                      <w:r>
                        <w:rPr>
                          <w:color w:val="000000"/>
                        </w:rPr>
                      </w:r>
                    </w:p>
                  </w:txbxContent>
                </v:textbox>
              </v:shape>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1448435</wp:posOffset>
                </wp:positionH>
                <wp:positionV relativeFrom="page">
                  <wp:posOffset>1988185</wp:posOffset>
                </wp:positionV>
                <wp:extent cx="2606675" cy="1473200"/>
                <wp:effectExtent l="0" t="0" r="0" b="0"/>
                <wp:wrapSquare wrapText="bothSides"/>
                <wp:docPr id="6" name="Kompetenztal"/>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OkIAAABAAAAAAAAADsMAAAJEAAAEAkAAAIAAQDpCAAAOwwAACgAAAAIAAAAAQAAAAIAAAAwAAAAFAAAAAAAAAAAAP//AAABAAAA//8AAAEA"/>
                          </a:ext>
                        </a:extLst>
                      </wps:cNvSpPr>
                      <wps:spPr>
                        <a:xfrm>
                          <a:off x="0" y="0"/>
                          <a:ext cx="2606675" cy="1473200"/>
                        </a:xfrm>
                        <a:prstGeom prst="rect">
                          <a:avLst/>
                        </a:prstGeom>
                        <a:noFill/>
                        <a:ln w="12700">
                          <a:noFill/>
                        </a:ln>
                      </wps:spPr>
                      <wps:txbx>
                        <w:txbxContent>
                          <w:p>
                            <w:pPr>
                              <w:rPr>
                                <w:color w:val="000000"/>
                              </w:rPr>
                            </w:pPr>
                            <w:r>
                              <w:rPr>
                                <w:color w:val="000000"/>
                              </w:rPr>
                              <w:t>Dieses Kompetenztal entsteht, weil das neu gelernte Wissen zum ersten Mal angewendet wird. Dabei findet man viele Fakten, die noch keinen Sinn ergeben. Man ist verwirrt und hat plötzlich KONKRETE Fragen zu dem Thema. Stichwort Adlerblick während der ersten Fahrstunde</w:t>
                            </w:r>
                          </w:p>
                        </w:txbxContent>
                      </wps:txbx>
                      <wps:bodyPr spcFirstLastPara="1" vertOverflow="clip" horzOverflow="clip" upright="1">
                        <a:prstTxWarp prst="textNoShape">
                          <a:avLst/>
                        </a:prstTxWarp>
                        <a:spAutoFit/>
                      </wps:bodyPr>
                    </wps:wsp>
                  </a:graphicData>
                </a:graphic>
              </wp:anchor>
            </w:drawing>
          </mc:Choice>
          <mc:Fallback>
            <w:pict>
              <v:shape id="Kompetenztal" o:spid="_x0000_s1030" type="#_x0000_t202" style="position:absolute;margin-left:114.05pt;margin-top:156.55pt;mso-position-horizontal-relative:page;mso-position-vertical-relative:page;width:205.25pt;height:116.00pt;z-index:251658246;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OkIAAABAAAAAAAAADsMAAAJEAAAEAkAAAIAAQDpCAAAOwwAACgAAAAIAAAAAQAAAAIAAAAwAAAAFAAAAAAAAAAAAP//AAABAAAA//8AAAEA" o:insetmode="custom">
                <w10:wrap type="square" anchorx="page" anchory="page"/>
                <v:textbox style="mso-fit-shape-to-text:t" inset="2.8pt,2.8pt,2.8pt,2.8pt">
                  <w:txbxContent>
                    <w:p>
                      <w:pPr>
                        <w:rPr>
                          <w:color w:val="000000"/>
                        </w:rPr>
                      </w:pPr>
                      <w:r>
                        <w:rPr>
                          <w:color w:val="000000"/>
                        </w:rPr>
                        <w:t>Dieses Kompetenztal entsteht, weil das neu gelernte Wissen zum ersten Mal angewendet wird. Dabei findet man viele Fakten, die noch keinen Sinn ergeben. Man ist verwirrt und hat plötzlich KONKRETE Fragen zu dem Thema. Stichwort Adlerblick während der ersten Fahrstunde</w:t>
                      </w:r>
                    </w:p>
                  </w:txbxContent>
                </v:textbox>
              </v:shape>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4151630</wp:posOffset>
                </wp:positionH>
                <wp:positionV relativeFrom="page">
                  <wp:posOffset>2334260</wp:posOffset>
                </wp:positionV>
                <wp:extent cx="1440180" cy="2282190"/>
                <wp:effectExtent l="0" t="0" r="0" b="0"/>
                <wp:wrapSquare wrapText="bothSides"/>
                <wp:docPr id="7" name="Übergang von st. zu dyn Wissen"/>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IoZAAABAAAAAAAAAFwOAADcCAAACg4AAAIAAQCKGQAAXA4AACgAAAAIAAAAAQAAAAIAAAAwAAAAFAAAAAAAAAAAAP//AAABAAAA//8AAAEA"/>
                          </a:ext>
                        </a:extLst>
                      </wps:cNvSpPr>
                      <wps:spPr>
                        <a:xfrm>
                          <a:off x="0" y="0"/>
                          <a:ext cx="1440180" cy="2282190"/>
                        </a:xfrm>
                        <a:prstGeom prst="rect">
                          <a:avLst/>
                        </a:prstGeom>
                        <a:noFill/>
                        <a:ln w="12700">
                          <a:noFill/>
                        </a:ln>
                      </wps:spPr>
                      <wps:txbx>
                        <w:txbxContent>
                          <w:p>
                            <w:pPr>
                              <w:rPr>
                                <w:color w:val="000000"/>
                              </w:rPr>
                            </w:pPr>
                            <w:r>
                              <w:rPr>
                                <w:color w:val="000000"/>
                              </w:rPr>
                              <w:t>I</w:t>
                            </w:r>
                            <w:r>
                              <w:rPr>
                                <w:color w:val="000000"/>
                                <w:sz w:val="20"/>
                                <w:szCs w:val="20"/>
                              </w:rPr>
                              <w:t xml:space="preserve">n dieser Phase kommt der Übergang vom               statischen Wissen                                  </w:t>
                            </w:r>
                            <w:r>
                              <w:rPr>
                                <w:color w:val="000000"/>
                              </w:rPr>
                            </w:r>
                          </w:p>
                          <w:p>
                            <w:pPr>
                              <w:rPr>
                                <w:color w:val="000000"/>
                                <w:sz w:val="20"/>
                                <w:szCs w:val="20"/>
                              </w:rPr>
                            </w:pPr>
                            <w:r>
                              <w:rPr>
                                <w:color w:val="000000"/>
                                <w:sz w:val="20"/>
                                <w:szCs w:val="20"/>
                              </w:rPr>
                            </w:r>
                          </w:p>
                          <w:p>
                            <w:pPr>
                              <w:rPr>
                                <w:color w:val="000000"/>
                                <w:sz w:val="20"/>
                                <w:szCs w:val="20"/>
                              </w:rPr>
                            </w:pPr>
                            <w:r>
                              <w:rPr>
                                <w:color w:val="000000"/>
                                <w:sz w:val="20"/>
                                <w:szCs w:val="20"/>
                              </w:rPr>
                              <w:t xml:space="preserve">zum dynamischen          Wissen = Verstehen. </w:t>
                            </w:r>
                          </w:p>
                          <w:p>
                            <w:pPr>
                              <w:rPr>
                                <w:color w:val="000000"/>
                                <w:sz w:val="20"/>
                                <w:szCs w:val="20"/>
                              </w:rPr>
                            </w:pPr>
                            <w:r>
                              <w:rPr>
                                <w:color w:val="000000"/>
                                <w:sz w:val="20"/>
                                <w:szCs w:val="20"/>
                              </w:rPr>
                              <w:t>Man beginnt vorhandenes Wissen mit neuem Wissen zu verknüpfen. Man bekommt Fahrpraxis. Wissenschaftlich nennt man das die Phase der bewussten Kompetenz. Man weiß etwas, aber man muss sich noch darauf konzentrieren.</w:t>
                            </w:r>
                          </w:p>
                        </w:txbxContent>
                      </wps:txbx>
                      <wps:bodyPr spcFirstLastPara="1" vertOverflow="clip" horzOverflow="clip" upright="1">
                        <a:prstTxWarp prst="textNoShape">
                          <a:avLst/>
                        </a:prstTxWarp>
                        <a:spAutoFit/>
                      </wps:bodyPr>
                    </wps:wsp>
                  </a:graphicData>
                </a:graphic>
              </wp:anchor>
            </w:drawing>
          </mc:Choice>
          <mc:Fallback>
            <w:pict>
              <v:shape id="Übergang von st. zu dyn Wissen" o:spid="_x0000_s1031" type="#_x0000_t202" style="position:absolute;margin-left:326.90pt;margin-top:183.80pt;mso-position-horizontal-relative:page;mso-position-vertical-relative:page;width:113.40pt;height:179.70pt;z-index:251658247;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IoZAAABAAAAAAAAAFwOAADcCAAACg4AAAIAAQCKGQAAXA4AACgAAAAIAAAAAQAAAAIAAAAwAAAAFAAAAAAAAAAAAP//AAABAAAA//8AAAEA" o:insetmode="custom">
                <w10:wrap type="square" anchorx="page" anchory="page"/>
                <v:textbox style="mso-fit-shape-to-text:t" inset="2.8pt,2.8pt,2.8pt,2.8pt">
                  <w:txbxContent>
                    <w:p>
                      <w:pPr>
                        <w:rPr>
                          <w:color w:val="000000"/>
                        </w:rPr>
                      </w:pPr>
                      <w:r>
                        <w:rPr>
                          <w:color w:val="000000"/>
                        </w:rPr>
                        <w:t>I</w:t>
                      </w:r>
                      <w:r>
                        <w:rPr>
                          <w:color w:val="000000"/>
                          <w:sz w:val="20"/>
                          <w:szCs w:val="20"/>
                        </w:rPr>
                        <w:t xml:space="preserve">n dieser Phase kommt der Übergang vom               statischen Wissen                                  </w:t>
                      </w:r>
                      <w:r>
                        <w:rPr>
                          <w:color w:val="000000"/>
                        </w:rPr>
                      </w:r>
                    </w:p>
                    <w:p>
                      <w:pPr>
                        <w:rPr>
                          <w:color w:val="000000"/>
                          <w:sz w:val="20"/>
                          <w:szCs w:val="20"/>
                        </w:rPr>
                      </w:pPr>
                      <w:r>
                        <w:rPr>
                          <w:color w:val="000000"/>
                          <w:sz w:val="20"/>
                          <w:szCs w:val="20"/>
                        </w:rPr>
                      </w:r>
                    </w:p>
                    <w:p>
                      <w:pPr>
                        <w:rPr>
                          <w:color w:val="000000"/>
                          <w:sz w:val="20"/>
                          <w:szCs w:val="20"/>
                        </w:rPr>
                      </w:pPr>
                      <w:r>
                        <w:rPr>
                          <w:color w:val="000000"/>
                          <w:sz w:val="20"/>
                          <w:szCs w:val="20"/>
                        </w:rPr>
                        <w:t xml:space="preserve">zum dynamischen          Wissen = Verstehen. </w:t>
                      </w:r>
                    </w:p>
                    <w:p>
                      <w:pPr>
                        <w:rPr>
                          <w:color w:val="000000"/>
                          <w:sz w:val="20"/>
                          <w:szCs w:val="20"/>
                        </w:rPr>
                      </w:pPr>
                      <w:r>
                        <w:rPr>
                          <w:color w:val="000000"/>
                          <w:sz w:val="20"/>
                          <w:szCs w:val="20"/>
                        </w:rPr>
                        <w:t>Man beginnt vorhandenes Wissen mit neuem Wissen zu verknüpfen. Man bekommt Fahrpraxis. Wissenschaftlich nennt man das die Phase der bewussten Kompetenz. Man weiß etwas, aber man muss sich noch darauf konzentrieren.</w:t>
                      </w:r>
                    </w:p>
                  </w:txbxContent>
                </v:textbox>
              </v:shape>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5450205</wp:posOffset>
                </wp:positionH>
                <wp:positionV relativeFrom="page">
                  <wp:posOffset>1088390</wp:posOffset>
                </wp:positionV>
                <wp:extent cx="1440180" cy="1122680"/>
                <wp:effectExtent l="0" t="0" r="0" b="0"/>
                <wp:wrapSquare wrapText="bothSides"/>
                <wp:docPr id="8" name="Kompetenztal 2"/>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s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IchAAABAAAAAAAAALIGAADcCAAA6AYAAAIAAQCHIQAAsgYAACgAAAAIAAAAAQAAAAIAAAAwAAAAFAAAAAAAAAAAAP//AAABAAAA//8AAAEA"/>
                          </a:ext>
                        </a:extLst>
                      </wps:cNvSpPr>
                      <wps:spPr>
                        <a:xfrm>
                          <a:off x="0" y="0"/>
                          <a:ext cx="1440180" cy="1122680"/>
                        </a:xfrm>
                        <a:prstGeom prst="rect">
                          <a:avLst/>
                        </a:prstGeom>
                        <a:noFill/>
                        <a:ln w="12700">
                          <a:noFill/>
                        </a:ln>
                      </wps:spPr>
                      <wps:txbx>
                        <w:txbxContent>
                          <w:p>
                            <w:r>
                              <w:t>Auch hier gibt es ein Kompetenztal bei der Anwendung des gelernten Stoffes. Autobahnfahrt, Nachtfahrt, Einparken</w:t>
                            </w:r>
                          </w:p>
                        </w:txbxContent>
                      </wps:txbx>
                      <wps:bodyPr spcFirstLastPara="1" vertOverflow="clip" horzOverflow="clip" upright="1">
                        <a:prstTxWarp prst="textNoShape">
                          <a:avLst/>
                        </a:prstTxWarp>
                        <a:spAutoFit/>
                      </wps:bodyPr>
                    </wps:wsp>
                  </a:graphicData>
                </a:graphic>
              </wp:anchor>
            </w:drawing>
          </mc:Choice>
          <mc:Fallback>
            <w:pict>
              <v:shape id="Kompetenztal 2" o:spid="_x0000_s1032" type="#_x0000_t202" style="position:absolute;margin-left:429.15pt;margin-top:85.70pt;mso-position-horizontal-relative:page;mso-position-vertical-relative:page;width:113.40pt;height:88.40pt;z-index:251658248;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s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IchAAABAAAAAAAAALIGAADcCAAA6AYAAAIAAQCHIQAAsgYAACgAAAAIAAAAAQAAAAIAAAAwAAAAFAAAAAAAAAAAAP//AAABAAAA//8AAAEA" o:insetmode="custom">
                <w10:wrap type="square" anchorx="page" anchory="page"/>
                <v:textbox style="mso-fit-shape-to-text:t" inset="2.8pt,2.8pt,2.8pt,2.8pt">
                  <w:txbxContent>
                    <w:p>
                      <w:r>
                        <w:t>Auch hier gibt es ein Kompetenztal bei der Anwendung des gelernten Stoffes. Autobahnfahrt, Nachtfahrt, Einparken</w:t>
                      </w:r>
                    </w:p>
                  </w:txbxContent>
                </v:textbox>
              </v:shape>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7617460</wp:posOffset>
                </wp:positionH>
                <wp:positionV relativeFrom="page">
                  <wp:posOffset>2273935</wp:posOffset>
                </wp:positionV>
                <wp:extent cx="1440180" cy="2349500"/>
                <wp:effectExtent l="0" t="0" r="0" b="0"/>
                <wp:wrapSquare wrapText="bothSides"/>
                <wp:docPr id="9" name="Paniklücke"/>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NwuAAABAAAAAAAAAP0NAADcCAAAdA4AAAIAAQDcLgAA/Q0AACgAAAAIAAAAAQAAAAIAAAAwAAAAFAAAAAAAAAAAAP//AAABAAAA//8AAAEA"/>
                          </a:ext>
                        </a:extLst>
                      </wps:cNvSpPr>
                      <wps:spPr>
                        <a:xfrm>
                          <a:off x="0" y="0"/>
                          <a:ext cx="1440180" cy="2349500"/>
                        </a:xfrm>
                        <a:prstGeom prst="rect">
                          <a:avLst/>
                        </a:prstGeom>
                        <a:noFill/>
                        <a:ln w="12700">
                          <a:noFill/>
                        </a:ln>
                      </wps:spPr>
                      <wps:txbx>
                        <w:txbxContent>
                          <w:p>
                            <w:pPr>
                              <w:rPr>
                                <w:color w:val="000000"/>
                              </w:rPr>
                            </w:pPr>
                            <w:r>
                              <w:rPr>
                                <w:color w:val="000000"/>
                              </w:rPr>
                              <w:t>Das</w:t>
                              <w:tab/>
                              <w:t xml:space="preserve">       ist die         Pa-              niklücke während            einer </w:t>
                            </w:r>
                          </w:p>
                          <w:p>
                            <w:pPr>
                              <w:rPr>
                                <w:color w:val="000000"/>
                              </w:rPr>
                            </w:pPr>
                            <w:r>
                              <w:rPr>
                                <w:color w:val="000000"/>
                              </w:rPr>
                              <w:t>Fahr           prüfung</w:t>
                            </w:r>
                          </w:p>
                          <w:p>
                            <w:pPr>
                              <w:rPr>
                                <w:color w:val="000000"/>
                              </w:rPr>
                            </w:pPr>
                            <w:r>
                              <w:rPr>
                                <w:color w:val="000000"/>
                              </w:rPr>
                              <w:t xml:space="preserve">Die </w:t>
                              <w:tab/>
                              <w:t xml:space="preserve">    Kompetenz sinkt        deutlich ab. Man ist nervös und  hat vieles vergessen. Aber die Kompetenzpunkte sind noch vorhanden und man kann so das nötige Wissen wieder rekonstruieren    </w:t>
                            </w:r>
                          </w:p>
                        </w:txbxContent>
                      </wps:txbx>
                      <wps:bodyPr spcFirstLastPara="1" vertOverflow="clip" horzOverflow="clip" upright="1">
                        <a:prstTxWarp prst="textNoShape">
                          <a:avLst/>
                        </a:prstTxWarp>
                        <a:spAutoFit/>
                      </wps:bodyPr>
                    </wps:wsp>
                  </a:graphicData>
                </a:graphic>
              </wp:anchor>
            </w:drawing>
          </mc:Choice>
          <mc:Fallback>
            <w:pict>
              <v:shape id="Paniklücke" o:spid="_x0000_s1033" type="#_x0000_t202" style="position:absolute;margin-left:599.80pt;margin-top:179.05pt;mso-position-horizontal-relative:page;mso-position-vertical-relative:page;width:113.40pt;height:185.00pt;z-index:251658249;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NwuAAABAAAAAAAAAP0NAADcCAAAdA4AAAIAAQDcLgAA/Q0AACgAAAAIAAAAAQAAAAIAAAAwAAAAFAAAAAAAAAAAAP//AAABAAAA//8AAAEA" o:insetmode="custom">
                <w10:wrap type="square" anchorx="page" anchory="page"/>
                <v:textbox style="mso-fit-shape-to-text:t" inset="2.8pt,2.8pt,2.8pt,2.8pt">
                  <w:txbxContent>
                    <w:p>
                      <w:pPr>
                        <w:rPr>
                          <w:color w:val="000000"/>
                        </w:rPr>
                      </w:pPr>
                      <w:r>
                        <w:rPr>
                          <w:color w:val="000000"/>
                        </w:rPr>
                        <w:t>Das</w:t>
                        <w:tab/>
                        <w:t xml:space="preserve">       ist die         Pa-              niklücke während            einer </w:t>
                      </w:r>
                    </w:p>
                    <w:p>
                      <w:pPr>
                        <w:rPr>
                          <w:color w:val="000000"/>
                        </w:rPr>
                      </w:pPr>
                      <w:r>
                        <w:rPr>
                          <w:color w:val="000000"/>
                        </w:rPr>
                        <w:t>Fahr           prüfung</w:t>
                      </w:r>
                    </w:p>
                    <w:p>
                      <w:pPr>
                        <w:rPr>
                          <w:color w:val="000000"/>
                        </w:rPr>
                      </w:pPr>
                      <w:r>
                        <w:rPr>
                          <w:color w:val="000000"/>
                        </w:rPr>
                        <w:t xml:space="preserve">Die </w:t>
                        <w:tab/>
                        <w:t xml:space="preserve">    Kompetenz sinkt        deutlich ab. Man ist nervös und  hat vieles vergessen. Aber die Kompetenzpunkte sind noch vorhanden und man kann so das nötige Wissen wieder rekonstruieren    </w:t>
                      </w:r>
                    </w:p>
                  </w:txbxContent>
                </v:textbox>
              </v:shape>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4340225</wp:posOffset>
                </wp:positionH>
                <wp:positionV relativeFrom="page">
                  <wp:posOffset>4742815</wp:posOffset>
                </wp:positionV>
                <wp:extent cx="4460240" cy="1824990"/>
                <wp:effectExtent l="0" t="0" r="0" b="0"/>
                <wp:wrapSquare wrapText="bothSides"/>
                <wp:docPr id="10" name="Übung macht Meister"/>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oL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LMaAAABAAAAAAAAAC0dAABwGwAAOgsAAAIAAQCzGgAALR0AACgAAAAIAAAAAQAAAAIAAAAwAAAAFAAAAAAAAAAAAP//AAABAAAA//8AAAEA"/>
                          </a:ext>
                        </a:extLst>
                      </wps:cNvSpPr>
                      <wps:spPr>
                        <a:xfrm>
                          <a:off x="0" y="0"/>
                          <a:ext cx="4460240" cy="1824990"/>
                        </a:xfrm>
                        <a:prstGeom prst="rect">
                          <a:avLst/>
                        </a:prstGeom>
                        <a:noFill/>
                        <a:ln w="12700">
                          <a:noFill/>
                        </a:ln>
                      </wps:spPr>
                      <wps:txbx>
                        <w:txbxContent>
                          <w:p>
                            <w:pPr>
                              <w:rPr>
                                <w:sz w:val="28"/>
                                <w:szCs w:val="28"/>
                              </w:rPr>
                            </w:pPr>
                            <w:r>
                              <w:rPr>
                                <w:sz w:val="28"/>
                                <w:szCs w:val="28"/>
                              </w:rPr>
                              <w:t xml:space="preserve">Übung macht den Meister </w:t>
                            </w:r>
                          </w:p>
                          <w:p>
                            <w:pPr>
                              <w:rPr>
                                <w:sz w:val="28"/>
                                <w:szCs w:val="28"/>
                              </w:rPr>
                            </w:pPr>
                            <w:r>
                              <w:rPr>
                                <w:sz w:val="28"/>
                                <w:szCs w:val="28"/>
                              </w:rPr>
                            </w:r>
                          </w:p>
                          <w:p>
                            <w:pPr>
                              <w:rPr>
                                <w:sz w:val="28"/>
                                <w:szCs w:val="28"/>
                              </w:rPr>
                            </w:pPr>
                            <w:r>
                              <w:rPr>
                                <w:sz w:val="28"/>
                                <w:szCs w:val="28"/>
                              </w:rPr>
                            </w:r>
                          </w:p>
                          <w:p>
                            <w:pPr>
                              <w:rPr>
                                <w:sz w:val="28"/>
                                <w:szCs w:val="28"/>
                              </w:rPr>
                            </w:pPr>
                            <w:r>
                              <w:rPr>
                                <w:sz w:val="28"/>
                                <w:szCs w:val="28"/>
                              </w:rPr>
                              <w:t>oder modern ausgedrückt:</w:t>
                            </w:r>
                          </w:p>
                          <w:p>
                            <w:pPr>
                              <w:rPr>
                                <w:sz w:val="28"/>
                                <w:szCs w:val="28"/>
                              </w:rPr>
                            </w:pPr>
                            <w:r>
                              <w:rPr>
                                <w:sz w:val="28"/>
                                <w:szCs w:val="28"/>
                              </w:rPr>
                            </w:r>
                          </w:p>
                          <w:p>
                            <w:pPr>
                              <w:rPr>
                                <w:sz w:val="28"/>
                                <w:szCs w:val="28"/>
                              </w:rPr>
                            </w:pPr>
                            <w:r>
                              <w:rPr>
                                <w:sz w:val="28"/>
                                <w:szCs w:val="28"/>
                              </w:rPr>
                              <w:t xml:space="preserve">Übung überbrückt die Kompetenztäler </w:t>
                            </w:r>
                          </w:p>
                          <w:p>
                            <w:pPr>
                              <w:rPr>
                                <w:sz w:val="28"/>
                                <w:szCs w:val="28"/>
                              </w:rPr>
                            </w:pPr>
                            <w:r>
                              <w:rPr>
                                <w:sz w:val="28"/>
                                <w:szCs w:val="28"/>
                              </w:rPr>
                              <w:t xml:space="preserve">und </w:t>
                            </w:r>
                          </w:p>
                          <w:p>
                            <w:pPr>
                              <w:rPr>
                                <w:sz w:val="28"/>
                                <w:szCs w:val="28"/>
                              </w:rPr>
                            </w:pPr>
                            <w:r>
                              <w:rPr>
                                <w:sz w:val="28"/>
                                <w:szCs w:val="28"/>
                              </w:rPr>
                              <w:t>verhilft auf die nächste Kompetenzebene</w:t>
                            </w:r>
                          </w:p>
                        </w:txbxContent>
                      </wps:txbx>
                      <wps:bodyPr spcFirstLastPara="1" vertOverflow="clip" horzOverflow="clip" upright="1">
                        <a:prstTxWarp prst="textNoShape">
                          <a:avLst/>
                        </a:prstTxWarp>
                        <a:spAutoFit/>
                      </wps:bodyPr>
                    </wps:wsp>
                  </a:graphicData>
                </a:graphic>
              </wp:anchor>
            </w:drawing>
          </mc:Choice>
          <mc:Fallback>
            <w:pict>
              <v:shape id="Übung macht Meister" o:spid="_x0000_s1034" type="#_x0000_t202" style="position:absolute;margin-left:341.75pt;margin-top:373.45pt;mso-position-horizontal-relative:page;mso-position-vertical-relative:page;width:351.20pt;height:143.70pt;z-index:251658250;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oL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LMaAAABAAAAAAAAAC0dAABwGwAAOgsAAAIAAQCzGgAALR0AACgAAAAIAAAAAQAAAAIAAAAwAAAAFAAAAAAAAAAAAP//AAABAAAA//8AAAEA" o:insetmode="custom">
                <w10:wrap type="square" anchorx="page" anchory="page"/>
                <v:textbox style="mso-fit-shape-to-text:t" inset="2.8pt,2.8pt,2.8pt,2.8pt">
                  <w:txbxContent>
                    <w:p>
                      <w:pPr>
                        <w:rPr>
                          <w:sz w:val="28"/>
                          <w:szCs w:val="28"/>
                        </w:rPr>
                      </w:pPr>
                      <w:r>
                        <w:rPr>
                          <w:sz w:val="28"/>
                          <w:szCs w:val="28"/>
                        </w:rPr>
                        <w:t xml:space="preserve">Übung macht den Meister </w:t>
                      </w:r>
                    </w:p>
                    <w:p>
                      <w:pPr>
                        <w:rPr>
                          <w:sz w:val="28"/>
                          <w:szCs w:val="28"/>
                        </w:rPr>
                      </w:pPr>
                      <w:r>
                        <w:rPr>
                          <w:sz w:val="28"/>
                          <w:szCs w:val="28"/>
                        </w:rPr>
                      </w:r>
                    </w:p>
                    <w:p>
                      <w:pPr>
                        <w:rPr>
                          <w:sz w:val="28"/>
                          <w:szCs w:val="28"/>
                        </w:rPr>
                      </w:pPr>
                      <w:r>
                        <w:rPr>
                          <w:sz w:val="28"/>
                          <w:szCs w:val="28"/>
                        </w:rPr>
                      </w:r>
                    </w:p>
                    <w:p>
                      <w:pPr>
                        <w:rPr>
                          <w:sz w:val="28"/>
                          <w:szCs w:val="28"/>
                        </w:rPr>
                      </w:pPr>
                      <w:r>
                        <w:rPr>
                          <w:sz w:val="28"/>
                          <w:szCs w:val="28"/>
                        </w:rPr>
                        <w:t>oder modern ausgedrückt:</w:t>
                      </w:r>
                    </w:p>
                    <w:p>
                      <w:pPr>
                        <w:rPr>
                          <w:sz w:val="28"/>
                          <w:szCs w:val="28"/>
                        </w:rPr>
                      </w:pPr>
                      <w:r>
                        <w:rPr>
                          <w:sz w:val="28"/>
                          <w:szCs w:val="28"/>
                        </w:rPr>
                      </w:r>
                    </w:p>
                    <w:p>
                      <w:pPr>
                        <w:rPr>
                          <w:sz w:val="28"/>
                          <w:szCs w:val="28"/>
                        </w:rPr>
                      </w:pPr>
                      <w:r>
                        <w:rPr>
                          <w:sz w:val="28"/>
                          <w:szCs w:val="28"/>
                        </w:rPr>
                        <w:t xml:space="preserve">Übung überbrückt die Kompetenztäler </w:t>
                      </w:r>
                    </w:p>
                    <w:p>
                      <w:pPr>
                        <w:rPr>
                          <w:sz w:val="28"/>
                          <w:szCs w:val="28"/>
                        </w:rPr>
                      </w:pPr>
                      <w:r>
                        <w:rPr>
                          <w:sz w:val="28"/>
                          <w:szCs w:val="28"/>
                        </w:rPr>
                        <w:t xml:space="preserve">und </w:t>
                      </w:r>
                    </w:p>
                    <w:p>
                      <w:pPr>
                        <w:rPr>
                          <w:sz w:val="28"/>
                          <w:szCs w:val="28"/>
                        </w:rPr>
                      </w:pPr>
                      <w:r>
                        <w:rPr>
                          <w:sz w:val="28"/>
                          <w:szCs w:val="28"/>
                        </w:rPr>
                        <w:t>verhilft auf die nächste Kompetenzebene</w:t>
                      </w:r>
                    </w:p>
                  </w:txbxContent>
                </v:textbox>
              </v:shape>
            </w:pict>
          </mc:Fallback>
        </mc:AlternateContent>
      </w:r>
      <w:r>
        <w:rPr>
          <w:noProof/>
        </w:rPr>
        <mc:AlternateContent>
          <mc:Choice Requires="wps">
            <w:drawing>
              <wp:anchor distT="89535" distB="89535" distL="89535" distR="89535" simplePos="0" relativeHeight="251658251" behindDoc="0" locked="0" layoutInCell="0" hidden="0" allowOverlap="1">
                <wp:simplePos x="0" y="0"/>
                <wp:positionH relativeFrom="page">
                  <wp:posOffset>9385935</wp:posOffset>
                </wp:positionH>
                <wp:positionV relativeFrom="page">
                  <wp:posOffset>1459230</wp:posOffset>
                </wp:positionV>
                <wp:extent cx="688975" cy="4433570"/>
                <wp:effectExtent l="0" t="0" r="0" b="0"/>
                <wp:wrapSquare wrapText="bothSides"/>
                <wp:docPr id="11" name="unbewusste Kompetenz"/>
                <wp:cNvGraphicFramePr/>
                <a:graphic xmlns:a="http://schemas.openxmlformats.org/drawingml/2006/main">
                  <a:graphicData uri="http://schemas.microsoft.com/office/word/2010/wordprocessingShape">
                    <wps:wsp>
                      <wps:cNvSpPr txBox="1">
                        <a:extLst>
                          <a:ext uri="sm">
                            <sm:smNativeData xmlns:sm="sm" val="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wW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L05AAABAAAAAAAAAPoIAAA9BAAARhsAAAIAAQC9OQAA+ggAACgAAAAIAAAAAQAAAAIAAAAwAAAAFAAAAAAAAAAAAP//AAABAAAA//8AAAEA"/>
                          </a:ext>
                        </a:extLst>
                      </wps:cNvSpPr>
                      <wps:spPr>
                        <a:xfrm>
                          <a:off x="0" y="0"/>
                          <a:ext cx="688975" cy="4433570"/>
                        </a:xfrm>
                        <a:prstGeom prst="rect">
                          <a:avLst/>
                        </a:prstGeom>
                        <a:noFill/>
                        <a:ln w="12700">
                          <a:noFill/>
                        </a:ln>
                      </wps:spPr>
                      <wps:txbx>
                        <w:txbxContent>
                          <w:p>
                            <w:pPr>
                              <w:rPr>
                                <w:sz w:val="20"/>
                                <w:szCs w:val="20"/>
                              </w:rPr>
                            </w:pPr>
                            <w:r>
                              <w:rPr>
                                <w:sz w:val="20"/>
                                <w:szCs w:val="20"/>
                              </w:rPr>
                              <w:t>Hat man den Stoff gelernt und oft genug angewendet, beginnt die Phase der unbewussten Kompetenz. Man fährt Auto, kann aber gleichzeitig noch Essen, Radio hören, Diskutieren, Landschaft bewundern, Karten lesen. Fahren geht automatisch. Das Bewusstsein muss sich nicht mehr darum kümmern.</w:t>
                            </w:r>
                          </w:p>
                        </w:txbxContent>
                      </wps:txbx>
                      <wps:bodyPr spcFirstLastPara="1" vertOverflow="clip" horzOverflow="clip" upright="1">
                        <a:prstTxWarp prst="textNoShape">
                          <a:avLst/>
                        </a:prstTxWarp>
                        <a:spAutoFit/>
                      </wps:bodyPr>
                    </wps:wsp>
                  </a:graphicData>
                </a:graphic>
              </wp:anchor>
            </w:drawing>
          </mc:Choice>
          <mc:Fallback>
            <w:pict>
              <v:shape id="unbewusste Kompetenz" o:spid="_x0000_s1035" type="#_x0000_t202" style="position:absolute;margin-left:739.05pt;margin-top:114.90pt;mso-position-horizontal-relative:page;mso-position-vertical-relative:page;width:54.25pt;height:349.10pt;z-index:251658251;mso-wrap-distance-left:7.05pt;mso-wrap-distance-top:7.05pt;mso-wrap-distance-right:7.05pt;mso-wrap-distance-bottom:7.05pt;mso-wrap-style:square" stroked="f" filled="f" v:ext="SMDATA_15_9kevZ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wW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L05AAABAAAAAAAAAPoIAAA9BAAARhsAAAIAAQC9OQAA+ggAACgAAAAIAAAAAQAAAAIAAAAwAAAAFAAAAAAAAAAAAP//AAABAAAA//8AAAEA" o:insetmode="custom">
                <w10:wrap type="square" anchorx="page" anchory="page"/>
                <v:textbox style="mso-fit-shape-to-text:t" inset="2.8pt,2.8pt,2.8pt,2.8pt">
                  <w:txbxContent>
                    <w:p>
                      <w:pPr>
                        <w:rPr>
                          <w:sz w:val="20"/>
                          <w:szCs w:val="20"/>
                        </w:rPr>
                      </w:pPr>
                      <w:r>
                        <w:rPr>
                          <w:sz w:val="20"/>
                          <w:szCs w:val="20"/>
                        </w:rPr>
                        <w:t>Hat man den Stoff gelernt und oft genug angewendet, beginnt die Phase der unbewussten Kompetenz. Man fährt Auto, kann aber gleichzeitig noch Essen, Radio hören, Diskutieren, Landschaft bewundern, Karten lesen. Fahren geht automatisch. Das Bewusstsein muss sich nicht mehr darum kümmern.</w:t>
                      </w:r>
                    </w:p>
                  </w:txbxContent>
                </v:textbox>
              </v:shape>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792480</wp:posOffset>
                </wp:positionH>
                <wp:positionV relativeFrom="page">
                  <wp:posOffset>5752465</wp:posOffset>
                </wp:positionV>
                <wp:extent cx="944880" cy="289560"/>
                <wp:effectExtent l="121920" t="121920" r="121920" b="121920"/>
                <wp:wrapNone/>
                <wp:docPr id="15" name="Verbindung5"/>
                <wp:cNvGraphicFramePr/>
                <a:graphic xmlns:a="http://schemas.openxmlformats.org/drawingml/2006/main">
                  <a:graphicData uri="http://schemas.microsoft.com/office/word/2010/wordprocessingShape">
                    <wps:wsp>
                      <wps:cNvCnPr>
                        <a:cxnSpLocks noChangeShapeType="1"/>
                        <a:extLst>
                          <a:ext uri="sm">
                            <sm:smNativeData xmlns:sm="sm" val="SMDATA_15_9kevZx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OQGAAAAAAAAAAAAAF8hAADIAQAA0AUAAAIAAQDkBgAAXyEAACgAAAAIAAAAAQAAAAEAAAAwAAAAFAAAAAAAAAAAAP//AAABAAAA//8AAAEA"/>
                          </a:ext>
                        </a:extLst>
                      </wps:cNvCnPr>
                      <wps:spPr>
                        <a:xfrm rot="16200000">
                          <a:off x="0" y="0"/>
                          <a:ext cx="944880" cy="28956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type id="_x0000_t32" coordsize="21600,21600" o:spt="32" o:oned="t" path="m,l21600,21600e" filled="f">
                <v:path arrowok="t" fillok="f" o:connecttype="none"/>
                <o:lock v:ext="edit" shapetype="t"/>
              </v:shapetype>
              <v:shape id="Verbindung5" o:spid="_x0000_s1036" type="#_x0000_t32" style="position:absolute;margin-left:62.40pt;margin-top:452.95pt;mso-position-horizontal-relative:page;mso-position-vertical-relative:page;width:74.40pt;height:22.80pt;rotation:270.0;z-index:251658255;mso-wrap-distance-left:7.05pt;mso-wrap-distance-top:7.05pt;mso-wrap-distance-right:7.05pt;mso-wrap-distance-bottom:7.05pt;mso-wrap-style:square" o:connectortype="straight" adj="16200,16200,16200" strokeweight="1.00pt" v:ext="SMDATA_15_9kevZx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OQGAAAAAAAAAAAAAF8hAADIAQAA0AUAAAIAAQDkBgAAXyE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1101090</wp:posOffset>
                </wp:positionH>
                <wp:positionV relativeFrom="page">
                  <wp:posOffset>4407535</wp:posOffset>
                </wp:positionV>
                <wp:extent cx="571500" cy="274320"/>
                <wp:effectExtent l="121920" t="121920" r="121920" b="121920"/>
                <wp:wrapNone/>
                <wp:docPr id="16" name="Verbindung6"/>
                <wp:cNvGraphicFramePr/>
                <a:graphic xmlns:a="http://schemas.openxmlformats.org/drawingml/2006/main">
                  <a:graphicData uri="http://schemas.microsoft.com/office/word/2010/wordprocessingShape">
                    <wps:wsp>
                      <wps:cNvCnPr>
                        <a:cxnSpLocks noChangeShapeType="1"/>
                        <a:extLst>
                          <a:ext uri="sm">
                            <sm:smNativeData xmlns:sm="sm" val="SMDATA_15_9kevZx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LAHAAAAAAAAAAAAADMaAACwAQAAhAMAAAIAAQCwBwAAMxoAACgAAAAIAAAAAQAAAAEAAAAwAAAAFAAAAAAAAAAAAP//AAABAAAA//8AAAEA"/>
                          </a:ext>
                        </a:extLst>
                      </wps:cNvCnPr>
                      <wps:spPr>
                        <a:xfrm rot="16200000">
                          <a:off x="0" y="0"/>
                          <a:ext cx="571500" cy="27432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6" o:spid="_x0000_s1037" type="#_x0000_t32" style="position:absolute;margin-left:86.70pt;margin-top:347.05pt;mso-position-horizontal-relative:page;mso-position-vertical-relative:page;width:45.00pt;height:21.60pt;rotation:270.0;z-index:251658256;mso-wrap-distance-left:7.05pt;mso-wrap-distance-top:7.05pt;mso-wrap-distance-right:7.05pt;mso-wrap-distance-bottom:7.05pt;mso-wrap-style:square" o:connectortype="straight" adj="16200,16200,16200" strokeweight="1.00pt" v:ext="SMDATA_15_9kevZx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LAHAAAAAAAAAAAAADMaAACwAQAAhAMAAAIAAQCwBwAAMxo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2099310</wp:posOffset>
                </wp:positionH>
                <wp:positionV relativeFrom="page">
                  <wp:posOffset>3354705</wp:posOffset>
                </wp:positionV>
                <wp:extent cx="1075690" cy="229870"/>
                <wp:effectExtent l="121920" t="121920" r="121920" b="121920"/>
                <wp:wrapNone/>
                <wp:docPr id="17" name="Verbindung7"/>
                <wp:cNvGraphicFramePr/>
                <a:graphic xmlns:a="http://schemas.openxmlformats.org/drawingml/2006/main">
                  <a:graphicData uri="http://schemas.microsoft.com/office/word/2010/wordprocessingShape">
                    <wps:wsp>
                      <wps:cNvCnPr>
                        <a:cxnSpLocks noChangeShapeType="1"/>
                        <a:extLst>
                          <a:ext uri="sm">
                            <sm:smNativeData xmlns:sm="sm" val="SMDATA_15_9kevZx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IQPAAAAAAAAAAAAAAkSAABqAQAAngYAAAIAAQCEDwAACRIAACgAAAAIAAAAAQAAAAEAAAAwAAAAFAAAAAAAAAAAAP//AAABAAAA//8AAAEA"/>
                          </a:ext>
                        </a:extLst>
                      </wps:cNvCnPr>
                      <wps:spPr>
                        <a:xfrm rot="5400000">
                          <a:off x="0" y="0"/>
                          <a:ext cx="1075690" cy="22987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7" o:spid="_x0000_s1038" type="#_x0000_t32" style="position:absolute;margin-left:165.30pt;margin-top:264.15pt;mso-position-horizontal-relative:page;mso-position-vertical-relative:page;width:84.70pt;height:18.10pt;rotation:90.0;z-index:251658257;mso-wrap-distance-left:7.05pt;mso-wrap-distance-top:7.05pt;mso-wrap-distance-right:7.05pt;mso-wrap-distance-bottom:7.05pt;mso-wrap-style:square" o:connectortype="straight" adj="16200,16200,16200" strokeweight="1.00pt" v:ext="SMDATA_15_9kevZx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IQPAAAAAAAAAAAAAAkSAABqAQAAngYAAAIAAQCEDwAACRI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3723005</wp:posOffset>
                </wp:positionH>
                <wp:positionV relativeFrom="page">
                  <wp:posOffset>2692400</wp:posOffset>
                </wp:positionV>
                <wp:extent cx="273050" cy="678180"/>
                <wp:effectExtent l="121920" t="121920" r="121920" b="121920"/>
                <wp:wrapNone/>
                <wp:docPr id="18" name="Verbindung8"/>
                <wp:cNvGraphicFramePr/>
                <a:graphic xmlns:a="http://schemas.openxmlformats.org/drawingml/2006/main">
                  <a:graphicData uri="http://schemas.microsoft.com/office/word/2010/wordprocessingShape">
                    <wps:wsp>
                      <wps:cNvCnPr>
                        <a:cxnSpLocks noChangeShapeType="1"/>
                        <a:extLst>
                          <a:ext uri="sm">
                            <sm:smNativeData xmlns:sm="sm" val="SMDATA_15_9kevZx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KgVAAAAAAAAAAAAAM8RAAAsBAAArgEAAAIAAQCoFQAAzxEAACgAAAAIAAAAAQAAAAEAAAAwAAAAFAAAAAAAAAAAAP//AAABAAAA//8AAAEA"/>
                          </a:ext>
                        </a:extLst>
                      </wps:cNvCnPr>
                      <wps:spPr>
                        <a:xfrm rot="16200000">
                          <a:off x="0" y="0"/>
                          <a:ext cx="273050" cy="67818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8" o:spid="_x0000_s1039" type="#_x0000_t32" style="position:absolute;margin-left:293.15pt;margin-top:212.00pt;mso-position-horizontal-relative:page;mso-position-vertical-relative:page;width:21.50pt;height:53.40pt;rotation:270.0;z-index:251658258;mso-wrap-distance-left:7.05pt;mso-wrap-distance-top:7.05pt;mso-wrap-distance-right:7.05pt;mso-wrap-distance-bottom:7.05pt;mso-wrap-style:square" o:connectortype="straight" adj="16200,16200,16200" strokeweight="1.00pt" v:ext="SMDATA_15_9kevZx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KgVAAAAAAAAAAAAAM8RAAAsBAAArgEAAAIAAQCoFQAAzxE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5922645</wp:posOffset>
                </wp:positionH>
                <wp:positionV relativeFrom="page">
                  <wp:posOffset>2134235</wp:posOffset>
                </wp:positionV>
                <wp:extent cx="680720" cy="184785"/>
                <wp:effectExtent l="121920" t="121920" r="121920" b="121920"/>
                <wp:wrapNone/>
                <wp:docPr id="19" name="Verbindung9"/>
                <wp:cNvGraphicFramePr/>
                <a:graphic xmlns:a="http://schemas.openxmlformats.org/drawingml/2006/main">
                  <a:graphicData uri="http://schemas.microsoft.com/office/word/2010/wordprocessingShape">
                    <wps:wsp>
                      <wps:cNvCnPr>
                        <a:cxnSpLocks noChangeShapeType="1"/>
                        <a:extLst>
                          <a:ext uri="sm">
                            <sm:smNativeData xmlns:sm="sm" val="SMDATA_15_9kevZx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PUlAAAAAAAAAAAAAJsLAAAjAQAAMAQAAAIAAQD1JQAAmwsAACgAAAAIAAAAAQAAAAEAAAAwAAAAFAAAAAAAAAAAAP//AAABAAAA//8AAAEA"/>
                          </a:ext>
                        </a:extLst>
                      </wps:cNvCnPr>
                      <wps:spPr>
                        <a:xfrm rot="16200000" flipH="1">
                          <a:off x="0" y="0"/>
                          <a:ext cx="680720" cy="184785"/>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9" o:spid="_x0000_s1040" type="#_x0000_t32" style="position:absolute;margin-left:466.33pt;margin-top:168.08pt;mso-position-horizontal-relative:page;mso-position-vertical-relative:page;width:53.60pt;height:14.55pt;rotation:90.0;z-index:251658259;mso-wrap-distance-left:7.05pt;mso-wrap-distance-top:7.05pt;mso-wrap-distance-right:7.05pt;mso-wrap-distance-bottom:7.05pt;flip:x;mso-wrap-style:square" o:connectortype="straight" adj="16200,16200,16200" strokeweight="1.00pt" v:ext="SMDATA_15_9kevZx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PUlAAAAAAAAAAAAAJsLAAAjAQAAMAQAAAIAAQD1JQAAmws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9342755</wp:posOffset>
                </wp:positionH>
                <wp:positionV relativeFrom="page">
                  <wp:posOffset>1071245</wp:posOffset>
                </wp:positionV>
                <wp:extent cx="431165" cy="344805"/>
                <wp:effectExtent l="121920" t="121920" r="121920" b="121920"/>
                <wp:wrapNone/>
                <wp:docPr id="20" name="Verbindung10"/>
                <wp:cNvGraphicFramePr/>
                <a:graphic xmlns:a="http://schemas.openxmlformats.org/drawingml/2006/main">
                  <a:graphicData uri="http://schemas.microsoft.com/office/word/2010/wordprocessingShape">
                    <wps:wsp>
                      <wps:cNvCnPr>
                        <a:cxnSpLocks noChangeShapeType="1"/>
                        <a:endCxn id="11" idx="0"/>
                        <a:extLst>
                          <a:ext uri="sm">
                            <sm:smNativeData xmlns:sm="sm" val="SMDATA_15_9kevZx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L05AAAAAAAAAAAAAFMGAAAfAgAApwIAAAIAAQC9OQAAUwYAACgAAAAIAAAAAQAAAAEAAAAwAAAAFAAAAAAAAAAAAP//AAABAAAA//8AAAEA"/>
                          </a:ext>
                        </a:extLst>
                      </wps:cNvCnPr>
                      <wps:spPr>
                        <a:xfrm rot="16200000" flipH="1">
                          <a:off x="0" y="0"/>
                          <a:ext cx="431165" cy="344805"/>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10" o:spid="_x0000_s1041" type="#_x0000_t32" style="position:absolute;margin-left:735.65pt;margin-top:84.35pt;mso-position-horizontal-relative:page;mso-position-vertical-relative:page;width:33.95pt;height:27.15pt;rotation:90.0;z-index:251658260;mso-wrap-distance-left:7.05pt;mso-wrap-distance-top:7.05pt;mso-wrap-distance-right:7.05pt;mso-wrap-distance-bottom:7.05pt;flip:x;mso-wrap-style:square" o:connectortype="straight" adj="16200,16200,16200" strokeweight="1.00pt" v:ext="SMDATA_15_9kevZx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AAAAAAAAAAL05AAAAAAAAAAAAAFMGAAAfAgAApwIAAAIAAQC9OQAAUwYAACgAAAAIAAAAAQAAAAEAAAAwAAAAFAAAAAAAAAAAAP//AAABAAAA//8AAAEA">
                <v:stroke endarrow="classic" endarrowlength="long" endarrowwidth="wide"/>
                <w10:wrap type="none" anchorx="page" anchory="page"/>
              </v:shape>
            </w:pict>
          </mc:Fallback>
        </mc:AlternateContent>
      </w:r>
      <w:r/>
      <w:r>
        <w:rPr>
          <w:noProof/>
        </w:rPr>
        <mc:AlternateContent>
          <mc:Choice Requires="wps">
            <w:drawing>
              <wp:inline distT="89535" distB="89535" distL="89535" distR="89535">
                <wp:extent cx="9322435" cy="5486400"/>
                <wp:effectExtent l="12700" t="12700" r="12700" b="12700"/>
                <wp:docPr id="1" name="Kurve2"/>
                <wp:cNvGraphicFramePr/>
                <a:graphic xmlns:a="http://schemas.openxmlformats.org/drawingml/2006/main">
                  <a:graphicData uri="http://schemas.microsoft.com/office/word/2010/wordprocessingShape">
                    <wps:wsp>
                      <wps:cNvSpPr>
                        <a:extLst>
                          <a:ext uri="sm">
                            <sm:smNativeData xmlns:sm="sm" val="SMDATA_15_9kevZx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WTkAAMAhAABZOQAAwC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HogAAAAAAAAAAAAABAAAAAAAAAEMAAAABAAAAAAAAADkAAABZOQAAwCEAAAkAAQCxBAAApwQAACgAAAAIAAAAAQAAAAEAAAAwAAAAFAAAAAAAAAAAAP//AAABAAAA//8AAAEA"/>
                          </a:ext>
                        </a:extLst>
                      </wps:cNvSpPr>
                      <wps:spPr>
                        <a:xfrm>
                          <a:off x="0" y="0"/>
                          <a:ext cx="9322435" cy="5486400"/>
                        </a:xfrm>
                        <a:custGeom>
                          <a:avLst/>
                          <a:gdLst/>
                          <a:ahLst/>
                          <a:cxnLst/>
                          <a:rect l="0" t="0" r="9322435" b="5486400"/>
                          <a:pathLst>
                            <a:path w="9322435" h="5486400">
                              <a:moveTo>
                                <a:pt x="0" y="5486400"/>
                              </a:moveTo>
                              <a:cubicBezTo>
                                <a:pt x="52654" y="5091938"/>
                                <a:pt x="50928" y="4061714"/>
                                <a:pt x="264998" y="3513074"/>
                              </a:cubicBezTo>
                              <a:cubicBezTo>
                                <a:pt x="401814" y="3162300"/>
                                <a:pt x="836861" y="2777236"/>
                                <a:pt x="1069922" y="2745486"/>
                              </a:cubicBezTo>
                              <a:cubicBezTo>
                                <a:pt x="1302982" y="2713736"/>
                                <a:pt x="1119986" y="3537712"/>
                                <a:pt x="1429871" y="3354324"/>
                              </a:cubicBezTo>
                              <a:cubicBezTo>
                                <a:pt x="1783778" y="3144774"/>
                                <a:pt x="2360388" y="2173224"/>
                                <a:pt x="2839026" y="1699514"/>
                              </a:cubicBezTo>
                              <a:cubicBezTo>
                                <a:pt x="3158406" y="1382776"/>
                                <a:pt x="3331044" y="978662"/>
                                <a:pt x="3824787" y="984250"/>
                              </a:cubicBezTo>
                              <a:cubicBezTo>
                                <a:pt x="4318100" y="989838"/>
                                <a:pt x="4832991" y="1850136"/>
                                <a:pt x="5307314" y="1725676"/>
                              </a:cubicBezTo>
                              <a:cubicBezTo>
                                <a:pt x="5781636" y="1600962"/>
                                <a:pt x="5921904" y="550164"/>
                                <a:pt x="6197692" y="361950"/>
                              </a:cubicBezTo>
                              <a:cubicBezTo>
                                <a:pt x="6424279" y="207264"/>
                                <a:pt x="6599507" y="587502"/>
                                <a:pt x="6684531" y="785114"/>
                              </a:cubicBezTo>
                              <a:cubicBezTo>
                                <a:pt x="6843357" y="1155700"/>
                                <a:pt x="6864937" y="2233676"/>
                                <a:pt x="6991826" y="2215388"/>
                              </a:cubicBezTo>
                              <a:cubicBezTo>
                                <a:pt x="7119146" y="2197100"/>
                                <a:pt x="6993984" y="1130300"/>
                                <a:pt x="7320269" y="692912"/>
                              </a:cubicBezTo>
                              <a:cubicBezTo>
                                <a:pt x="7596489" y="322326"/>
                                <a:pt x="8222732" y="157226"/>
                                <a:pt x="8623252" y="30226"/>
                              </a:cubicBezTo>
                              <a:cubicBezTo>
                                <a:pt x="8869692" y="-48513"/>
                                <a:pt x="9182598" y="51562"/>
                                <a:pt x="9322435" y="57150"/>
                              </a:cubicBezTo>
                            </a:path>
                          </a:pathLst>
                        </a:custGeom>
                        <a:noFill/>
                        <a:ln w="12700">
                          <a:solidFill>
                            <a:srgbClr val="000000"/>
                          </a:solidFill>
                        </a:ln>
                      </wps:spPr>
                      <wps:bodyPr spcFirstLastPara="1" vertOverflow="clip" horzOverflow="clip" upright="1">
                        <a:noAutofit/>
                      </wps:bodyPr>
                    </wps:wsp>
                  </a:graphicData>
                </a:graphic>
              </wp:inline>
            </w:drawing>
          </mc:Choice>
          <mc:Fallback>
            <w:object>
              <v:shape id="Kurve2" o:spid="_x0000_s1042" style="width:734.05pt;height:432.00pt;z-index:251658241;mso-wrap-distance-left:7.05pt;mso-wrap-distance-top:7.05pt;mso-wrap-distance-right:7.05pt;mso-wrap-distance-bottom:7.05pt;mso-wrap-style:square" coordsize="14681,8640" path="m0,8640c83,8019,80,6396,417,5532c633,4980,1318,4374,1685,4324c2052,4274,1764,5571,2252,5282c2809,4952,3717,3422,4471,2676c4974,2178,5246,1541,6023,1550c6800,1559,7611,2914,8358,2718c9105,2521,9326,866,9760,570c10117,326,10393,925,10527,1236c10777,1820,10811,3518,11011,3489c11211,3460,11014,1780,11528,1091c11963,508,12949,248,13580,48c13968,-76,14461,81,14681,90e" strokeweight="1.00pt" filled="f" v:ext="SMDATA_15_9kevZx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WTkAAMAhAABZOQAAwC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HogAAAAAAAAAAAAABAAAAAAAAAEMAAAABAAAAAAAAADkAAABZOQAAwCEAAAkAAQCxBAAApwQAACgAAAAIAAAAAQAAAAEAAAAwAAAAFAAAAAAAAAAAAP//AAABAAAA//8AAAEA">
                <v:path arrowok="t"/>
              </v:shape>
            </w:object>
          </mc:Fallback>
        </mc:AlternateContent>
      </w:r>
      <w: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t>Platz für Fragen und  Anmerkungen des LESERS zu der voran stehenden Tabelle:</w:t>
      </w: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t>_________________________________________________________________________________________________________________________</w:t>
      </w: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t>_________________________________________________________________________________________________________________________</w:t>
      </w: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t>_________________________________________________________________________________________________________________________</w:t>
      </w: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t>_________________________________________________________________________________________________________________________</w:t>
      </w: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tabs defTabSz="708">
          <w:tab w:val="left" w:pos="4309" w:leader="none"/>
        </w:tabs>
        <w:rPr>
          <w:color w:val="000000"/>
        </w:rPr>
      </w:pPr>
      <w:r>
        <w:rPr>
          <w:color w:val="000000"/>
        </w:rPr>
      </w:r>
    </w:p>
    <w:p>
      <w:pPr>
        <w:spacing w:line="360" w:lineRule="auto"/>
      </w:pPr>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0"/>
          <w:footerReference w:type="default" r:id="rId11"/>
          <w:chapter/>
          <w:type w:val="nextPage"/>
          <w:pgSz w:h="11907" w:w="16839" w:orient="landscape"/>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line="360" w:lineRule="auto"/>
        <w:tabs defTabSz="708">
          <w:tab w:val="left" w:pos="4309" w:leader="none"/>
        </w:tabs>
        <w:rPr>
          <w:color w:val="000000"/>
        </w:rPr>
      </w:pPr>
      <w:r>
        <w:rPr>
          <w:noProof/>
        </w:rPr>
        <mc:AlternateContent>
          <mc:Choice Requires="wps">
            <w:drawing>
              <wp:anchor distT="89535" distB="89535" distL="89535" distR="89535" simplePos="0" relativeHeight="251658252" behindDoc="0" locked="0" layoutInCell="0" hidden="0" allowOverlap="1">
                <wp:simplePos x="0" y="0"/>
                <wp:positionH relativeFrom="page">
                  <wp:posOffset>816610</wp:posOffset>
                </wp:positionH>
                <wp:positionV relativeFrom="page">
                  <wp:posOffset>7426960</wp:posOffset>
                </wp:positionV>
                <wp:extent cx="5951220" cy="0"/>
                <wp:effectExtent l="12700" t="12700" r="12700" b="12700"/>
                <wp:wrapSquare wrapText="bothSides"/>
                <wp:docPr id="12" name="Linie2"/>
                <wp:cNvGraphicFramePr/>
                <a:graphic xmlns:a="http://schemas.openxmlformats.org/drawingml/2006/main">
                  <a:graphicData uri="http://schemas.microsoft.com/office/word/2010/wordprocessingShape">
                    <wps:wsp>
                      <wps:cNvSpPr>
                        <a:extLst>
                          <a:ext uri="sm">
                            <sm:smNativeData xmlns:sm="sm" val="SMDATA_15_9kevZx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AogAAAAAAAAAAAAAAAAAAAAAAAAYFAAAAAAAAAAAAALAtAACcJAAAAAAAAAQAAgAGBQAAsC0AACgAAAAIAAAAAQAAAAEAAAAwAAAAFAAAAAAAAAAAAP//AAABAAAA//8AAAEA"/>
                          </a:ext>
                        </a:extLst>
                      </wps:cNvSpPr>
                      <wps:spPr>
                        <a:xfrm flipV="1">
                          <a:off x="0" y="0"/>
                          <a:ext cx="5951220" cy="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2" o:spid="_x0000_s1043" style="position:absolute;mso-position-horizontal-relative:page;mso-position-vertical-relative:page;width:468.60pt;height:0.00pt;rotation:360.0;z-index:251658252;mso-wrap-distance-left:7.05pt;mso-wrap-distance-top:7.05pt;mso-wrap-distance-right:7.05pt;mso-wrap-distance-bottom:7.05pt;mso-wrap-style:square" from="64.30pt,584.80pt" to="532.90pt,584.80pt" strokeweight="1.00pt" filled="f" v:ext="SMDATA_15_9kevZx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AogAAAAAAAAAAAAAAAAAAAAAAAAYFAAAAAAAAAAAAALAtAACcJAAAAAAAAAQAAgAGBQAAsC0AACgAAAAIAAAAAQAAAAEAAAAwAAAAFAAAAAAAAAAAAP//AAABAAAA//8AAAEA">
                <w10:wrap type="square" anchorx="page" anchory="page"/>
              </v:line>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column">
                  <wp:posOffset>328930</wp:posOffset>
                </wp:positionH>
                <wp:positionV relativeFrom="paragraph">
                  <wp:posOffset>-35560</wp:posOffset>
                </wp:positionV>
                <wp:extent cx="792480" cy="0"/>
                <wp:effectExtent l="12700" t="12700" r="12700" b="12700"/>
                <wp:wrapSquare wrapText="bothSides"/>
                <wp:docPr id="13" name="Linie5"/>
                <wp:cNvGraphicFramePr/>
                <a:graphic xmlns:a="http://schemas.openxmlformats.org/drawingml/2006/main">
                  <a:graphicData uri="http://schemas.microsoft.com/office/word/2010/wordprocessingShape">
                    <wps:wsp>
                      <wps:cNvSpPr>
                        <a:extLst>
                          <a:ext uri="sm">
                            <sm:smNativeData xmlns:sm="sm" val="SMDATA_15_9kevZx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AogAAAAAAAAAAAAABAAAAAgAAAAYCAAABAAAAAgAAAMj////gBAAAAAAAAAQAAgB0BgAANgQAACgAAAAIAAAAAQAAAAEAAAAwAAAAFAAAAAAAAAAAAP//AAABAAAA//8AAAEA"/>
                          </a:ext>
                        </a:extLst>
                      </wps:cNvSpPr>
                      <wps:spPr>
                        <a:xfrm flipV="1">
                          <a:off x="0" y="0"/>
                          <a:ext cx="792480" cy="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5" o:spid="_x0000_s1044" style="position:absolute;width:62.40pt;height:0.00pt;rotation:360.0;z-index:251658253;mso-wrap-distance-left:7.05pt;mso-wrap-distance-top:7.05pt;mso-wrap-distance-right:7.05pt;mso-wrap-distance-bottom:7.05pt;mso-wrap-style:square" from="25.90pt,-2.80pt" to="88.30pt,-2.80pt" strokeweight="1.00pt" filled="f" v:ext="SMDATA_15_9kevZx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AogAAAAAAAAAAAAABAAAAAgAAAAYCAAABAAAAAgAAAMj////gBAAAAAAAAAQAAgB0BgAANgQAACgAAAAIAAAAAQAAAAEAAAAwAAAAFAAAAAAAAAAAAP//AAABAAAA//8AAAEA">
                <w10:wrap type="square" anchorx="text" anchory="text"/>
              </v:line>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column">
                  <wp:posOffset>3163570</wp:posOffset>
                </wp:positionH>
                <wp:positionV relativeFrom="paragraph">
                  <wp:posOffset>-66040</wp:posOffset>
                </wp:positionV>
                <wp:extent cx="403860" cy="7620"/>
                <wp:effectExtent l="12700" t="12700" r="12700" b="12700"/>
                <wp:wrapSquare wrapText="bothSides"/>
                <wp:docPr id="14" name="Linie7"/>
                <wp:cNvGraphicFramePr/>
                <a:graphic xmlns:a="http://schemas.openxmlformats.org/drawingml/2006/main">
                  <a:graphicData uri="http://schemas.microsoft.com/office/word/2010/wordprocessingShape">
                    <wps:wsp>
                      <wps:cNvSpPr>
                        <a:extLst>
                          <a:ext uri="sm">
                            <sm:smNativeData xmlns:sm="sm" val="SMDATA_15_9kevZx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AogAAAAAAAAAAAAABAAAAAgAAAHYTAAABAAAAAgAAAJj///98AgAADAAAAAQAAgDkFwAABgQAACgAAAAIAAAAAQAAAAEAAAAwAAAAFAAAAAAAAAAAAP//AAABAAAA//8AAAEA"/>
                          </a:ext>
                        </a:extLst>
                      </wps:cNvSpPr>
                      <wps:spPr>
                        <a:xfrm flipV="1">
                          <a:off x="0" y="0"/>
                          <a:ext cx="403860" cy="762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7" o:spid="_x0000_s1045" style="position:absolute;width:31.80pt;height:0.60pt;rotation:360.0;z-index:251658254;mso-wrap-distance-left:7.05pt;mso-wrap-distance-top:7.05pt;mso-wrap-distance-right:7.05pt;mso-wrap-distance-bottom:7.05pt;mso-wrap-style:square" from="249.10pt,-4.60pt" to="280.90pt,-5.20pt" strokeweight="1.00pt" filled="f" v:ext="SMDATA_15_9kevZx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AogAAAAAAAAAAAAABAAAAAgAAAHYTAAABAAAAAgAAAJj///98AgAADAAAAAQAAgDkFwAABgQAACgAAAAIAAAAAQAAAAEAAAAwAAAAFAAAAAAAAAAAAP//AAABAAAA//8AAAEA">
                <w10:wrap type="square" anchorx="text" anchory="text"/>
              </v:line>
            </w:pict>
          </mc:Fallback>
        </mc:AlternateContent>
      </w:r>
      <w:r/>
      <w:bookmarkStart w:id="1" w:name="_TOC000016"/>
      <w:r/>
      <w:r/>
      <w:bookmarkEnd w:id="1"/>
      <w:r/>
      <w:r>
        <w:rPr>
          <w:color w:val="000000"/>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2"/>
      <w:footerReference w:type="default" r:id="rId13"/>
      <w:chapter/>
      <w:type w:val="nextPage"/>
      <w:pgSz w:h="16839" w:w="11907"/>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 w:name="Wingdings">
    <w:panose1 w:val="05000000000000000000"/>
    <w:charset w:val="02"/>
    <w:family w:val="auto"/>
    <w:pitch w:val="default"/>
  </w:font>
  <w:font w:name="Wingdings 2">
    <w:panose1 w:val="05020102010507070707"/>
    <w:charset w:val="02"/>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rPr>
        <w:sz w:val="12"/>
        <w:szCs w:val="12"/>
      </w:rPr>
    </w:pPr>
    <w:r>
      <w:rPr>
        <w:sz w:val="12"/>
        <w:szCs w:val="12"/>
      </w:rPr>
      <w:t xml:space="preserve">Copyright Oliver  Wochian Mühlstr. 18 66386 St. Ingbert  </w:t>
    </w:r>
    <w:r>
      <w:rPr>
        <w:rFonts w:ascii="Wingdings 2" w:hAnsi="Wingdings 2" w:eastAsia="Wingdings 2" w:cs="Wingdings 2"/>
        <w:sz w:val="12"/>
        <w:szCs w:val="12"/>
      </w:rPr>
      <w:t xml:space="preserve"> </w:t>
    </w:r>
    <w:r>
      <w:rPr>
        <w:sz w:val="12"/>
        <w:szCs w:val="12"/>
      </w:rPr>
      <w:t xml:space="preserve">01793464041 Eine Weitergabe an Dritte ist nicht erlaubt ! Letzter Berabeitungsstand: </w:t>
    </w:r>
    <w:r>
      <w:rPr>
        <w:sz w:val="12"/>
        <w:szCs w:val="12"/>
      </w:rPr>
      <w:fldChar w:fldCharType="begin"/>
      <w:instrText xml:space="preserve"> SAVEDATE \@ "d. MMMM yyyy" </w:instrText>
      <w:fldChar w:fldCharType="separate"/>
      <w:t>14. Februar 2025</w:t>
      <w:fldChar w:fldCharType="end"/>
    </w:r>
    <w:r>
      <w:rPr>
        <w:sz w:val="12"/>
        <w:szCs w:val="12"/>
      </w:rPr>
      <w:t xml:space="preserve">  um 11:26 Druckdatum: </w:t>
    </w:r>
    <w:r>
      <w:rPr>
        <w:sz w:val="12"/>
        <w:szCs w:val="12"/>
      </w:rPr>
      <w:fldChar w:fldCharType="begin"/>
      <w:instrText xml:space="preserve"> PRINTDATE \@ "dd.MM.yy" </w:instrText>
      <w:fldChar w:fldCharType="separate"/>
      <w:t>14.02.25</w:t>
      <w:fldChar w:fldCharType="end"/>
    </w:r>
    <w:r>
      <w:rPr>
        <w:sz w:val="12"/>
        <w:szCs w:val="12"/>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rPr>
        <w:sz w:val="12"/>
        <w:szCs w:val="12"/>
      </w:rPr>
    </w:pPr>
    <w:r>
      <w:rPr>
        <w:sz w:val="12"/>
        <w:szCs w:val="12"/>
      </w:rPr>
      <w:t xml:space="preserve">Copyright Oliver  Wochian Mühlstr. 18 66386 St Ingbert  01793464041 Eine Weitergabe an Dritte ist nicht erlaubt !    Seite </w:t>
    </w:r>
    <w:r>
      <w:rPr>
        <w:sz w:val="12"/>
        <w:szCs w:val="12"/>
      </w:rPr>
      <w:fldChar w:fldCharType="begin"/>
      <w:instrText xml:space="preserve"> PAGE \* Arabic </w:instrText>
      <w:fldChar w:fldCharType="separate"/>
      <w:t>4</w:t>
      <w:fldChar w:fldCharType="end"/>
    </w:r>
    <w:r>
      <w:rPr>
        <w:sz w:val="12"/>
        <w:szCs w:val="12"/>
      </w:rPr>
      <w:t xml:space="preserve">  letzte Berabeitungsstand: </w:t>
    </w:r>
    <w:r>
      <w:rPr>
        <w:sz w:val="12"/>
        <w:szCs w:val="12"/>
      </w:rPr>
      <w:fldChar w:fldCharType="begin"/>
      <w:instrText xml:space="preserve"> SAVEDATE \@ "d. MMMM yyyy" </w:instrText>
      <w:fldChar w:fldCharType="separate"/>
      <w:t>14. Februar 2025</w:t>
      <w:fldChar w:fldCharType="end"/>
    </w:r>
    <w:r>
      <w:rPr>
        <w:sz w:val="12"/>
        <w:szCs w:val="12"/>
      </w:rPr>
      <w:t xml:space="preserve">  um 11:26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rPr>
        <w:sz w:val="12"/>
        <w:szCs w:val="12"/>
      </w:rPr>
    </w:pPr>
    <w:r>
      <w:rPr>
        <w:sz w:val="12"/>
        <w:szCs w:val="12"/>
      </w:rPr>
      <w:t xml:space="preserve">Copyright Oliver  Wochian Mühlstr. 18 66386 St. Ingbert  </w:t>
    </w:r>
    <w:r>
      <w:rPr>
        <w:rFonts w:ascii="Wingdings" w:hAnsi="Wingdings" w:eastAsia="Wingdings" w:cs="Wingdings"/>
        <w:sz w:val="12"/>
        <w:szCs w:val="12"/>
      </w:rPr>
      <w:t xml:space="preserve"> </w:t>
    </w:r>
    <w:r>
      <w:rPr>
        <w:sz w:val="12"/>
        <w:szCs w:val="12"/>
      </w:rPr>
      <w:t xml:space="preserve">01793464041 Eine Weitergabe an Dritte ist nicht erlaubt ! Letzter Berabeitungsstand: </w:t>
    </w:r>
    <w:r>
      <w:rPr>
        <w:sz w:val="12"/>
        <w:szCs w:val="12"/>
      </w:rPr>
      <w:fldChar w:fldCharType="begin"/>
      <w:instrText xml:space="preserve"> SAVEDATE \@ "d. MMMM yyyy" </w:instrText>
      <w:fldChar w:fldCharType="separate"/>
      <w:t>14. Februar 2025</w:t>
      <w:fldChar w:fldCharType="end"/>
    </w:r>
    <w:r>
      <w:rPr>
        <w:sz w:val="12"/>
        <w:szCs w:val="12"/>
      </w:rPr>
      <w:t xml:space="preserve">  um 11:26 Druckdatum: </w:t>
    </w:r>
    <w:r>
      <w:rPr>
        <w:sz w:val="12"/>
        <w:szCs w:val="12"/>
      </w:rPr>
      <w:fldChar w:fldCharType="begin"/>
      <w:instrText xml:space="preserve"> PRINTDATE \@ "dd.MM.yy" </w:instrText>
      <w:fldChar w:fldCharType="separate"/>
      <w:t>14.02.25</w:t>
      <w:fldChar w:fldCharType="end"/>
    </w:r>
    <w:r>
      <w:rPr>
        <w:sz w:val="12"/>
        <w:szCs w:val="12"/>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spacing/>
      <w:jc w:val="center"/>
      <w:rPr>
        <w:sz w:val="12"/>
        <w:szCs w:val="12"/>
      </w:rPr>
    </w:pPr>
    <w:r>
      <w:rPr>
        <w:sz w:val="12"/>
        <w:szCs w:val="12"/>
      </w:rPr>
      <w:t xml:space="preserve">Seite </w:t>
    </w:r>
    <w:r>
      <w:rPr>
        <w:sz w:val="12"/>
        <w:szCs w:val="12"/>
      </w:rPr>
      <w:fldChar w:fldCharType="begin"/>
      <w:instrText xml:space="preserve"> PAGE  \A </w:instrText>
      <w:fldChar w:fldCharType="separate"/>
      <w:t>1</w:t>
      <w:fldChar w:fldCharType="end"/>
    </w:r>
    <w:r>
      <w:rPr>
        <w:sz w:val="12"/>
        <w:szCs w:val="12"/>
      </w:rPr>
      <w:t xml:space="preserve"> von </w:t>
    </w:r>
    <w:r>
      <w:rPr>
        <w:sz w:val="12"/>
        <w:szCs w:val="12"/>
      </w:rPr>
      <w:fldChar w:fldCharType="begin"/>
      <w:instrText xml:space="preserve"> NUMPAGES \* Arabic </w:instrText>
      <w:fldChar w:fldCharType="separate"/>
      <w:t>5</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spacing/>
      <w:jc w:val="center"/>
      <w:rPr>
        <w:sz w:val="12"/>
        <w:szCs w:val="12"/>
      </w:rPr>
    </w:pPr>
    <w:r>
      <w:rPr>
        <w:sz w:val="12"/>
        <w:szCs w:val="12"/>
      </w:rPr>
      <w:t xml:space="preserve">Seite </w:t>
    </w:r>
    <w:r>
      <w:rPr>
        <w:sz w:val="12"/>
        <w:szCs w:val="12"/>
      </w:rPr>
      <w:fldChar w:fldCharType="begin"/>
      <w:instrText xml:space="preserve"> PAGE  \A </w:instrText>
      <w:fldChar w:fldCharType="separate"/>
      <w:t>4</w:t>
      <w:fldChar w:fldCharType="end"/>
    </w:r>
    <w:r>
      <w:rPr>
        <w:sz w:val="12"/>
        <w:szCs w:val="12"/>
      </w:rPr>
      <w:t xml:space="preserve"> von </w:t>
    </w:r>
    <w:r>
      <w:rPr>
        <w:sz w:val="12"/>
        <w:szCs w:val="12"/>
      </w:rPr>
      <w:fldChar w:fldCharType="begin"/>
      <w:instrText xml:space="preserve"> NUMPAGES \* Arabic </w:instrText>
      <w:fldChar w:fldCharType="separate"/>
      <w:t>5</w:t>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spacing/>
      <w:jc w:val="center"/>
      <w:rPr>
        <w:sz w:val="12"/>
        <w:szCs w:val="12"/>
      </w:rPr>
    </w:pPr>
    <w:r>
      <w:rPr>
        <w:sz w:val="12"/>
        <w:szCs w:val="12"/>
      </w:rPr>
      <w:t xml:space="preserve">Seite </w:t>
    </w:r>
    <w:r>
      <w:rPr>
        <w:sz w:val="12"/>
        <w:szCs w:val="12"/>
      </w:rPr>
      <w:fldChar w:fldCharType="begin"/>
      <w:instrText xml:space="preserve"> PAGE  \A </w:instrText>
      <w:fldChar w:fldCharType="separate"/>
      <w:t>5</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Überschriftenliste 1"/>
    <w:lvl w:ilvl="0">
      <w:start w:val="0"/>
      <w:numFmt w:val="decimal"/>
      <w:pStyle w:val="para1"/>
      <w:suff w:val="dxa"/>
      <w:lvlText w:val="%1."/>
      <w:lvlJc w:val="left"/>
      <w:addIndent w:val="0"/>
      <w:bPr>
        <w:type w:val="num"/>
        <w:numType w:val="1"/>
        <w:position w:dxa="567" w:dya="0"/>
        <w:jc w:val="left"/>
      </w:bPr>
    </w:lvl>
    <w:lvl w:ilvl="1">
      <w:start w:val="1"/>
      <w:numFmt w:val="decimal"/>
      <w:pStyle w:val="para2"/>
      <w:suff w:val="dxa"/>
      <w:lvlText w:val="%1.%2."/>
      <w:lvlJc w:val="left"/>
      <w:addIndent w:val="0"/>
      <w:bPr>
        <w:type w:val="num"/>
        <w:numType w:val="1"/>
        <w:position w:dxa="501" w:dya="0"/>
        <w:jc w:val="left"/>
      </w:bPr>
    </w:lvl>
    <w:lvl w:ilvl="2">
      <w:start w:val="1"/>
      <w:numFmt w:val="decimal"/>
      <w:pStyle w:val="para3"/>
      <w:suff w:val="dxa"/>
      <w:lvlText w:val="%1.%2.%3."/>
      <w:lvlJc w:val="left"/>
      <w:addIndent w:val="0"/>
      <w:bPr>
        <w:type w:val="num"/>
        <w:numType w:val="1"/>
        <w:position w:dxa="642" w:dya="0"/>
        <w:jc w:val="left"/>
      </w:bPr>
    </w:lvl>
    <w:lvl w:ilvl="3">
      <w:start w:val="1"/>
      <w:numFmt w:val="decimal"/>
      <w:pStyle w:val="para4"/>
      <w:suff w:val="dxa"/>
      <w:lvlText w:val="%1.%2.%3.%4."/>
      <w:lvlJc w:val="left"/>
      <w:addIndent w:val="0"/>
      <w:bPr>
        <w:type w:val="num"/>
        <w:numType w:val="1"/>
        <w:position w:dxa="783" w:dya="0"/>
        <w:jc w:val="left"/>
      </w:bPr>
    </w:lvl>
    <w:lvl w:ilvl="4">
      <w:start w:val="1"/>
      <w:numFmt w:val="decimal"/>
      <w:pStyle w:val="para5"/>
      <w:suff w:val="dxa"/>
      <w:lvlText w:val="%1.%2.%3.%4.%5."/>
      <w:lvlJc w:val="left"/>
      <w:addIndent w:val="0"/>
      <w:bPr>
        <w:type w:val="num"/>
        <w:numType w:val="1"/>
        <w:position w:dxa="924" w:dya="0"/>
        <w:jc w:val="left"/>
      </w:bPr>
    </w:lvl>
    <w:lvl w:ilvl="5">
      <w:start w:val="1"/>
      <w:numFmt w:val="decimal"/>
      <w:pStyle w:val="para6"/>
      <w:suff w:val="dxa"/>
      <w:lvlText w:val="%1.%2.%3.%4.%5.%6."/>
      <w:lvlJc w:val="left"/>
      <w:addIndent w:val="0"/>
      <w:bPr>
        <w:type w:val="num"/>
        <w:numType w:val="1"/>
        <w:position w:dxa="1065" w:dya="0"/>
        <w:jc w:val="left"/>
      </w:bPr>
    </w:lvl>
    <w:lvl w:ilvl="6">
      <w:start w:val="1"/>
      <w:numFmt w:val="decimal"/>
      <w:pStyle w:val="para7"/>
      <w:suff w:val="dxa"/>
      <w:lvlText w:val="%1.%2.%3.%4.%5.%6.%7."/>
      <w:lvlJc w:val="left"/>
      <w:addIndent w:val="0"/>
      <w:bPr>
        <w:type w:val="num"/>
        <w:numType w:val="1"/>
        <w:position w:dxa="1206" w:dya="0"/>
        <w:jc w:val="left"/>
      </w:bPr>
    </w:lvl>
    <w:lvl w:ilvl="7">
      <w:start w:val="1"/>
      <w:numFmt w:val="decimal"/>
      <w:suff w:val="dxa"/>
      <w:lvlText w:val="%1.%2.%3.%4.%5.%6.%7.%8."/>
      <w:lvlJc w:val="left"/>
      <w:addIndent w:val="0"/>
      <w:bPr>
        <w:type w:val="num"/>
        <w:numType w:val="1"/>
        <w:position w:dxa="1347" w:dya="0"/>
        <w:jc w:val="left"/>
      </w:bPr>
    </w:lvl>
    <w:lvl w:ilvl="8">
      <w:start w:val="1"/>
      <w:numFmt w:val="decimal"/>
      <w:suff w:val="dxa"/>
      <w:lvlText w:val="%1.%2.%3.%4.%5.%6.%7.%8.%9."/>
      <w:lvlJc w:val="left"/>
      <w:addIndent w:val="0"/>
      <w:bPr>
        <w:type w:val="num"/>
        <w:numType w:val="1"/>
        <w:position w:dxa="1488" w:dya="0"/>
        <w:jc w:val="left"/>
      </w:bPr>
    </w:lvl>
  </w:abstractNum>
  <w:abstractNum w:abstractNumId="2">
    <w:multiLevelType w:val="hybridMultilevel"/>
    <w:name w:val="Nummerierungsliste 1"/>
    <w:lvl w:ilvl="0">
      <w:start w:val="1"/>
      <w:numFmt w:val="decimal"/>
      <w:suff w:val="tab"/>
      <w:lvlText w:val="%1."/>
      <w:lvlJc w:val="left"/>
      <w:addIndent w:val="360"/>
      <w:bPr>
        <w:type w:val="num"/>
        <w:numType w:val="1"/>
        <w:position w:dxa="0" w:dya="0"/>
        <w:jc w:val="left"/>
      </w:bPr>
    </w:lvl>
    <w:lvl w:ilvl="1">
      <w:start w:val="1"/>
      <w:numFmt w:val="decimal"/>
      <w:suff w:val="tab"/>
      <w:lvlText w:val="%2."/>
      <w:lvlJc w:val="left"/>
      <w:addIndent w:val="720"/>
      <w:bPr>
        <w:type w:val="num"/>
        <w:numType w:val="1"/>
        <w:position w:dxa="0" w:dya="0"/>
        <w:jc w:val="left"/>
      </w:bPr>
    </w:lvl>
    <w:lvl w:ilvl="2">
      <w:start w:val="1"/>
      <w:numFmt w:val="decimal"/>
      <w:suff w:val="tab"/>
      <w:lvlText w:val="%3."/>
      <w:lvlJc w:val="left"/>
      <w:addIndent w:val="1080"/>
      <w:bPr>
        <w:type w:val="num"/>
        <w:numType w:val="1"/>
        <w:position w:dxa="0" w:dya="0"/>
        <w:jc w:val="left"/>
      </w:bPr>
    </w:lvl>
    <w:lvl w:ilvl="3">
      <w:start w:val="1"/>
      <w:numFmt w:val="decimal"/>
      <w:suff w:val="tab"/>
      <w:lvlText w:val="%4."/>
      <w:lvlJc w:val="left"/>
      <w:addIndent w:val="1440"/>
      <w:bPr>
        <w:type w:val="num"/>
        <w:numType w:val="1"/>
        <w:position w:dxa="0" w:dya="0"/>
        <w:jc w:val="left"/>
      </w:bPr>
    </w:lvl>
    <w:lvl w:ilvl="4">
      <w:start w:val="1"/>
      <w:numFmt w:val="decimal"/>
      <w:suff w:val="tab"/>
      <w:lvlText w:val="%5."/>
      <w:lvlJc w:val="left"/>
      <w:addIndent w:val="1800"/>
      <w:bPr>
        <w:type w:val="num"/>
        <w:numType w:val="1"/>
        <w:position w:dxa="0" w:dya="0"/>
        <w:jc w:val="left"/>
      </w:bPr>
    </w:lvl>
    <w:lvl w:ilvl="5">
      <w:start w:val="1"/>
      <w:numFmt w:val="decimal"/>
      <w:suff w:val="tab"/>
      <w:lvlText w:val="%6."/>
      <w:lvlJc w:val="left"/>
      <w:addIndent w:val="2160"/>
      <w:bPr>
        <w:type w:val="num"/>
        <w:numType w:val="1"/>
        <w:position w:dxa="0" w:dya="0"/>
        <w:jc w:val="left"/>
      </w:bPr>
    </w:lvl>
    <w:lvl w:ilvl="6">
      <w:start w:val="1"/>
      <w:numFmt w:val="decimal"/>
      <w:suff w:val="tab"/>
      <w:lvlText w:val="%7."/>
      <w:lvlJc w:val="left"/>
      <w:addIndent w:val="2520"/>
      <w:bPr>
        <w:type w:val="num"/>
        <w:numType w:val="1"/>
        <w:position w:dxa="0" w:dya="0"/>
        <w:jc w:val="left"/>
      </w:bPr>
    </w:lvl>
    <w:lvl w:ilvl="7">
      <w:start w:val="1"/>
      <w:numFmt w:val="decimal"/>
      <w:suff w:val="tab"/>
      <w:lvlText w:val="%8."/>
      <w:lvlJc w:val="left"/>
      <w:addIndent w:val="2880"/>
      <w:bPr>
        <w:type w:val="num"/>
        <w:numType w:val="1"/>
        <w:position w:dxa="0" w:dya="0"/>
        <w:jc w:val="left"/>
      </w:bPr>
    </w:lvl>
    <w:lvl w:ilvl="8">
      <w:start w:val="1"/>
      <w:numFmt w:val="decimal"/>
      <w:suff w:val="tab"/>
      <w:lvlText w:val="%9."/>
      <w:lvlJc w:val="left"/>
      <w:addIndent w:val="3240"/>
      <w:bPr>
        <w:type w:val="num"/>
        <w:numType w:val="1"/>
        <w:position w:dxa="0" w:dya="0"/>
        <w:jc w:val="left"/>
      </w:b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39540470" w:val="1224" w:fileVer="342" w:fileVer64="64" w:fileVerOS="4"/>
  <w:zoom w:percent="9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7169"/>
    <o:shapelayout v:ext="edit">
      <o:rules v:ext="edit">
        <o:r id="V:Rule2" type="connector" idref="#Verbindung5"/>
        <o:r id="V:Rule4" type="connector" idref="#Verbindung6"/>
        <o:r id="V:Rule6" type="connector" idref="#Verbindung7"/>
        <o:r id="V:Rule8" type="connector" idref="#Verbindung8"/>
        <o:r id="V:Rule10" type="connector" idref="#Verbindung9"/>
        <o:r id="V:Rule12" type="connector" idref="#Verbindung10">
          <o:proxy end="" idref="#unbewusste Kompetenz" connectloc="0"/>
        </o:r>
      </o:rules>
    </o:shapelayout>
  </w:shapeDefaults>
  <w:tmPrefOne w:val="16"/>
  <w:tmPrefTwo w:val="129"/>
  <w:tmFmtPref w:val="54533195"/>
  <w:tmCommentsPr>
    <w:tmCommentsPlace w:val="0"/>
    <w:tmCommentsWidth w:val="3119"/>
    <w:tmCommentsColor w:val="-1"/>
  </w:tmCommentsPr>
  <w:tmReviewPr>
    <w:tmReviewEnabled w:val="0"/>
    <w:tmReviewShow w:val="1"/>
    <w:tmReviewPrint w:val="0"/>
    <w:tmRevisionNum w:val="7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2"/>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pdfExportOpt pagesRangeIndex="4" pagesSelectionIndex="0" customRangeInfo="27-28" qualityIndex="3" embedFonts="2" pdfaType="0" useJpegs="0" useSubsetFonts="1" useAlpha="1" relativeLinks="0" useInteractiveForms="0" taggedPdf="1" pane="0" zoom="0" zoomScale="100" layout="0" includeDoc="0" viewFlags="0" openViewer="1" jpegQuality="90" flags="252" tocGen="1" tocLevels="9" exportComments="0" exportChanges="0" dpi="0" resample="0" name="D:\MfH5.8.23S27-28.pdf"/>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kern="1"/>
        <w:sz w:val="24"/>
        <w:szCs w:val="2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567"/>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numPr>
        <w:ilvl w:val="1"/>
        <w:numId w:val="1"/>
      </w:numPr>
      <w:ind w:left="501"/>
      <w:outlineLvl w:val="1"/>
    </w:pPr>
    <w:rPr>
      <w:sz w:val="32"/>
      <w:szCs w:val="32"/>
    </w:rPr>
    <w:key w:val="1074"/>
  </w:style>
  <w:style w:type="paragraph" w:styleId="para3">
    <w:name w:val="heading 3"/>
    <w:qFormat/>
    <w:basedOn w:val="para2"/>
    <w:next w:val="para0"/>
    <w:pPr>
      <w:numPr>
        <w:ilvl w:val="2"/>
        <w:numId w:val="1"/>
      </w:numPr>
      <w:ind w:left="642"/>
      <w:outlineLvl w:val="2"/>
    </w:pPr>
    <w:rPr>
      <w:sz w:val="28"/>
      <w:szCs w:val="28"/>
    </w:rPr>
    <w:key w:val="1075"/>
  </w:style>
  <w:style w:type="paragraph" w:styleId="para4">
    <w:name w:val="heading 4"/>
    <w:qFormat/>
    <w:basedOn w:val="para3"/>
    <w:next w:val="para0"/>
    <w:pPr>
      <w:numPr>
        <w:ilvl w:val="3"/>
        <w:numId w:val="1"/>
      </w:numPr>
      <w:ind w:left="783"/>
      <w:outlineLvl w:val="3"/>
    </w:pPr>
    <w:rPr>
      <w:sz w:val="26"/>
      <w:szCs w:val="26"/>
    </w:rPr>
    <w:key w:val="1076"/>
  </w:style>
  <w:style w:type="paragraph" w:styleId="para5">
    <w:name w:val="heading 5"/>
    <w:qFormat/>
    <w:basedOn w:val="para4"/>
    <w:next w:val="para0"/>
    <w:pPr>
      <w:numPr>
        <w:ilvl w:val="4"/>
        <w:numId w:val="1"/>
      </w:numPr>
      <w:ind w:left="924"/>
      <w:outlineLvl w:val="4"/>
    </w:pPr>
    <w:rPr>
      <w:sz w:val="24"/>
      <w:szCs w:val="24"/>
    </w:rPr>
    <w:key w:val="1077"/>
  </w:style>
  <w:style w:type="paragraph" w:styleId="para6">
    <w:name w:val="heading 6"/>
    <w:qFormat/>
    <w:basedOn w:val="para5"/>
    <w:next w:val="para0"/>
    <w:pPr>
      <w:numPr>
        <w:ilvl w:val="5"/>
        <w:numId w:val="1"/>
      </w:numPr>
      <w:ind w:left="1065"/>
      <w:outlineLvl w:val="5"/>
    </w:pPr>
    <w:rPr>
      <w:sz w:val="22"/>
      <w:szCs w:val="22"/>
    </w:rPr>
    <w:key w:val="1078"/>
  </w:style>
  <w:style w:type="paragraph" w:styleId="para7">
    <w:name w:val="heading 7"/>
    <w:qFormat/>
    <w:basedOn w:val="para6"/>
    <w:next w:val="para0"/>
    <w:pPr>
      <w:numPr>
        <w:ilvl w:val="6"/>
        <w:numId w:val="1"/>
      </w:numPr>
      <w:ind w:left="1206"/>
      <w:outlineLvl w:val="6"/>
    </w:pPr>
    <w:rPr>
      <w:sz w:val="24"/>
      <w:szCs w:val="24"/>
    </w:rPr>
    <w:key w:val="1079"/>
  </w:style>
  <w:style w:type="paragraph" w:styleId="para8">
    <w:name w:val="Header"/>
    <w:qFormat/>
    <w:basedOn w:val="para0"/>
    <w:pPr>
      <w:tabs defTabSz="708">
        <w:tab w:val="center" w:pos="4819" w:leader="none"/>
        <w:tab w:val="right" w:pos="9639" w:leader="none"/>
      </w:tabs>
    </w:pPr>
    <w:rPr>
      <w:color w:val="000000"/>
    </w:rPr>
  </w:style>
  <w:style w:type="paragraph" w:styleId="para9">
    <w:name w:val="Footer"/>
    <w:qFormat/>
    <w:basedOn w:val="para0"/>
    <w:pPr>
      <w:tabs defTabSz="708">
        <w:tab w:val="center" w:pos="4819" w:leader="none"/>
        <w:tab w:val="right" w:pos="9639" w:leader="none"/>
      </w:tabs>
    </w:pPr>
    <w:rPr>
      <w:color w:val="000000"/>
    </w:rPr>
  </w:style>
  <w:style w:type="paragraph" w:styleId="para10">
    <w:name w:val="toc 1"/>
    <w:qFormat/>
    <w:basedOn w:val="para0"/>
    <w:next w:val="para0"/>
  </w:style>
  <w:style w:type="paragraph" w:styleId="para11">
    <w:name w:val="toc 2"/>
    <w:qFormat/>
    <w:basedOn w:val="para0"/>
    <w:next w:val="para0"/>
    <w:pPr>
      <w:ind w:left="283"/>
    </w:pPr>
  </w:style>
  <w:style w:type="paragraph" w:styleId="para12">
    <w:name w:val="toc 4"/>
    <w:qFormat/>
    <w:basedOn w:val="para0"/>
    <w:next w:val="para0"/>
    <w:pPr>
      <w:ind w:left="849"/>
    </w:pPr>
  </w:style>
  <w:style w:type="paragraph" w:styleId="para13">
    <w:name w:val="toc 3"/>
    <w:qFormat/>
    <w:basedOn w:val="para0"/>
    <w:next w:val="para0"/>
    <w:pPr>
      <w:ind w:left="566"/>
    </w:pPr>
  </w:style>
  <w:style w:type="paragraph" w:styleId="para14">
    <w:name w:val="toc 5"/>
    <w:qFormat/>
    <w:basedOn w:val="para0"/>
    <w:next w:val="para0"/>
    <w:pPr>
      <w:ind w:left="1132"/>
    </w:pPr>
  </w:style>
  <w:style w:type="paragraph" w:styleId="para15">
    <w:name w:val="Title"/>
    <w:qFormat/>
    <w:basedOn w:val="para0"/>
    <w:pPr>
      <w:spacing w:before="240" w:after="60"/>
      <w:jc w:val="center"/>
      <w:outlineLvl w:val="0"/>
    </w:pPr>
    <w:rPr>
      <w:rFonts w:ascii="Arial" w:hAnsi="Arial" w:cs="Arial"/>
      <w:b/>
      <w:bCs/>
      <w:sz w:val="32"/>
      <w:szCs w:val="32"/>
    </w:rPr>
  </w:style>
  <w:style w:type="paragraph" w:styleId="para16">
    <w:name w:val="Quote"/>
    <w:qFormat/>
    <w:basedOn w:val="para0"/>
    <w:next w:val="para0"/>
    <w:rPr>
      <w:i/>
      <w:iCs/>
    </w:rPr>
  </w:style>
  <w:style w:type="paragraph" w:styleId="para17">
    <w:name w:val="toc 6"/>
    <w:qFormat/>
    <w:basedOn w:val="para0"/>
    <w:next w:val="para0"/>
    <w:pPr>
      <w:ind w:left="1415"/>
    </w:pPr>
  </w:style>
  <w:style w:type="character" w:styleId="char0" w:default="1">
    <w:name w:val="Default Paragraph Font"/>
  </w:style>
  <w:style w:type="character" w:styleId="char1">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kern w:val="1" kern="1"/>
        <w:sz w:val="24"/>
        <w:szCs w:val="2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567"/>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numPr>
        <w:ilvl w:val="1"/>
        <w:numId w:val="1"/>
      </w:numPr>
      <w:ind w:left="501"/>
      <w:outlineLvl w:val="1"/>
    </w:pPr>
    <w:rPr>
      <w:sz w:val="32"/>
      <w:szCs w:val="32"/>
    </w:rPr>
    <w:key w:val="1074"/>
  </w:style>
  <w:style w:type="paragraph" w:styleId="para3">
    <w:name w:val="heading 3"/>
    <w:qFormat/>
    <w:basedOn w:val="para2"/>
    <w:next w:val="para0"/>
    <w:pPr>
      <w:numPr>
        <w:ilvl w:val="2"/>
        <w:numId w:val="1"/>
      </w:numPr>
      <w:ind w:left="642"/>
      <w:outlineLvl w:val="2"/>
    </w:pPr>
    <w:rPr>
      <w:sz w:val="28"/>
      <w:szCs w:val="28"/>
    </w:rPr>
    <w:key w:val="1075"/>
  </w:style>
  <w:style w:type="paragraph" w:styleId="para4">
    <w:name w:val="heading 4"/>
    <w:qFormat/>
    <w:basedOn w:val="para3"/>
    <w:next w:val="para0"/>
    <w:pPr>
      <w:numPr>
        <w:ilvl w:val="3"/>
        <w:numId w:val="1"/>
      </w:numPr>
      <w:ind w:left="783"/>
      <w:outlineLvl w:val="3"/>
    </w:pPr>
    <w:rPr>
      <w:sz w:val="26"/>
      <w:szCs w:val="26"/>
    </w:rPr>
    <w:key w:val="1076"/>
  </w:style>
  <w:style w:type="paragraph" w:styleId="para5">
    <w:name w:val="heading 5"/>
    <w:qFormat/>
    <w:basedOn w:val="para4"/>
    <w:next w:val="para0"/>
    <w:pPr>
      <w:numPr>
        <w:ilvl w:val="4"/>
        <w:numId w:val="1"/>
      </w:numPr>
      <w:ind w:left="924"/>
      <w:outlineLvl w:val="4"/>
    </w:pPr>
    <w:rPr>
      <w:sz w:val="24"/>
      <w:szCs w:val="24"/>
    </w:rPr>
    <w:key w:val="1077"/>
  </w:style>
  <w:style w:type="paragraph" w:styleId="para6">
    <w:name w:val="heading 6"/>
    <w:qFormat/>
    <w:basedOn w:val="para5"/>
    <w:next w:val="para0"/>
    <w:pPr>
      <w:numPr>
        <w:ilvl w:val="5"/>
        <w:numId w:val="1"/>
      </w:numPr>
      <w:ind w:left="1065"/>
      <w:outlineLvl w:val="5"/>
    </w:pPr>
    <w:rPr>
      <w:sz w:val="22"/>
      <w:szCs w:val="22"/>
    </w:rPr>
    <w:key w:val="1078"/>
  </w:style>
  <w:style w:type="paragraph" w:styleId="para7">
    <w:name w:val="heading 7"/>
    <w:qFormat/>
    <w:basedOn w:val="para6"/>
    <w:next w:val="para0"/>
    <w:pPr>
      <w:numPr>
        <w:ilvl w:val="6"/>
        <w:numId w:val="1"/>
      </w:numPr>
      <w:ind w:left="1206"/>
      <w:outlineLvl w:val="6"/>
    </w:pPr>
    <w:rPr>
      <w:sz w:val="24"/>
      <w:szCs w:val="24"/>
    </w:rPr>
    <w:key w:val="1079"/>
  </w:style>
  <w:style w:type="paragraph" w:styleId="para8">
    <w:name w:val="Header"/>
    <w:qFormat/>
    <w:basedOn w:val="para0"/>
    <w:pPr>
      <w:tabs defTabSz="708">
        <w:tab w:val="center" w:pos="4819" w:leader="none"/>
        <w:tab w:val="right" w:pos="9639" w:leader="none"/>
      </w:tabs>
    </w:pPr>
    <w:rPr>
      <w:color w:val="000000"/>
    </w:rPr>
  </w:style>
  <w:style w:type="paragraph" w:styleId="para9">
    <w:name w:val="Footer"/>
    <w:qFormat/>
    <w:basedOn w:val="para0"/>
    <w:pPr>
      <w:tabs defTabSz="708">
        <w:tab w:val="center" w:pos="4819" w:leader="none"/>
        <w:tab w:val="right" w:pos="9639" w:leader="none"/>
      </w:tabs>
    </w:pPr>
    <w:rPr>
      <w:color w:val="000000"/>
    </w:rPr>
  </w:style>
  <w:style w:type="paragraph" w:styleId="para10">
    <w:name w:val="toc 1"/>
    <w:qFormat/>
    <w:basedOn w:val="para0"/>
    <w:next w:val="para0"/>
  </w:style>
  <w:style w:type="paragraph" w:styleId="para11">
    <w:name w:val="toc 2"/>
    <w:qFormat/>
    <w:basedOn w:val="para0"/>
    <w:next w:val="para0"/>
    <w:pPr>
      <w:ind w:left="283"/>
    </w:pPr>
  </w:style>
  <w:style w:type="paragraph" w:styleId="para12">
    <w:name w:val="toc 4"/>
    <w:qFormat/>
    <w:basedOn w:val="para0"/>
    <w:next w:val="para0"/>
    <w:pPr>
      <w:ind w:left="849"/>
    </w:pPr>
  </w:style>
  <w:style w:type="paragraph" w:styleId="para13">
    <w:name w:val="toc 3"/>
    <w:qFormat/>
    <w:basedOn w:val="para0"/>
    <w:next w:val="para0"/>
    <w:pPr>
      <w:ind w:left="566"/>
    </w:pPr>
  </w:style>
  <w:style w:type="paragraph" w:styleId="para14">
    <w:name w:val="toc 5"/>
    <w:qFormat/>
    <w:basedOn w:val="para0"/>
    <w:next w:val="para0"/>
    <w:pPr>
      <w:ind w:left="1132"/>
    </w:pPr>
  </w:style>
  <w:style w:type="paragraph" w:styleId="para15">
    <w:name w:val="Title"/>
    <w:qFormat/>
    <w:basedOn w:val="para0"/>
    <w:pPr>
      <w:spacing w:before="240" w:after="60"/>
      <w:jc w:val="center"/>
      <w:outlineLvl w:val="0"/>
    </w:pPr>
    <w:rPr>
      <w:rFonts w:ascii="Arial" w:hAnsi="Arial" w:cs="Arial"/>
      <w:b/>
      <w:bCs/>
      <w:sz w:val="32"/>
      <w:szCs w:val="32"/>
    </w:rPr>
  </w:style>
  <w:style w:type="paragraph" w:styleId="para16">
    <w:name w:val="Quote"/>
    <w:qFormat/>
    <w:basedOn w:val="para0"/>
    <w:next w:val="para0"/>
    <w:rPr>
      <w:i/>
      <w:iCs/>
    </w:rPr>
  </w:style>
  <w:style w:type="paragraph" w:styleId="para17">
    <w:name w:val="toc 6"/>
    <w:qFormat/>
    <w:basedOn w:val="para0"/>
    <w:next w:val="para0"/>
    <w:pPr>
      <w:ind w:left="1415"/>
    </w:pPr>
  </w:style>
  <w:style w:type="character" w:styleId="char0" w:default="1">
    <w:name w:val="Default Paragraph Font"/>
  </w:style>
  <w:style w:type="character" w:styleId="char1">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Oliver Wochian</cp:lastModifiedBy>
  <cp:revision>71</cp:revision>
  <cp:lastPrinted>2025-02-14T13:24:04Z</cp:lastPrinted>
  <dcterms:created xsi:type="dcterms:W3CDTF">2022-03-17T08:51:47Z</dcterms:created>
  <dcterms:modified xsi:type="dcterms:W3CDTF">2025-02-14T13:41:10Z</dcterms:modified>
</cp:coreProperties>
</file>