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comments.xml" ContentType="application/vnd.openxmlformats-officedocument.wordprocessingml.comments+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NormalTable"/>
        <w:name w:val="Tabelle1"/>
        <w:tabOrder w:val="0"/>
        <w:jc w:val="left"/>
        <w:tblInd w:w="132" w:type="dxa"/>
        <w:tblW w:w="7913" w:type="dxa"/>
        <w:pPr>
          <w:ind w:left="132"/>
        </w:pPr>
        <w:tblLook w:val="0000" w:firstRow="0" w:lastRow="0" w:firstColumn="0" w:lastColumn="0" w:noHBand="0" w:noVBand="0"/>
      </w:tblPr>
      <w:tblGrid>
        <w:gridCol w:w="7913"/>
      </w:tblGrid>
      <w:tr>
        <w:trPr>
          <w:trKeepWithNext w:val="0"/>
          <w:trBreak w:val="0"/>
          <w:cantSplit w:val="0"/>
          <w:trHeight w:val="2367" w:hRule="atLeast"/>
        </w:trPr>
        <w:tc>
          <w:tcPr>
            <w:tcW w:w="7913" w:type="dxa"/>
            <w:tcMar>
              <w:left w:w="7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99984440" protected="0"/>
          </w:tcPr>
          <w:p>
            <w:commentRangeStart w:id="0"/>
            <w:pPr>
              <w:pStyle w:val="para1"/>
            </w:pPr>
            <w:r>
              <w:t xml:space="preserve">Der zweitgrößte Eisschild nach der Antarktis mit einer Fläche von fast 1,8 Millionen Quadratkilometern, der Grönland </w:t>
            </w:r>
            <w:r>
              <w:t>bedeckt, bereitet den Wissenschaftlern Sorgen, da sich die Erwärmung in der Arktis dreimal schneller vollzieht als anderswo auf der Welt. Das Abschmelzen des Eisschildes begann 1990 und beschleunigt sich seit dem Jahr 2000. Der Masseverlust der vergangenen Jahre ist den Forschern zufolge etwa viermal so groß wie vor 2000.</w:t>
            </w:r>
          </w:p>
          <w:p>
            <w:pPr/>
            <w:r/>
          </w:p>
          <w:p>
            <w:pPr/>
            <w:r/>
            <w:commentRangeEnd w:id="0"/>
            <w:r>
              <w:commentReference w:id="0"/>
            </w:r>
          </w:p>
        </w:tc>
      </w:tr>
      <w:tr>
        <w:trPr>
          <w:trKeepWithNext w:val="0"/>
          <w:trBreak w:val="0"/>
          <w:cantSplit w:val="0"/>
          <w:trHeight w:val="2367" w:hRule="atLeast"/>
        </w:trPr>
        <w:tc>
          <w:tcPr>
            <w:tcW w:w="7913" w:type="dxa"/>
            <w:tcMar>
              <w:left w:w="7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99984440" protected="0"/>
          </w:tcPr>
          <w:p>
            <w:commentRangeStart w:id="1"/>
            <w:pPr>
              <w:pStyle w:val="para1"/>
            </w:pPr>
            <w:r>
              <w:t xml:space="preserve">Der zweitgrößte Eisschild nach der Antarktis </w:t>
            </w:r>
            <w:r>
              <w:t>mit einer Fläche von fast 1,8 Millionen Quadratkilometern, der Grönland bedeckt, bereitet den Wissenschaftlern Sorgen, da sich die Erwärmung in der Arktis dreimal schneller vollzieht als anderswo auf der Welt. Das Abschmelzen des Eisschildes begann 1990 und beschleunigt sich seit dem Jahr 2000. Der Masseverlust der vergangenen Jahre ist den Forschern zufolge etwa viermal so groß wie vor 2000.</w:t>
            </w:r>
          </w:p>
          <w:p>
            <w:pPr/>
            <w:r/>
          </w:p>
          <w:p>
            <w:pPr/>
            <w:r/>
            <w:commentRangeEnd w:id="1"/>
            <w:r>
              <w:commentReference w:id="1"/>
            </w:r>
          </w:p>
        </w:tc>
      </w:tr>
      <w:tr>
        <w:trPr>
          <w:trKeepWithNext w:val="0"/>
          <w:trBreak w:val="0"/>
          <w:cantSplit w:val="0"/>
          <w:trHeight w:val="2367" w:hRule="atLeast"/>
        </w:trPr>
        <w:tc>
          <w:tcPr>
            <w:tcW w:w="7913" w:type="dxa"/>
            <w:tcMar>
              <w:left w:w="70" w:type="dxa"/>
              <w:right w:w="70" w:type="dxa"/>
            </w:tcMar>
            <w:tcBorders>
              <w:top w:val="single" w:sz="4" w:space="0" w:color="000000" tmln="10, 20, 20, 0, 0"/>
              <w:left w:val="single" w:sz="4" w:space="0" w:color="000000" tmln="10, 20, 20, 0, 0"/>
              <w:bottom w:val="single" w:sz="4" w:space="0" w:color="000000" tmln="10, 20, 20, 0, 0"/>
              <w:right w:val="single" w:sz="4" w:space="0" w:color="000000" tmln="10, 20, 20, 0, 0"/>
            </w:tcBorders>
            <w:tmTcPr id="1699984440" protected="0"/>
          </w:tcPr>
          <w:p>
            <w:commentRangeStart w:id="2"/>
            <w:pPr>
              <w:pStyle w:val="para1"/>
            </w:pPr>
            <w:r>
              <w:t xml:space="preserve">Der zweitgrößte Eisschild nach der Antarktis mit einer Fläche von fast 1,8 Millionen Quadratkilometern, der Grönland bedeckt, bereitet den Wissenschaftlern Sorgen, da sich die Erwärmung in der Arktis dreimal schneller vollzieht als anderswo auf der Welt. Das Abschmelzen des Eisschildes </w:t>
            </w:r>
            <w:r>
              <w:t>begann 1990 und beschleunigt sich seit dem Jahr 2000. Der Masseverlust der vergangenen Jahre ist den Forschern zufolge etwa viermal so groß wie vor 2000.</w:t>
            </w:r>
          </w:p>
          <w:p>
            <w:pPr/>
            <w:r/>
          </w:p>
          <w:p>
            <w:pPr/>
            <w:r/>
            <w:commentRangeEnd w:id="2"/>
            <w:r>
              <w:commentReference w:id="2"/>
            </w:r>
          </w:p>
        </w:tc>
      </w:tr>
    </w:tbl>
    <w:p>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nextPage"/>
      <w:pgSz w:h="16838" w:w="11906"/>
      <w:pgMar w:left="1417" w:top="1417" w:right="1417" w:bottom="1134" w:header="0" w:footer="0"/>
      <w:paperSrc w:first="0" w:other="0" a="0" b="0"/>
      <w:pgNumType w:fmt="decimal"/>
      <w:tmGutter w:val="3"/>
      <w:mirrorMargins w:val="0"/>
      <w:tmSection w:h="-2"/>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comment w:id="0" w:author="Gerd Schmitt" w:date="2023-11-14T15:25:00Z" w:initials="GS">
    <w:p>
      <w:r>
        <w:t>Grönland</w:t>
      </w:r>
    </w:p>
  </w:comment>
  <w:comment w:id="1" w:author="Gerd Schmitt" w:date="2023-11-14T18:53:00Z" w:initials="GS">
    <w:p>
      <w:r>
        <w:rPr>
          <w:color w:val="000000"/>
          <w:sz w:val="20"/>
          <w:szCs w:val="20"/>
        </w:rPr>
        <w:t>Antarktis</w:t>
      </w:r>
      <w:r/>
    </w:p>
  </w:comment>
  <w:comment w:id="2" w:author="Gerd Schmitt" w:date="2023-11-14T18:53:00Z" w:initials="GS">
    <w:p>
      <w:r>
        <w:rPr>
          <w:color w:val="000000"/>
          <w:sz w:val="20"/>
          <w:szCs w:val="20"/>
        </w:rPr>
        <w:t>Abschmelzen des Eisschildes</w:t>
      </w:r>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charset w:val="00"/>
    <w:family w:val="swiss"/>
    <w:pitch w:val="default"/>
  </w:font>
  <w:font w:name="Times New Roman">
    <w:charset w:val="00"/>
    <w:family w:val="roman"/>
    <w:pitch w:val="default"/>
  </w:font>
  <w:font w:name="Segoe UI">
    <w:charset w:val="00"/>
    <w:family w:val="auto"/>
    <w:pitch w:val="default"/>
  </w:font>
  <w:font w:name="SimSun">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99984440" w:val="1204" w:fileVer="342" w:fileVer64="64" w:fileVerOS="1"/>
  <w:zoom w:percent="140"/>
  <w:view w:val="print"/>
  <w:defaultTabStop w:val="708"/>
  <w:autoHyphenation w:val="0"/>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6"/>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2"/>
    <w:tmReviewMarkIns w:val="4"/>
    <w:tmReviewColorIns w:val="-1"/>
    <w:tmReviewMarkDel w:val="7"/>
    <w:tmReviewColorDel w:val="-1"/>
    <w:tmReviewMarkFmt w:val="7"/>
    <w:tmReviewColorFmt w:val="-1"/>
    <w:tmReviewMarkLn w:val="1"/>
    <w:tmReviewColorLn w:val="0"/>
    <w:tmReviewToolTip w:val="1"/>
  </w:tmReviewPr>
  <w:tmLastPos>
    <w:tmLastPosPage w:val="0"/>
    <w:tmLastPosSelect w:val="0"/>
    <w:tmLastPosFrameIdx w:val="1"/>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sz w:val="24"/>
        <w:szCs w:val="24"/>
        <w:lang w:val="de-de"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Normal (Web)"/>
    <w:qFormat/>
    <w:basedOn w:val="para0"/>
    <w:pPr>
      <w:spacing w:before="100" w:after="100" w:beforeAutospacing="1" w:afterAutospacing="1"/>
    </w:pPr>
    <w:rPr>
      <w:rFonts w:ascii="Times New Roman" w:hAnsi="Times New Roman" w:cs="Times New Roman"/>
      <w:lang w:eastAsia="de-de"/>
    </w:rPr>
  </w:style>
  <w:style w:type="paragraph" w:styleId="para2" w:customStyle="1">
    <w:name w:val="annotation text"/>
    <w:qFormat/>
    <w:basedOn w:val="para0"/>
    <w:rPr>
      <w:sz w:val="20"/>
      <w:szCs w:val="20"/>
    </w:rPr>
  </w:style>
  <w:style w:type="paragraph" w:styleId="para3" w:customStyle="1">
    <w:name w:val="annotation subject"/>
    <w:qFormat/>
    <w:basedOn w:val="para2"/>
    <w:next w:val="para2"/>
    <w:rPr>
      <w:b/>
      <w:bCs/>
    </w:rPr>
  </w:style>
  <w:style w:type="paragraph" w:styleId="para4">
    <w:name w:val="Balloon Text"/>
    <w:qFormat/>
    <w:basedOn w:val="para0"/>
    <w:rPr>
      <w:rFonts w:ascii="Segoe UI" w:hAnsi="Segoe UI" w:eastAsia="SimSun" w:cs="Segoe UI"/>
      <w:sz w:val="18"/>
      <w:szCs w:val="18"/>
    </w:rPr>
  </w:style>
  <w:style w:type="character" w:styleId="char0" w:default="1">
    <w:name w:val="Default Paragraph Font"/>
  </w:style>
  <w:style w:type="character" w:styleId="char1" w:customStyle="1">
    <w:name w:val="annotation reference"/>
    <w:basedOn w:val="char0"/>
    <w:rPr>
      <w:sz w:val="16"/>
      <w:szCs w:val="16"/>
    </w:rPr>
  </w:style>
  <w:style w:type="character" w:styleId="char2" w:customStyle="1">
    <w:name w:val="Kommentartext Zchn"/>
    <w:basedOn w:val="char0"/>
    <w:rPr>
      <w:sz w:val="20"/>
      <w:szCs w:val="20"/>
    </w:rPr>
  </w:style>
  <w:style w:type="character" w:styleId="char3" w:customStyle="1">
    <w:name w:val="Kommentarthema Zchn"/>
    <w:basedOn w:val="char2"/>
    <w:rPr>
      <w:b/>
      <w:bCs/>
      <w:sz w:val="20"/>
      <w:szCs w:val="2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sz w:val="24"/>
        <w:szCs w:val="24"/>
        <w:lang w:val="de-de" w:eastAsia="en-us"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Normal (Web)"/>
    <w:qFormat/>
    <w:basedOn w:val="para0"/>
    <w:pPr>
      <w:spacing w:before="100" w:after="100" w:beforeAutospacing="1" w:afterAutospacing="1"/>
    </w:pPr>
    <w:rPr>
      <w:rFonts w:ascii="Times New Roman" w:hAnsi="Times New Roman" w:cs="Times New Roman"/>
      <w:lang w:eastAsia="de-de"/>
    </w:rPr>
  </w:style>
  <w:style w:type="paragraph" w:styleId="para2" w:customStyle="1">
    <w:name w:val="annotation text"/>
    <w:qFormat/>
    <w:basedOn w:val="para0"/>
    <w:rPr>
      <w:sz w:val="20"/>
      <w:szCs w:val="20"/>
    </w:rPr>
  </w:style>
  <w:style w:type="paragraph" w:styleId="para3" w:customStyle="1">
    <w:name w:val="annotation subject"/>
    <w:qFormat/>
    <w:basedOn w:val="para2"/>
    <w:next w:val="para2"/>
    <w:rPr>
      <w:b/>
      <w:bCs/>
    </w:rPr>
  </w:style>
  <w:style w:type="paragraph" w:styleId="para4">
    <w:name w:val="Balloon Text"/>
    <w:qFormat/>
    <w:basedOn w:val="para0"/>
    <w:rPr>
      <w:rFonts w:ascii="Segoe UI" w:hAnsi="Segoe UI" w:eastAsia="SimSun" w:cs="Segoe UI"/>
      <w:sz w:val="18"/>
      <w:szCs w:val="18"/>
    </w:rPr>
  </w:style>
  <w:style w:type="character" w:styleId="char0" w:default="1">
    <w:name w:val="Default Paragraph Font"/>
  </w:style>
  <w:style w:type="character" w:styleId="char1" w:customStyle="1">
    <w:name w:val="annotation reference"/>
    <w:basedOn w:val="char0"/>
    <w:rPr>
      <w:sz w:val="16"/>
      <w:szCs w:val="16"/>
    </w:rPr>
  </w:style>
  <w:style w:type="character" w:styleId="char2" w:customStyle="1">
    <w:name w:val="Kommentartext Zchn"/>
    <w:basedOn w:val="char0"/>
    <w:rPr>
      <w:sz w:val="20"/>
      <w:szCs w:val="20"/>
    </w:rPr>
  </w:style>
  <w:style w:type="character" w:styleId="char3" w:customStyle="1">
    <w:name w:val="Kommentarthema Zchn"/>
    <w:basedOn w:val="char2"/>
    <w:rPr>
      <w:b/>
      <w:bCs/>
      <w:sz w:val="20"/>
      <w:szCs w:val="20"/>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comments" Target="comments.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rev.1204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Gerd Schmitt</dc:creator>
  <cp:keywords/>
  <dc:description/>
  <cp:lastModifiedBy>Gerd Schmitt</cp:lastModifiedBy>
  <cp:revision>2</cp:revision>
  <dcterms:created xsi:type="dcterms:W3CDTF">2023-11-14T17:50:00Z</dcterms:created>
  <dcterms:modified xsi:type="dcterms:W3CDTF">2023-11-14T17:54:00Z</dcterms:modified>
</cp:coreProperties>
</file>