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jc w:val="center"/>
        <w:rPr>
          <w:rFonts w:ascii="Arial" w:hAnsi="Arial" w:cs="Arial"/>
          <w:b/>
          <w:sz w:val="24"/>
          <w:szCs w:val="24"/>
        </w:rPr>
      </w:pPr>
      <w:r>
        <w:rPr>
          <w:rFonts w:ascii="Arial" w:hAnsi="Arial" w:cs="Arial"/>
          <w:b/>
          <w:sz w:val="24"/>
          <w:szCs w:val="24"/>
        </w:rPr>
        <w:t>Manuscript painting tradition in Assam: A concise overview</w:t>
      </w:r>
    </w:p>
    <w:p>
      <w:pPr>
        <w:spacing w:line="360" w:lineRule="auto"/>
        <w:jc w:val="right"/>
        <w:rPr>
          <w:rFonts w:ascii="Arial" w:hAnsi="Arial" w:cs="Arial"/>
          <w:sz w:val="24"/>
          <w:szCs w:val="24"/>
        </w:rPr>
      </w:pPr>
      <w:r>
        <w:rPr>
          <w:rFonts w:ascii="Arial" w:hAnsi="Arial" w:cs="Arial"/>
          <w:sz w:val="24"/>
          <w:szCs w:val="24"/>
        </w:rPr>
        <w:t>Dr.Raj Kumar Mazinder</w:t>
      </w:r>
    </w:p>
    <w:p>
      <w:pPr>
        <w:rPr>
          <w:rFonts w:ascii="Arial" w:hAnsi="Arial" w:cs="Arial"/>
          <w:sz w:val="24"/>
          <w:szCs w:val="24"/>
        </w:rPr>
      </w:pPr>
      <w:r>
        <w:rPr>
          <w:rFonts w:ascii="Arial" w:hAnsi="Arial" w:cs="Arial"/>
          <w:sz w:val="24"/>
          <w:szCs w:val="24"/>
        </w:rPr>
        <w:t xml:space="preserve"> </w:t>
      </w:r>
    </w:p>
    <w:p>
      <w:pPr>
        <w:rPr>
          <w:rFonts w:ascii="Arial" w:hAnsi="Arial" w:cs="Arial"/>
          <w:sz w:val="24"/>
          <w:szCs w:val="24"/>
        </w:rPr>
      </w:pPr>
      <w:r>
        <w:rPr>
          <w:rFonts w:ascii="Arial" w:hAnsi="Arial" w:cs="Arial"/>
          <w:sz w:val="24"/>
          <w:szCs w:val="24"/>
        </w:rPr>
        <w:t>INTRODUCTION</w:t>
      </w:r>
    </w:p>
    <w:p>
      <w:pPr>
        <w:spacing w:line="360" w:lineRule="auto"/>
        <w:jc w:val="both"/>
        <w:rPr>
          <w:rFonts w:ascii="Arial" w:hAnsi="Arial" w:cs="Arial"/>
          <w:sz w:val="24"/>
          <w:szCs w:val="24"/>
        </w:rPr>
      </w:pPr>
      <w:r>
        <w:rPr>
          <w:rFonts w:ascii="Arial" w:hAnsi="Arial" w:cs="Arial"/>
          <w:sz w:val="24"/>
          <w:szCs w:val="24"/>
        </w:rPr>
        <w:tab/>
        <w:t>In Assam, the art of painting has been developed around the culture of illustrating manuscript in line and colour. In other words painting as an art form is unique, valuable treasure of cultural heritage of Assam. Manuscript is simply hand written collection of both text and image for number of readers or viewers. Till late part of Nineteenth Century in Assam and before launching</w:t>
      </w:r>
      <w:r>
        <w:rPr>
          <w:rFonts w:ascii="Arial" w:hAnsi="Arial" w:cs="Arial"/>
          <w:sz w:val="24"/>
          <w:szCs w:val="24"/>
        </w:rPr>
        <w:t xml:space="preserve"> printing technology</w:t>
      </w:r>
      <w:r>
        <w:rPr>
          <w:rFonts w:ascii="Arial" w:hAnsi="Arial" w:cs="Arial"/>
          <w:sz w:val="24"/>
          <w:szCs w:val="24"/>
        </w:rPr>
        <w:t xml:space="preserve"> and printed book by Missiona</w:t>
      </w:r>
      <w:r>
        <w:rPr>
          <w:rFonts w:ascii="Arial" w:hAnsi="Arial" w:cs="Arial"/>
          <w:sz w:val="24"/>
          <w:szCs w:val="24"/>
        </w:rPr>
        <w:t>ry people from western origin, m</w:t>
      </w:r>
      <w:r>
        <w:rPr>
          <w:rFonts w:ascii="Arial" w:hAnsi="Arial" w:cs="Arial"/>
          <w:sz w:val="24"/>
          <w:szCs w:val="24"/>
        </w:rPr>
        <w:t>anuscript book</w:t>
      </w:r>
      <w:r>
        <w:rPr>
          <w:rFonts w:ascii="Arial" w:hAnsi="Arial" w:cs="Arial"/>
          <w:sz w:val="24"/>
          <w:szCs w:val="24"/>
        </w:rPr>
        <w:t xml:space="preserve"> had great role as </w:t>
      </w:r>
      <w:r>
        <w:rPr>
          <w:rFonts w:ascii="Arial" w:hAnsi="Arial" w:cs="Arial"/>
          <w:sz w:val="24"/>
          <w:szCs w:val="24"/>
        </w:rPr>
        <w:t>spreading, flourishing</w:t>
      </w:r>
      <w:r>
        <w:rPr>
          <w:rFonts w:ascii="Arial" w:hAnsi="Arial" w:cs="Arial"/>
          <w:sz w:val="24"/>
          <w:szCs w:val="24"/>
        </w:rPr>
        <w:t xml:space="preserve"> and also preserving wisdom and knowledge</w:t>
      </w:r>
      <w:r>
        <w:rPr>
          <w:rFonts w:ascii="Arial" w:hAnsi="Arial" w:cs="Arial"/>
          <w:sz w:val="24"/>
          <w:szCs w:val="24"/>
        </w:rPr>
        <w:t>.</w:t>
      </w:r>
      <w:r>
        <w:rPr>
          <w:rFonts w:ascii="Arial" w:hAnsi="Arial" w:cs="Arial"/>
          <w:sz w:val="24"/>
          <w:szCs w:val="24"/>
        </w:rPr>
      </w:r>
    </w:p>
    <w:p>
      <w:pPr>
        <w:spacing w:line="360" w:lineRule="auto"/>
        <w:jc w:val="both"/>
        <w:rPr>
          <w:rFonts w:ascii="Arial" w:hAnsi="Arial" w:cs="Arial"/>
          <w:sz w:val="24"/>
          <w:szCs w:val="24"/>
          <w:vertAlign w:val="superscript"/>
        </w:rPr>
      </w:pPr>
      <w:r>
        <w:rPr>
          <w:rFonts w:ascii="Arial" w:hAnsi="Arial" w:cs="Arial"/>
          <w:sz w:val="24"/>
          <w:szCs w:val="24"/>
        </w:rPr>
        <w:tab/>
        <w:t xml:space="preserve">In the preface note on Assamese manuscripts S.K. Bhuyan wrote radically as, “From time immemorial the ancient kingdom of </w:t>
      </w:r>
      <w:r>
        <w:rPr>
          <w:rFonts w:ascii="Arial" w:hAnsi="Arial" w:cs="Arial"/>
          <w:i/>
          <w:sz w:val="24"/>
          <w:szCs w:val="24"/>
        </w:rPr>
        <w:t>Kamrupa</w:t>
      </w:r>
      <w:r>
        <w:rPr>
          <w:rFonts w:ascii="Arial" w:hAnsi="Arial" w:cs="Arial"/>
          <w:sz w:val="24"/>
          <w:szCs w:val="24"/>
        </w:rPr>
        <w:t xml:space="preserve"> or Assam has been swept by a wave of Hindu civilization which has maintained its cultural homogeneity with the rest of India. Monarchs have </w:t>
      </w:r>
      <w:r>
        <w:rPr>
          <w:rFonts w:ascii="Arial" w:hAnsi="Arial" w:cs="Arial"/>
          <w:sz w:val="24"/>
          <w:szCs w:val="24"/>
        </w:rPr>
        <w:t>resigned</w:t>
      </w:r>
      <w:r>
        <w:rPr>
          <w:rFonts w:ascii="Arial" w:hAnsi="Arial" w:cs="Arial"/>
          <w:sz w:val="24"/>
          <w:szCs w:val="24"/>
        </w:rPr>
        <w:t xml:space="preserve"> here whose exploits and achievements have been recorded in the Hindu epics and </w:t>
      </w:r>
      <w:r>
        <w:rPr>
          <w:rFonts w:ascii="Arial" w:hAnsi="Arial" w:cs="Arial"/>
          <w:i/>
          <w:sz w:val="24"/>
          <w:szCs w:val="24"/>
        </w:rPr>
        <w:t>Puranas</w:t>
      </w:r>
      <w:r>
        <w:rPr>
          <w:rFonts w:ascii="Arial" w:hAnsi="Arial" w:cs="Arial"/>
          <w:sz w:val="24"/>
          <w:szCs w:val="24"/>
        </w:rPr>
        <w:t xml:space="preserve">. Physically isolated, Assam was not outside the cultural hegemony of </w:t>
      </w:r>
      <w:r>
        <w:rPr>
          <w:rFonts w:ascii="Arial" w:hAnsi="Arial" w:cs="Arial"/>
          <w:sz w:val="24"/>
          <w:szCs w:val="24"/>
        </w:rPr>
        <w:t>Aryyavarta</w:t>
      </w:r>
      <w:r>
        <w:rPr>
          <w:rFonts w:ascii="Arial" w:hAnsi="Arial" w:cs="Arial"/>
          <w:sz w:val="24"/>
          <w:szCs w:val="24"/>
        </w:rPr>
        <w:t>.</w:t>
      </w:r>
      <w:r>
        <w:rPr>
          <w:rFonts w:ascii="Arial" w:hAnsi="Arial" w:cs="Arial"/>
          <w:sz w:val="24"/>
          <w:szCs w:val="24"/>
        </w:rPr>
        <w:t xml:space="preserve"> One vast means of conservation</w:t>
      </w:r>
      <w:r>
        <w:rPr>
          <w:rFonts w:ascii="Arial" w:hAnsi="Arial" w:cs="Arial"/>
          <w:sz w:val="24"/>
          <w:szCs w:val="24"/>
        </w:rPr>
        <w:t xml:space="preserve"> and transmitting Hindu civilization and culture was through </w:t>
      </w:r>
      <w:r>
        <w:rPr>
          <w:rFonts w:ascii="Arial" w:hAnsi="Arial" w:cs="Arial"/>
          <w:i/>
          <w:sz w:val="24"/>
          <w:szCs w:val="24"/>
        </w:rPr>
        <w:t>puthis</w:t>
      </w:r>
      <w:r>
        <w:rPr>
          <w:rFonts w:ascii="Arial" w:hAnsi="Arial" w:cs="Arial"/>
          <w:sz w:val="24"/>
          <w:szCs w:val="24"/>
        </w:rPr>
        <w:t xml:space="preserve"> or manuscripts, elucidated by the verbal comments and expla</w:t>
      </w:r>
      <w:r>
        <w:rPr>
          <w:rFonts w:ascii="Arial" w:hAnsi="Arial" w:cs="Arial"/>
          <w:sz w:val="24"/>
          <w:szCs w:val="24"/>
        </w:rPr>
        <w:t>nations of the learned.</w:t>
      </w:r>
      <w:r>
        <w:rPr>
          <w:rFonts w:ascii="Arial" w:hAnsi="Arial" w:cs="Arial"/>
          <w:sz w:val="24"/>
          <w:szCs w:val="24"/>
        </w:rPr>
        <w:t>”</w:t>
      </w:r>
      <w:r>
        <w:rPr>
          <w:rFonts w:ascii="Arial" w:hAnsi="Arial" w:cs="Arial"/>
          <w:sz w:val="24"/>
          <w:szCs w:val="24"/>
          <w:vertAlign w:val="superscript"/>
        </w:rPr>
        <w:t>1</w:t>
      </w:r>
      <w:r>
        <w:rPr>
          <w:rFonts w:ascii="Arial" w:hAnsi="Arial" w:cs="Arial"/>
          <w:sz w:val="24"/>
          <w:szCs w:val="24"/>
          <w:vertAlign w:val="superscript"/>
        </w:rPr>
      </w:r>
    </w:p>
    <w:p>
      <w:pPr>
        <w:ind w:firstLine="720"/>
        <w:spacing w:line="360" w:lineRule="auto"/>
        <w:jc w:val="both"/>
        <w:rPr>
          <w:rFonts w:ascii="Arial" w:hAnsi="Arial" w:cs="Arial"/>
          <w:sz w:val="24"/>
          <w:szCs w:val="24"/>
          <w:vertAlign w:val="superscript"/>
        </w:rPr>
      </w:pPr>
      <w:r>
        <w:rPr>
          <w:rFonts w:ascii="Arial" w:hAnsi="Arial" w:cs="Arial"/>
          <w:sz w:val="24"/>
          <w:szCs w:val="24"/>
        </w:rPr>
        <w:t xml:space="preserve"> It had no evidence of writing book on art in particular till twentieth century, though some important rhetorical word has been found in numerous old books of Assamese epic, poetry, </w:t>
      </w:r>
      <w:r>
        <w:rPr>
          <w:rFonts w:ascii="Arial" w:hAnsi="Arial" w:cs="Arial"/>
          <w:i/>
          <w:sz w:val="24"/>
          <w:szCs w:val="24"/>
        </w:rPr>
        <w:t xml:space="preserve">‘Charit </w:t>
      </w:r>
      <w:r>
        <w:rPr>
          <w:rFonts w:ascii="Arial" w:hAnsi="Arial" w:cs="Arial"/>
          <w:i/>
          <w:sz w:val="24"/>
          <w:szCs w:val="24"/>
        </w:rPr>
        <w:t>puthi</w:t>
      </w:r>
      <w:r>
        <w:rPr>
          <w:rFonts w:ascii="Arial" w:hAnsi="Arial" w:cs="Arial"/>
          <w:i/>
          <w:sz w:val="24"/>
          <w:szCs w:val="24"/>
        </w:rPr>
        <w:t>’</w:t>
      </w:r>
      <w:r>
        <w:rPr>
          <w:rFonts w:ascii="Arial" w:hAnsi="Arial" w:cs="Arial"/>
          <w:sz w:val="24"/>
          <w:szCs w:val="24"/>
        </w:rPr>
        <w:t xml:space="preserve">/biography to </w:t>
      </w:r>
      <w:r>
        <w:rPr>
          <w:rFonts w:ascii="Arial" w:hAnsi="Arial" w:cs="Arial"/>
          <w:sz w:val="24"/>
          <w:szCs w:val="24"/>
        </w:rPr>
        <w:t>signify</w:t>
      </w:r>
      <w:r>
        <w:rPr>
          <w:rFonts w:ascii="Arial" w:hAnsi="Arial" w:cs="Arial"/>
          <w:sz w:val="24"/>
          <w:szCs w:val="24"/>
        </w:rPr>
        <w:t xml:space="preserve"> various skill and aesthetics of  art</w:t>
      </w:r>
      <w:r>
        <w:rPr>
          <w:rFonts w:ascii="Arial" w:hAnsi="Arial" w:cs="Arial"/>
          <w:sz w:val="24"/>
          <w:szCs w:val="24"/>
        </w:rPr>
        <w:t xml:space="preserve"> or eminent </w:t>
      </w:r>
      <w:r>
        <w:rPr>
          <w:rFonts w:ascii="Arial" w:hAnsi="Arial" w:cs="Arial"/>
          <w:sz w:val="24"/>
          <w:szCs w:val="24"/>
        </w:rPr>
        <w:t>personality</w:t>
      </w:r>
      <w:r>
        <w:rPr>
          <w:rFonts w:ascii="Arial" w:hAnsi="Arial" w:cs="Arial"/>
          <w:sz w:val="24"/>
          <w:szCs w:val="24"/>
        </w:rPr>
        <w:t>. In the context,</w:t>
      </w:r>
      <w:r>
        <w:rPr>
          <w:rFonts w:ascii="Arial" w:hAnsi="Arial" w:cs="Arial"/>
          <w:sz w:val="24"/>
          <w:szCs w:val="24"/>
        </w:rPr>
        <w:t xml:space="preserve"> </w:t>
      </w:r>
      <w:r>
        <w:rPr>
          <w:rFonts w:ascii="Arial" w:hAnsi="Arial" w:cs="Arial"/>
          <w:sz w:val="24"/>
          <w:szCs w:val="24"/>
        </w:rPr>
        <w:t xml:space="preserve">the book entitled </w:t>
      </w:r>
      <w:r>
        <w:rPr>
          <w:rFonts w:ascii="Arial" w:hAnsi="Arial" w:cs="Arial"/>
          <w:sz w:val="24"/>
          <w:szCs w:val="24"/>
        </w:rPr>
        <w:t xml:space="preserve">‘Descriptive Catalogue of Assamese Manuscripts, by </w:t>
      </w:r>
      <w:r>
        <w:rPr>
          <w:rFonts w:ascii="Arial" w:hAnsi="Arial" w:cs="Arial"/>
          <w:sz w:val="24"/>
          <w:szCs w:val="24"/>
        </w:rPr>
        <w:t>Pandit</w:t>
      </w:r>
      <w:r>
        <w:rPr>
          <w:rFonts w:ascii="Arial" w:hAnsi="Arial" w:cs="Arial"/>
          <w:sz w:val="24"/>
          <w:szCs w:val="24"/>
        </w:rPr>
        <w:t xml:space="preserve"> </w:t>
      </w:r>
      <w:r>
        <w:rPr>
          <w:rFonts w:ascii="Arial" w:hAnsi="Arial" w:cs="Arial"/>
          <w:sz w:val="24"/>
          <w:szCs w:val="24"/>
        </w:rPr>
        <w:t>Hemchandra</w:t>
      </w:r>
      <w:r>
        <w:rPr>
          <w:rFonts w:ascii="Arial" w:hAnsi="Arial" w:cs="Arial"/>
          <w:sz w:val="24"/>
          <w:szCs w:val="24"/>
        </w:rPr>
        <w:t xml:space="preserve"> </w:t>
      </w:r>
      <w:r>
        <w:rPr>
          <w:rFonts w:ascii="Arial" w:hAnsi="Arial" w:cs="Arial"/>
          <w:sz w:val="24"/>
          <w:szCs w:val="24"/>
        </w:rPr>
        <w:t>Goswami</w:t>
      </w:r>
      <w:r>
        <w:rPr>
          <w:rFonts w:ascii="Arial" w:hAnsi="Arial" w:cs="Arial"/>
          <w:sz w:val="24"/>
          <w:szCs w:val="24"/>
        </w:rPr>
        <w:t xml:space="preserve"> would be mentioned as earliest, which was published by Calcutta University in 1930. </w:t>
      </w:r>
      <w:r>
        <w:rPr>
          <w:rFonts w:ascii="Arial" w:hAnsi="Arial" w:cs="Arial"/>
          <w:sz w:val="24"/>
          <w:szCs w:val="24"/>
        </w:rPr>
        <w:t>“</w:t>
      </w:r>
      <w:r>
        <w:rPr>
          <w:rFonts w:ascii="Arial" w:hAnsi="Arial" w:cs="Arial"/>
          <w:sz w:val="24"/>
          <w:szCs w:val="24"/>
        </w:rPr>
        <w:t xml:space="preserve">According to Dr. </w:t>
      </w:r>
      <w:r>
        <w:rPr>
          <w:rFonts w:ascii="Arial" w:hAnsi="Arial" w:cs="Arial"/>
          <w:sz w:val="24"/>
          <w:szCs w:val="24"/>
        </w:rPr>
        <w:t>Naren</w:t>
      </w:r>
      <w:r>
        <w:rPr>
          <w:rFonts w:ascii="Arial" w:hAnsi="Arial" w:cs="Arial"/>
          <w:sz w:val="24"/>
          <w:szCs w:val="24"/>
        </w:rPr>
        <w:t xml:space="preserve"> </w:t>
      </w:r>
      <w:r>
        <w:rPr>
          <w:rFonts w:ascii="Arial" w:hAnsi="Arial" w:cs="Arial"/>
          <w:sz w:val="24"/>
          <w:szCs w:val="24"/>
        </w:rPr>
        <w:t>Kalita</w:t>
      </w:r>
      <w:r>
        <w:rPr>
          <w:rFonts w:ascii="Arial" w:hAnsi="Arial" w:cs="Arial"/>
          <w:sz w:val="24"/>
          <w:szCs w:val="24"/>
        </w:rPr>
        <w:t xml:space="preserve">, the effort of </w:t>
      </w:r>
      <w:r>
        <w:rPr>
          <w:rFonts w:ascii="Arial" w:hAnsi="Arial" w:cs="Arial"/>
          <w:sz w:val="24"/>
          <w:szCs w:val="24"/>
        </w:rPr>
        <w:t>Pandit</w:t>
      </w:r>
      <w:r>
        <w:rPr>
          <w:rFonts w:ascii="Arial" w:hAnsi="Arial" w:cs="Arial"/>
          <w:sz w:val="24"/>
          <w:szCs w:val="24"/>
        </w:rPr>
        <w:t xml:space="preserve"> </w:t>
      </w:r>
      <w:r>
        <w:rPr>
          <w:rFonts w:ascii="Arial" w:hAnsi="Arial" w:cs="Arial"/>
          <w:sz w:val="24"/>
          <w:szCs w:val="24"/>
        </w:rPr>
        <w:t>Goswami</w:t>
      </w:r>
      <w:r>
        <w:rPr>
          <w:rFonts w:ascii="Arial" w:hAnsi="Arial" w:cs="Arial"/>
          <w:sz w:val="24"/>
          <w:szCs w:val="24"/>
        </w:rPr>
        <w:t xml:space="preserve"> </w:t>
      </w:r>
      <w:r>
        <w:rPr>
          <w:rFonts w:ascii="Arial" w:hAnsi="Arial" w:cs="Arial"/>
          <w:sz w:val="24"/>
          <w:szCs w:val="24"/>
        </w:rPr>
        <w:t>fructified</w:t>
      </w:r>
      <w:r>
        <w:rPr>
          <w:rFonts w:ascii="Arial" w:hAnsi="Arial" w:cs="Arial"/>
          <w:sz w:val="24"/>
          <w:szCs w:val="24"/>
        </w:rPr>
        <w:t xml:space="preserve"> in the formation of a repository with a few </w:t>
      </w:r>
      <w:r>
        <w:rPr>
          <w:rFonts w:ascii="Arial" w:hAnsi="Arial" w:cs="Arial"/>
          <w:sz w:val="24"/>
          <w:szCs w:val="24"/>
        </w:rPr>
        <w:t>illustrated</w:t>
      </w:r>
      <w:r>
        <w:rPr>
          <w:rFonts w:ascii="Arial" w:hAnsi="Arial" w:cs="Arial"/>
          <w:sz w:val="24"/>
          <w:szCs w:val="24"/>
        </w:rPr>
        <w:t xml:space="preserve"> transcripts in the library of </w:t>
      </w:r>
      <w:r>
        <w:rPr>
          <w:rFonts w:ascii="Arial" w:hAnsi="Arial" w:cs="Arial"/>
          <w:sz w:val="24"/>
          <w:szCs w:val="24"/>
        </w:rPr>
        <w:t>Kamrup</w:t>
      </w:r>
      <w:r>
        <w:rPr>
          <w:rFonts w:ascii="Arial" w:hAnsi="Arial" w:cs="Arial"/>
          <w:sz w:val="24"/>
          <w:szCs w:val="24"/>
        </w:rPr>
        <w:t xml:space="preserve"> </w:t>
      </w:r>
      <w:r>
        <w:rPr>
          <w:rFonts w:ascii="Arial" w:hAnsi="Arial" w:cs="Arial"/>
          <w:sz w:val="24"/>
          <w:szCs w:val="24"/>
        </w:rPr>
        <w:t>Anusandhana</w:t>
      </w:r>
      <w:r>
        <w:rPr>
          <w:rFonts w:ascii="Arial" w:hAnsi="Arial" w:cs="Arial"/>
          <w:sz w:val="24"/>
          <w:szCs w:val="24"/>
        </w:rPr>
        <w:t xml:space="preserve"> Samiti.</w:t>
      </w:r>
      <w:r>
        <w:rPr>
          <w:rFonts w:ascii="Arial" w:hAnsi="Arial" w:cs="Arial"/>
          <w:sz w:val="24"/>
          <w:szCs w:val="24"/>
        </w:rPr>
        <w:t>”</w:t>
      </w:r>
      <w:r>
        <w:rPr>
          <w:rFonts w:ascii="Arial" w:hAnsi="Arial" w:cs="Arial"/>
          <w:sz w:val="24"/>
          <w:szCs w:val="24"/>
          <w:vertAlign w:val="superscript"/>
        </w:rPr>
        <w:t>2</w:t>
      </w:r>
      <w:r>
        <w:rPr>
          <w:rFonts w:ascii="Arial" w:hAnsi="Arial" w:cs="Arial"/>
          <w:sz w:val="24"/>
          <w:szCs w:val="24"/>
          <w:vertAlign w:val="superscript"/>
        </w:rPr>
      </w:r>
    </w:p>
    <w:p>
      <w:pPr>
        <w:ind w:firstLine="720"/>
        <w:spacing w:line="360" w:lineRule="auto"/>
        <w:jc w:val="both"/>
        <w:rPr>
          <w:rFonts w:ascii="Arial" w:hAnsi="Arial" w:cs="Arial"/>
          <w:sz w:val="24"/>
          <w:szCs w:val="24"/>
        </w:rPr>
      </w:pPr>
      <w:r>
        <w:rPr>
          <w:rFonts w:ascii="Arial" w:hAnsi="Arial" w:cs="Arial"/>
          <w:sz w:val="24"/>
          <w:szCs w:val="24"/>
        </w:rPr>
        <w:t xml:space="preserve"> That period few number of people as Jyotiprasad Agarwalla, Sarbeswar Kataki</w:t>
      </w:r>
      <w:r>
        <w:rPr>
          <w:rFonts w:ascii="Arial" w:hAnsi="Arial" w:cs="Arial"/>
          <w:sz w:val="24"/>
          <w:szCs w:val="24"/>
        </w:rPr>
        <w:t xml:space="preserve">, </w:t>
      </w:r>
      <w:r>
        <w:rPr>
          <w:rFonts w:ascii="Arial" w:hAnsi="Arial" w:cs="Arial"/>
          <w:sz w:val="24"/>
          <w:szCs w:val="24"/>
        </w:rPr>
        <w:t>Rajmohan</w:t>
      </w:r>
      <w:r>
        <w:rPr>
          <w:rFonts w:ascii="Arial" w:hAnsi="Arial" w:cs="Arial"/>
          <w:sz w:val="24"/>
          <w:szCs w:val="24"/>
        </w:rPr>
        <w:t xml:space="preserve"> </w:t>
      </w:r>
      <w:r>
        <w:rPr>
          <w:rFonts w:ascii="Arial" w:hAnsi="Arial" w:cs="Arial"/>
          <w:sz w:val="24"/>
          <w:szCs w:val="24"/>
        </w:rPr>
        <w:t>Nath</w:t>
      </w:r>
      <w:r>
        <w:rPr>
          <w:rFonts w:ascii="Arial" w:hAnsi="Arial" w:cs="Arial"/>
          <w:sz w:val="24"/>
          <w:szCs w:val="24"/>
        </w:rPr>
        <w:t xml:space="preserve"> was</w:t>
      </w:r>
      <w:r>
        <w:rPr>
          <w:rFonts w:ascii="Arial" w:hAnsi="Arial" w:cs="Arial"/>
          <w:sz w:val="24"/>
          <w:szCs w:val="24"/>
        </w:rPr>
        <w:t xml:space="preserve"> a few</w:t>
      </w:r>
      <w:r>
        <w:rPr>
          <w:rFonts w:ascii="Arial" w:hAnsi="Arial" w:cs="Arial"/>
          <w:sz w:val="24"/>
          <w:szCs w:val="24"/>
        </w:rPr>
        <w:t xml:space="preserve"> art loving connoisseur</w:t>
      </w:r>
      <w:r>
        <w:rPr>
          <w:rFonts w:ascii="Arial" w:hAnsi="Arial" w:cs="Arial"/>
          <w:sz w:val="24"/>
          <w:szCs w:val="24"/>
        </w:rPr>
        <w:t>s</w:t>
      </w:r>
      <w:r>
        <w:rPr>
          <w:rFonts w:ascii="Arial" w:hAnsi="Arial" w:cs="Arial"/>
          <w:sz w:val="24"/>
          <w:szCs w:val="24"/>
        </w:rPr>
        <w:t xml:space="preserve"> in Assamese society.</w:t>
      </w:r>
      <w:r>
        <w:rPr>
          <w:rFonts w:ascii="Arial" w:hAnsi="Arial" w:cs="Arial"/>
          <w:sz w:val="24"/>
          <w:szCs w:val="24"/>
        </w:rPr>
        <w:t xml:space="preserve"> </w:t>
      </w:r>
      <w:r>
        <w:rPr>
          <w:rFonts w:ascii="Arial" w:hAnsi="Arial" w:cs="Arial"/>
          <w:sz w:val="24"/>
          <w:szCs w:val="24"/>
        </w:rPr>
        <w:t>“</w:t>
      </w:r>
      <w:r>
        <w:rPr>
          <w:rFonts w:ascii="Arial" w:hAnsi="Arial" w:cs="Arial"/>
          <w:sz w:val="24"/>
          <w:szCs w:val="24"/>
        </w:rPr>
        <w:t>Sarbeswar</w:t>
      </w:r>
      <w:r>
        <w:rPr>
          <w:rFonts w:ascii="Arial" w:hAnsi="Arial" w:cs="Arial"/>
          <w:sz w:val="24"/>
          <w:szCs w:val="24"/>
        </w:rPr>
        <w:t xml:space="preserve"> </w:t>
      </w:r>
      <w:r>
        <w:rPr>
          <w:rFonts w:ascii="Arial" w:hAnsi="Arial" w:cs="Arial"/>
          <w:sz w:val="24"/>
          <w:szCs w:val="24"/>
        </w:rPr>
        <w:t>Kataki</w:t>
      </w:r>
      <w:r>
        <w:rPr>
          <w:rFonts w:ascii="Arial" w:hAnsi="Arial" w:cs="Arial"/>
          <w:sz w:val="24"/>
          <w:szCs w:val="24"/>
        </w:rPr>
        <w:t xml:space="preserve">, a </w:t>
      </w:r>
      <w:r>
        <w:rPr>
          <w:rFonts w:ascii="Arial" w:hAnsi="Arial" w:cs="Arial"/>
          <w:sz w:val="24"/>
          <w:szCs w:val="24"/>
        </w:rPr>
        <w:t>renowned</w:t>
      </w:r>
      <w:r>
        <w:rPr>
          <w:rFonts w:ascii="Arial" w:hAnsi="Arial" w:cs="Arial"/>
          <w:sz w:val="24"/>
          <w:szCs w:val="24"/>
        </w:rPr>
        <w:t xml:space="preserve"> scholar and archaeologist,</w:t>
      </w:r>
      <w:r>
        <w:rPr>
          <w:rFonts w:ascii="Arial" w:hAnsi="Arial" w:cs="Arial"/>
          <w:sz w:val="24"/>
          <w:szCs w:val="24"/>
        </w:rPr>
        <w:t xml:space="preserve"> wrote an a</w:t>
      </w:r>
      <w:r>
        <w:rPr>
          <w:rFonts w:ascii="Arial" w:hAnsi="Arial" w:cs="Arial"/>
          <w:sz w:val="24"/>
          <w:szCs w:val="24"/>
        </w:rPr>
        <w:t xml:space="preserve">rticle, in the Assamese monthly, </w:t>
      </w:r>
      <w:r>
        <w:rPr>
          <w:rFonts w:ascii="Arial" w:hAnsi="Arial" w:cs="Arial"/>
          <w:i/>
          <w:sz w:val="24"/>
          <w:szCs w:val="24"/>
        </w:rPr>
        <w:t>‘</w:t>
      </w:r>
      <w:r>
        <w:rPr>
          <w:rFonts w:ascii="Arial" w:hAnsi="Arial" w:cs="Arial"/>
          <w:i/>
          <w:sz w:val="24"/>
          <w:szCs w:val="24"/>
        </w:rPr>
        <w:t>Awahana</w:t>
      </w:r>
      <w:r>
        <w:rPr>
          <w:rFonts w:ascii="Arial" w:hAnsi="Arial" w:cs="Arial"/>
          <w:i/>
          <w:sz w:val="24"/>
          <w:szCs w:val="24"/>
        </w:rPr>
        <w:t>’</w:t>
      </w:r>
      <w:r>
        <w:rPr>
          <w:rFonts w:ascii="Arial" w:hAnsi="Arial" w:cs="Arial"/>
          <w:sz w:val="24"/>
          <w:szCs w:val="24"/>
        </w:rPr>
        <w:t>, in its seco</w:t>
      </w:r>
      <w:r>
        <w:rPr>
          <w:rFonts w:ascii="Arial" w:hAnsi="Arial" w:cs="Arial"/>
          <w:sz w:val="24"/>
          <w:szCs w:val="24"/>
        </w:rPr>
        <w:t>nd year of publication (Vol. IV, p.</w:t>
      </w:r>
      <w:r>
        <w:rPr>
          <w:rFonts w:ascii="Arial" w:hAnsi="Arial" w:cs="Arial"/>
          <w:sz w:val="24"/>
          <w:szCs w:val="24"/>
        </w:rPr>
        <w:t xml:space="preserve"> 385-388) </w:t>
      </w:r>
      <w:r>
        <w:rPr>
          <w:rFonts w:ascii="Arial" w:hAnsi="Arial" w:cs="Arial"/>
          <w:sz w:val="24"/>
          <w:szCs w:val="24"/>
        </w:rPr>
        <w:t>accompanied by 6 monochrome and 4 multi-coloured paintings</w:t>
      </w:r>
      <w:r>
        <w:rPr>
          <w:rFonts w:ascii="Arial" w:hAnsi="Arial" w:cs="Arial"/>
          <w:sz w:val="24"/>
          <w:szCs w:val="24"/>
        </w:rPr>
        <w:t xml:space="preserve"> from the manuscript titled </w:t>
      </w:r>
      <w:r>
        <w:rPr>
          <w:rFonts w:ascii="Arial" w:hAnsi="Arial" w:cs="Arial"/>
          <w:i/>
          <w:sz w:val="24"/>
          <w:szCs w:val="24"/>
        </w:rPr>
        <w:t>‘</w:t>
      </w:r>
      <w:r>
        <w:rPr>
          <w:rFonts w:ascii="Arial" w:hAnsi="Arial" w:cs="Arial"/>
          <w:i/>
          <w:sz w:val="24"/>
          <w:szCs w:val="24"/>
        </w:rPr>
        <w:t>Anadipatan</w:t>
      </w:r>
      <w:r>
        <w:rPr>
          <w:rFonts w:ascii="Arial" w:hAnsi="Arial" w:cs="Arial"/>
          <w:i/>
          <w:sz w:val="24"/>
          <w:szCs w:val="24"/>
        </w:rPr>
        <w:t>’</w:t>
      </w:r>
      <w:r>
        <w:rPr>
          <w:rFonts w:ascii="Arial" w:hAnsi="Arial" w:cs="Arial"/>
          <w:i/>
          <w:sz w:val="24"/>
          <w:szCs w:val="24"/>
        </w:rPr>
        <w:t xml:space="preserve"> </w:t>
      </w:r>
      <w:r>
        <w:rPr>
          <w:rFonts w:ascii="Arial" w:hAnsi="Arial" w:cs="Arial"/>
          <w:sz w:val="24"/>
          <w:szCs w:val="24"/>
        </w:rPr>
        <w:t>(Plate 4) &amp; (Plate 5)</w:t>
      </w:r>
      <w:r>
        <w:rPr>
          <w:rFonts w:ascii="Arial" w:hAnsi="Arial" w:cs="Arial"/>
          <w:sz w:val="24"/>
          <w:szCs w:val="24"/>
        </w:rPr>
        <w:t xml:space="preserve">, in order to draw the attention of the people and the scholars to the rich heritage with a long tradition of about three hundred years of artistic </w:t>
      </w:r>
      <w:r>
        <w:rPr>
          <w:rFonts w:ascii="Arial" w:hAnsi="Arial" w:cs="Arial"/>
          <w:sz w:val="24"/>
          <w:szCs w:val="24"/>
        </w:rPr>
        <w:t>activity.</w:t>
      </w:r>
      <w:r>
        <w:rPr>
          <w:rFonts w:ascii="Arial" w:hAnsi="Arial" w:cs="Arial"/>
          <w:sz w:val="24"/>
          <w:szCs w:val="24"/>
          <w:vertAlign w:val="superscript"/>
        </w:rPr>
        <w:t>3</w:t>
      </w:r>
      <w:r>
        <w:rPr>
          <w:rFonts w:ascii="Arial" w:hAnsi="Arial" w:cs="Arial"/>
          <w:sz w:val="24"/>
          <w:szCs w:val="24"/>
        </w:rPr>
      </w:r>
    </w:p>
    <w:p>
      <w:pPr>
        <w:ind w:firstLine="720"/>
        <w:spacing w:line="360" w:lineRule="auto"/>
        <w:jc w:val="both"/>
        <w:rPr>
          <w:rFonts w:ascii="Arial" w:hAnsi="Arial" w:cs="Arial"/>
          <w:sz w:val="24"/>
          <w:szCs w:val="24"/>
        </w:rPr>
      </w:pPr>
      <w:r>
        <w:rPr>
          <w:rFonts w:ascii="Arial" w:hAnsi="Arial" w:cs="Arial"/>
          <w:sz w:val="24"/>
          <w:szCs w:val="24"/>
        </w:rPr>
        <w:t xml:space="preserve">“The publication of the </w:t>
      </w:r>
      <w:r>
        <w:rPr>
          <w:rFonts w:ascii="Arial" w:hAnsi="Arial" w:cs="Arial"/>
          <w:i/>
          <w:sz w:val="24"/>
          <w:szCs w:val="24"/>
        </w:rPr>
        <w:t>Chitra Bhagavata</w:t>
      </w:r>
      <w:r>
        <w:rPr>
          <w:rFonts w:ascii="Arial" w:hAnsi="Arial" w:cs="Arial"/>
          <w:sz w:val="24"/>
          <w:szCs w:val="24"/>
        </w:rPr>
        <w:t xml:space="preserve"> with paintings from the </w:t>
      </w:r>
      <w:r>
        <w:rPr>
          <w:rFonts w:ascii="Arial" w:hAnsi="Arial" w:cs="Arial"/>
          <w:i/>
          <w:sz w:val="24"/>
          <w:szCs w:val="24"/>
        </w:rPr>
        <w:t>Bhagavata-purana</w:t>
      </w:r>
      <w:r>
        <w:rPr>
          <w:rFonts w:ascii="Arial" w:hAnsi="Arial" w:cs="Arial"/>
          <w:sz w:val="24"/>
          <w:szCs w:val="24"/>
        </w:rPr>
        <w:t>, Book X (</w:t>
      </w:r>
      <w:r>
        <w:rPr>
          <w:rFonts w:ascii="Arial" w:hAnsi="Arial" w:cs="Arial"/>
          <w:i/>
          <w:sz w:val="24"/>
          <w:szCs w:val="24"/>
        </w:rPr>
        <w:t>Adya</w:t>
      </w:r>
      <w:r>
        <w:rPr>
          <w:rFonts w:ascii="Arial" w:hAnsi="Arial" w:cs="Arial"/>
          <w:sz w:val="24"/>
          <w:szCs w:val="24"/>
        </w:rPr>
        <w:t xml:space="preserve"> portion) in 1949 was an epoch-making event. It was for the painstaking effort of Sahityarartn</w:t>
      </w:r>
      <w:r>
        <w:rPr>
          <w:rFonts w:ascii="Arial" w:hAnsi="Arial" w:cs="Arial"/>
          <w:sz w:val="24"/>
          <w:szCs w:val="24"/>
        </w:rPr>
        <w:t>a</w:t>
      </w:r>
      <w:r>
        <w:rPr>
          <w:rFonts w:ascii="Arial" w:hAnsi="Arial" w:cs="Arial"/>
          <w:sz w:val="24"/>
          <w:szCs w:val="24"/>
        </w:rPr>
        <w:t xml:space="preserve"> </w:t>
      </w:r>
      <w:r>
        <w:rPr>
          <w:rFonts w:ascii="Arial" w:hAnsi="Arial" w:cs="Arial"/>
          <w:sz w:val="24"/>
          <w:szCs w:val="24"/>
        </w:rPr>
        <w:t>Harinarayan</w:t>
      </w:r>
      <w:r>
        <w:rPr>
          <w:rFonts w:ascii="Arial" w:hAnsi="Arial" w:cs="Arial"/>
          <w:sz w:val="24"/>
          <w:szCs w:val="24"/>
        </w:rPr>
        <w:t xml:space="preserve"> Dutta </w:t>
      </w:r>
      <w:r>
        <w:rPr>
          <w:rFonts w:ascii="Arial" w:hAnsi="Arial" w:cs="Arial"/>
          <w:sz w:val="24"/>
          <w:szCs w:val="24"/>
        </w:rPr>
        <w:t>Barua</w:t>
      </w:r>
      <w:r>
        <w:rPr>
          <w:rFonts w:ascii="Arial" w:hAnsi="Arial" w:cs="Arial"/>
          <w:sz w:val="24"/>
          <w:szCs w:val="24"/>
        </w:rPr>
        <w:t>h</w:t>
      </w:r>
      <w:r>
        <w:rPr>
          <w:rFonts w:ascii="Arial" w:hAnsi="Arial" w:cs="Arial"/>
          <w:sz w:val="24"/>
          <w:szCs w:val="24"/>
        </w:rPr>
        <w:t xml:space="preserve">, a celebrated devotee of </w:t>
      </w:r>
      <w:r>
        <w:rPr>
          <w:rFonts w:ascii="Arial" w:hAnsi="Arial" w:cs="Arial"/>
          <w:sz w:val="24"/>
          <w:szCs w:val="24"/>
        </w:rPr>
        <w:t>S</w:t>
      </w:r>
      <w:r>
        <w:rPr>
          <w:rFonts w:ascii="Arial" w:hAnsi="Arial" w:cs="Arial"/>
          <w:sz w:val="24"/>
          <w:szCs w:val="24"/>
        </w:rPr>
        <w:t>r</w:t>
      </w:r>
      <w:r>
        <w:rPr>
          <w:rFonts w:ascii="Arial" w:hAnsi="Arial" w:cs="Arial"/>
          <w:sz w:val="24"/>
          <w:szCs w:val="24"/>
        </w:rPr>
        <w:t>imanta</w:t>
      </w:r>
      <w:r>
        <w:rPr>
          <w:rFonts w:ascii="Arial" w:hAnsi="Arial" w:cs="Arial"/>
          <w:sz w:val="24"/>
          <w:szCs w:val="24"/>
        </w:rPr>
        <w:t xml:space="preserve"> </w:t>
      </w:r>
      <w:r>
        <w:rPr>
          <w:rFonts w:ascii="Arial" w:hAnsi="Arial" w:cs="Arial"/>
          <w:sz w:val="24"/>
          <w:szCs w:val="24"/>
        </w:rPr>
        <w:t>Sankardeva’s</w:t>
      </w:r>
      <w:r>
        <w:rPr>
          <w:rFonts w:ascii="Arial" w:hAnsi="Arial" w:cs="Arial"/>
          <w:sz w:val="24"/>
          <w:szCs w:val="24"/>
        </w:rPr>
        <w:t xml:space="preserve"> n</w:t>
      </w:r>
      <w:r>
        <w:rPr>
          <w:rFonts w:ascii="Arial" w:hAnsi="Arial" w:cs="Arial"/>
          <w:sz w:val="24"/>
          <w:szCs w:val="24"/>
        </w:rPr>
        <w:t>eo-</w:t>
      </w:r>
      <w:r>
        <w:rPr>
          <w:rFonts w:ascii="Arial" w:hAnsi="Arial" w:cs="Arial"/>
          <w:sz w:val="24"/>
          <w:szCs w:val="24"/>
        </w:rPr>
        <w:t>V</w:t>
      </w:r>
      <w:r>
        <w:rPr>
          <w:rFonts w:ascii="Arial" w:hAnsi="Arial" w:cs="Arial"/>
          <w:sz w:val="24"/>
          <w:szCs w:val="24"/>
        </w:rPr>
        <w:t>aishnavism, that the</w:t>
      </w:r>
      <w:r>
        <w:rPr>
          <w:rFonts w:ascii="Arial" w:hAnsi="Arial" w:cs="Arial"/>
          <w:sz w:val="24"/>
          <w:szCs w:val="24"/>
        </w:rPr>
        <w:t xml:space="preserve"> original</w:t>
      </w:r>
      <w:r>
        <w:rPr>
          <w:rFonts w:ascii="Arial" w:hAnsi="Arial" w:cs="Arial"/>
          <w:sz w:val="24"/>
          <w:szCs w:val="24"/>
        </w:rPr>
        <w:t xml:space="preserve"> illustrated treatise </w:t>
      </w:r>
      <w:r>
        <w:rPr>
          <w:rFonts w:ascii="Arial" w:hAnsi="Arial" w:cs="Arial"/>
          <w:sz w:val="24"/>
          <w:szCs w:val="24"/>
        </w:rPr>
        <w:t xml:space="preserve">in the name of </w:t>
      </w:r>
      <w:r>
        <w:rPr>
          <w:rFonts w:ascii="Arial" w:hAnsi="Arial" w:cs="Arial"/>
          <w:i/>
          <w:sz w:val="24"/>
          <w:szCs w:val="24"/>
        </w:rPr>
        <w:t>Adi</w:t>
      </w:r>
      <w:r>
        <w:rPr>
          <w:rFonts w:ascii="Arial" w:hAnsi="Arial" w:cs="Arial"/>
          <w:i/>
          <w:sz w:val="24"/>
          <w:szCs w:val="24"/>
        </w:rPr>
        <w:t xml:space="preserve"> </w:t>
      </w:r>
      <w:r>
        <w:rPr>
          <w:rFonts w:ascii="Arial" w:hAnsi="Arial" w:cs="Arial"/>
          <w:i/>
          <w:sz w:val="24"/>
          <w:szCs w:val="24"/>
        </w:rPr>
        <w:t>Dasham</w:t>
      </w:r>
      <w:r>
        <w:rPr>
          <w:rFonts w:ascii="Arial" w:hAnsi="Arial" w:cs="Arial"/>
          <w:sz w:val="24"/>
          <w:szCs w:val="24"/>
        </w:rPr>
        <w:t xml:space="preserve">’ of </w:t>
      </w:r>
      <w:r>
        <w:rPr>
          <w:rFonts w:ascii="Arial" w:hAnsi="Arial" w:cs="Arial"/>
          <w:i/>
          <w:sz w:val="24"/>
          <w:szCs w:val="24"/>
        </w:rPr>
        <w:t xml:space="preserve">Bali </w:t>
      </w:r>
      <w:r>
        <w:rPr>
          <w:rFonts w:ascii="Arial" w:hAnsi="Arial" w:cs="Arial"/>
          <w:i/>
          <w:sz w:val="24"/>
          <w:szCs w:val="24"/>
        </w:rPr>
        <w:t>Xatra</w:t>
      </w:r>
      <w:r>
        <w:rPr>
          <w:rFonts w:ascii="Arial" w:hAnsi="Arial" w:cs="Arial"/>
          <w:sz w:val="24"/>
          <w:szCs w:val="24"/>
        </w:rPr>
        <w:t xml:space="preserve"> </w:t>
      </w:r>
      <w:r>
        <w:rPr>
          <w:rFonts w:ascii="Arial" w:hAnsi="Arial" w:cs="Arial"/>
          <w:sz w:val="24"/>
          <w:szCs w:val="24"/>
        </w:rPr>
        <w:t xml:space="preserve"> in </w:t>
      </w:r>
      <w:r>
        <w:rPr>
          <w:rFonts w:ascii="Arial" w:hAnsi="Arial" w:cs="Arial"/>
          <w:sz w:val="24"/>
          <w:szCs w:val="24"/>
        </w:rPr>
        <w:t>Nagaon</w:t>
      </w:r>
      <w:r>
        <w:rPr>
          <w:rFonts w:ascii="Arial" w:hAnsi="Arial" w:cs="Arial"/>
          <w:sz w:val="24"/>
          <w:szCs w:val="24"/>
        </w:rPr>
        <w:t xml:space="preserve"> got published.</w:t>
      </w:r>
      <w:r>
        <w:rPr>
          <w:rFonts w:ascii="Arial" w:hAnsi="Arial" w:cs="Arial"/>
          <w:sz w:val="24"/>
          <w:szCs w:val="24"/>
        </w:rPr>
        <w:t>”</w:t>
      </w:r>
      <w:r>
        <w:rPr>
          <w:rFonts w:ascii="Arial" w:hAnsi="Arial" w:cs="Arial"/>
          <w:sz w:val="24"/>
          <w:szCs w:val="24"/>
          <w:vertAlign w:val="superscript"/>
        </w:rPr>
        <w:t>4</w:t>
      </w:r>
      <w:r>
        <w:rPr>
          <w:rFonts w:ascii="Arial" w:hAnsi="Arial" w:cs="Arial"/>
          <w:sz w:val="24"/>
          <w:szCs w:val="24"/>
        </w:rPr>
        <w:t xml:space="preserve"> And for</w:t>
      </w:r>
      <w:r>
        <w:rPr>
          <w:rFonts w:ascii="Arial" w:hAnsi="Arial" w:cs="Arial"/>
          <w:sz w:val="24"/>
          <w:szCs w:val="24"/>
        </w:rPr>
        <w:t xml:space="preserve"> the first time the people of Assam came to know about a rich tradition of artistic activities </w:t>
      </w:r>
      <w:r>
        <w:rPr>
          <w:rFonts w:ascii="Arial" w:hAnsi="Arial" w:cs="Arial"/>
          <w:sz w:val="24"/>
          <w:szCs w:val="24"/>
        </w:rPr>
        <w:t xml:space="preserve">around the culture of painting. The </w:t>
      </w:r>
      <w:r>
        <w:rPr>
          <w:rFonts w:ascii="Arial" w:hAnsi="Arial" w:cs="Arial"/>
          <w:i/>
          <w:sz w:val="24"/>
          <w:szCs w:val="24"/>
        </w:rPr>
        <w:t>Chitra</w:t>
      </w:r>
      <w:r>
        <w:rPr>
          <w:rFonts w:ascii="Arial" w:hAnsi="Arial" w:cs="Arial"/>
          <w:i/>
          <w:sz w:val="24"/>
          <w:szCs w:val="24"/>
        </w:rPr>
        <w:t xml:space="preserve"> </w:t>
      </w:r>
      <w:r>
        <w:rPr>
          <w:rFonts w:ascii="Arial" w:hAnsi="Arial" w:cs="Arial"/>
          <w:i/>
          <w:sz w:val="24"/>
          <w:szCs w:val="24"/>
        </w:rPr>
        <w:t>Bhagavata</w:t>
      </w:r>
      <w:r>
        <w:rPr>
          <w:rFonts w:ascii="Arial" w:hAnsi="Arial" w:cs="Arial"/>
          <w:sz w:val="24"/>
          <w:szCs w:val="24"/>
        </w:rPr>
        <w:t xml:space="preserve"> is also significant for the scholarly introduction ever written in Assamese language on the growth and development of painting tradition in India. It was, in fact, a single man’s effort, a challenging task to publish an illustrated book with large number of monochrome and </w:t>
      </w:r>
      <w:r>
        <w:rPr>
          <w:rFonts w:ascii="Arial" w:hAnsi="Arial" w:cs="Arial"/>
          <w:sz w:val="24"/>
          <w:szCs w:val="24"/>
        </w:rPr>
        <w:t xml:space="preserve">117 multi-coloured paintings despite the limitation of print media and constraint of fund. </w:t>
      </w:r>
      <w:r>
        <w:rPr>
          <w:rFonts w:ascii="Arial" w:hAnsi="Arial" w:cs="Arial"/>
          <w:sz w:val="24"/>
          <w:szCs w:val="24"/>
        </w:rPr>
      </w:r>
    </w:p>
    <w:p>
      <w:pPr>
        <w:ind w:firstLine="720"/>
        <w:spacing w:line="360" w:lineRule="auto"/>
        <w:jc w:val="both"/>
        <w:rPr>
          <w:rFonts w:ascii="Arial" w:hAnsi="Arial" w:cs="Arial"/>
          <w:sz w:val="24"/>
          <w:szCs w:val="24"/>
        </w:rPr>
      </w:pPr>
      <w:r>
        <w:rPr>
          <w:rFonts w:ascii="Arial" w:hAnsi="Arial" w:cs="Arial"/>
          <w:sz w:val="24"/>
          <w:szCs w:val="24"/>
        </w:rPr>
        <w:t xml:space="preserve">Afterwards great scholars as Maheswar Neog,  Kapila Vatshyan, </w:t>
      </w:r>
      <w:r>
        <w:rPr>
          <w:rFonts w:ascii="Arial" w:hAnsi="Arial" w:cs="Arial"/>
          <w:sz w:val="24"/>
          <w:szCs w:val="24"/>
        </w:rPr>
        <w:t>Rajata</w:t>
      </w:r>
      <w:r>
        <w:rPr>
          <w:rFonts w:ascii="Arial" w:hAnsi="Arial" w:cs="Arial"/>
          <w:sz w:val="24"/>
          <w:szCs w:val="24"/>
        </w:rPr>
        <w:t xml:space="preserve"> Nanda </w:t>
      </w:r>
      <w:r>
        <w:rPr>
          <w:rFonts w:ascii="Arial" w:hAnsi="Arial" w:cs="Arial"/>
          <w:sz w:val="24"/>
          <w:szCs w:val="24"/>
        </w:rPr>
        <w:t>Dasgupta</w:t>
      </w:r>
      <w:r>
        <w:rPr>
          <w:rFonts w:ascii="Arial" w:hAnsi="Arial" w:cs="Arial"/>
          <w:sz w:val="24"/>
          <w:szCs w:val="24"/>
        </w:rPr>
        <w:t xml:space="preserve">, </w:t>
      </w:r>
      <w:r>
        <w:rPr>
          <w:rFonts w:ascii="Arial" w:hAnsi="Arial" w:cs="Arial"/>
          <w:sz w:val="24"/>
          <w:szCs w:val="24"/>
        </w:rPr>
        <w:t>Nilmani</w:t>
      </w:r>
      <w:r>
        <w:rPr>
          <w:rFonts w:ascii="Arial" w:hAnsi="Arial" w:cs="Arial"/>
          <w:sz w:val="24"/>
          <w:szCs w:val="24"/>
        </w:rPr>
        <w:t xml:space="preserve"> </w:t>
      </w:r>
      <w:r>
        <w:rPr>
          <w:rFonts w:ascii="Arial" w:hAnsi="Arial" w:cs="Arial"/>
          <w:sz w:val="24"/>
          <w:szCs w:val="24"/>
        </w:rPr>
        <w:t>Phookan</w:t>
      </w:r>
      <w:r>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Satyendra</w:t>
      </w:r>
      <w:r>
        <w:rPr>
          <w:rFonts w:ascii="Arial" w:hAnsi="Arial" w:cs="Arial"/>
          <w:sz w:val="24"/>
          <w:szCs w:val="24"/>
        </w:rPr>
        <w:t xml:space="preserve"> </w:t>
      </w:r>
      <w:r>
        <w:rPr>
          <w:rFonts w:ascii="Arial" w:hAnsi="Arial" w:cs="Arial"/>
          <w:sz w:val="24"/>
          <w:szCs w:val="24"/>
        </w:rPr>
        <w:t>Nath</w:t>
      </w:r>
      <w:r>
        <w:rPr>
          <w:rFonts w:ascii="Arial" w:hAnsi="Arial" w:cs="Arial"/>
          <w:sz w:val="24"/>
          <w:szCs w:val="24"/>
        </w:rPr>
        <w:t xml:space="preserve"> </w:t>
      </w:r>
      <w:r>
        <w:rPr>
          <w:rFonts w:ascii="Arial" w:hAnsi="Arial" w:cs="Arial"/>
          <w:sz w:val="24"/>
          <w:szCs w:val="24"/>
        </w:rPr>
        <w:t>Sar</w:t>
      </w:r>
      <w:r>
        <w:rPr>
          <w:rFonts w:ascii="Arial" w:hAnsi="Arial" w:cs="Arial"/>
          <w:sz w:val="24"/>
          <w:szCs w:val="24"/>
        </w:rPr>
        <w:t>mah</w:t>
      </w:r>
      <w:r>
        <w:rPr>
          <w:rFonts w:ascii="Arial" w:hAnsi="Arial" w:cs="Arial"/>
          <w:sz w:val="24"/>
          <w:szCs w:val="24"/>
        </w:rPr>
        <w:t xml:space="preserve">, </w:t>
      </w:r>
      <w:r>
        <w:rPr>
          <w:rFonts w:ascii="Arial" w:hAnsi="Arial" w:cs="Arial"/>
          <w:sz w:val="24"/>
          <w:szCs w:val="24"/>
        </w:rPr>
        <w:t>Jugal</w:t>
      </w:r>
      <w:r>
        <w:rPr>
          <w:rFonts w:ascii="Arial" w:hAnsi="Arial" w:cs="Arial"/>
          <w:sz w:val="24"/>
          <w:szCs w:val="24"/>
        </w:rPr>
        <w:t xml:space="preserve"> Das</w:t>
      </w:r>
      <w:r>
        <w:rPr>
          <w:rFonts w:ascii="Arial" w:hAnsi="Arial" w:cs="Arial"/>
          <w:sz w:val="24"/>
          <w:szCs w:val="24"/>
        </w:rPr>
        <w:t>,</w:t>
      </w:r>
      <w:r>
        <w:rPr>
          <w:rFonts w:ascii="Arial" w:hAnsi="Arial" w:cs="Arial"/>
          <w:sz w:val="24"/>
          <w:szCs w:val="24"/>
        </w:rPr>
        <w:t xml:space="preserve"> </w:t>
      </w:r>
      <w:r>
        <w:rPr>
          <w:rFonts w:ascii="Arial" w:hAnsi="Arial" w:cs="Arial"/>
          <w:sz w:val="24"/>
          <w:szCs w:val="24"/>
        </w:rPr>
        <w:t>Birendranath</w:t>
      </w:r>
      <w:r>
        <w:rPr>
          <w:rFonts w:ascii="Arial" w:hAnsi="Arial" w:cs="Arial"/>
          <w:sz w:val="24"/>
          <w:szCs w:val="24"/>
        </w:rPr>
        <w:t xml:space="preserve"> </w:t>
      </w:r>
      <w:r>
        <w:rPr>
          <w:rFonts w:ascii="Arial" w:hAnsi="Arial" w:cs="Arial"/>
          <w:sz w:val="24"/>
          <w:szCs w:val="24"/>
        </w:rPr>
        <w:t>Datta</w:t>
      </w:r>
      <w:r>
        <w:rPr>
          <w:rFonts w:ascii="Arial" w:hAnsi="Arial" w:cs="Arial"/>
          <w:sz w:val="24"/>
          <w:szCs w:val="24"/>
        </w:rPr>
        <w:t>,</w:t>
      </w:r>
      <w:r>
        <w:rPr>
          <w:rFonts w:ascii="Arial" w:hAnsi="Arial" w:cs="Arial"/>
          <w:sz w:val="24"/>
          <w:szCs w:val="24"/>
        </w:rPr>
        <w:t xml:space="preserve"> </w:t>
      </w:r>
      <w:r>
        <w:rPr>
          <w:rFonts w:ascii="Arial" w:hAnsi="Arial" w:cs="Arial"/>
          <w:sz w:val="24"/>
          <w:szCs w:val="24"/>
        </w:rPr>
        <w:t>Naren</w:t>
      </w:r>
      <w:r>
        <w:rPr>
          <w:rFonts w:ascii="Arial" w:hAnsi="Arial" w:cs="Arial"/>
          <w:sz w:val="24"/>
          <w:szCs w:val="24"/>
        </w:rPr>
        <w:t xml:space="preserve"> </w:t>
      </w:r>
      <w:r>
        <w:rPr>
          <w:rFonts w:ascii="Arial" w:hAnsi="Arial" w:cs="Arial"/>
          <w:sz w:val="24"/>
          <w:szCs w:val="24"/>
        </w:rPr>
        <w:t>Kalita</w:t>
      </w:r>
      <w:r>
        <w:rPr>
          <w:rFonts w:ascii="Arial" w:hAnsi="Arial" w:cs="Arial"/>
          <w:sz w:val="24"/>
          <w:szCs w:val="24"/>
        </w:rPr>
        <w:t xml:space="preserve">, </w:t>
      </w:r>
      <w:r>
        <w:rPr>
          <w:rFonts w:ascii="Arial" w:hAnsi="Arial" w:cs="Arial"/>
          <w:sz w:val="24"/>
          <w:szCs w:val="24"/>
        </w:rPr>
        <w:t xml:space="preserve"> Narayan Das</w:t>
      </w:r>
      <w:r>
        <w:rPr>
          <w:rFonts w:ascii="Arial" w:hAnsi="Arial" w:cs="Arial"/>
          <w:sz w:val="24"/>
          <w:szCs w:val="24"/>
        </w:rPr>
        <w:t xml:space="preserve">, </w:t>
      </w:r>
      <w:r>
        <w:rPr>
          <w:rFonts w:ascii="Arial" w:hAnsi="Arial" w:cs="Arial"/>
          <w:sz w:val="24"/>
          <w:szCs w:val="24"/>
        </w:rPr>
        <w:t xml:space="preserve"> Rabin Deb Choudhury, </w:t>
      </w:r>
      <w:r>
        <w:rPr>
          <w:rFonts w:ascii="Arial" w:hAnsi="Arial" w:cs="Arial"/>
          <w:sz w:val="24"/>
          <w:szCs w:val="24"/>
        </w:rPr>
        <w:t>Samiran</w:t>
      </w:r>
      <w:r>
        <w:rPr>
          <w:rFonts w:ascii="Arial" w:hAnsi="Arial" w:cs="Arial"/>
          <w:sz w:val="24"/>
          <w:szCs w:val="24"/>
        </w:rPr>
        <w:t xml:space="preserve"> </w:t>
      </w:r>
      <w:r>
        <w:rPr>
          <w:rFonts w:ascii="Arial" w:hAnsi="Arial" w:cs="Arial"/>
          <w:sz w:val="24"/>
          <w:szCs w:val="24"/>
        </w:rPr>
        <w:t>Baruah</w:t>
      </w:r>
      <w:r>
        <w:rPr>
          <w:rFonts w:ascii="Arial" w:hAnsi="Arial" w:cs="Arial"/>
          <w:sz w:val="24"/>
          <w:szCs w:val="24"/>
        </w:rPr>
        <w:t xml:space="preserve">, </w:t>
      </w:r>
      <w:r>
        <w:rPr>
          <w:rFonts w:ascii="Arial" w:hAnsi="Arial" w:cs="Arial"/>
          <w:sz w:val="24"/>
          <w:szCs w:val="24"/>
        </w:rPr>
        <w:t>Kakoli</w:t>
      </w:r>
      <w:r>
        <w:rPr>
          <w:rFonts w:ascii="Arial" w:hAnsi="Arial" w:cs="Arial"/>
          <w:sz w:val="24"/>
          <w:szCs w:val="24"/>
        </w:rPr>
        <w:t xml:space="preserve"> </w:t>
      </w:r>
      <w:r>
        <w:rPr>
          <w:rFonts w:ascii="Arial" w:hAnsi="Arial" w:cs="Arial"/>
          <w:sz w:val="24"/>
          <w:szCs w:val="24"/>
        </w:rPr>
        <w:t>Barkakoti</w:t>
      </w:r>
      <w:r>
        <w:rPr>
          <w:rFonts w:ascii="Arial" w:hAnsi="Arial" w:cs="Arial"/>
          <w:sz w:val="24"/>
          <w:szCs w:val="24"/>
        </w:rPr>
        <w:t xml:space="preserve"> immense </w:t>
      </w:r>
      <w:r>
        <w:rPr>
          <w:rFonts w:ascii="Arial" w:hAnsi="Arial" w:cs="Arial"/>
          <w:sz w:val="24"/>
          <w:szCs w:val="24"/>
        </w:rPr>
        <w:t xml:space="preserve">input, detail and analytical study on the topic has enriched further in particular. Worth to mention that, the book entitled ‘Descriptive </w:t>
      </w:r>
      <w:r>
        <w:rPr>
          <w:rFonts w:ascii="Arial" w:hAnsi="Arial" w:cs="Arial"/>
          <w:sz w:val="24"/>
          <w:szCs w:val="24"/>
        </w:rPr>
        <w:t xml:space="preserve">Catalogue of Assamese Manuscript’, based on the collection of </w:t>
      </w:r>
      <w:r>
        <w:rPr>
          <w:rFonts w:ascii="Arial" w:hAnsi="Arial" w:cs="Arial"/>
          <w:sz w:val="24"/>
          <w:szCs w:val="24"/>
        </w:rPr>
        <w:t>Krishnakanta</w:t>
      </w:r>
      <w:r>
        <w:rPr>
          <w:rFonts w:ascii="Arial" w:hAnsi="Arial" w:cs="Arial"/>
          <w:sz w:val="24"/>
          <w:szCs w:val="24"/>
        </w:rPr>
        <w:t xml:space="preserve"> </w:t>
      </w:r>
      <w:r>
        <w:rPr>
          <w:rFonts w:ascii="Arial" w:hAnsi="Arial" w:cs="Arial"/>
          <w:sz w:val="24"/>
          <w:szCs w:val="24"/>
        </w:rPr>
        <w:t>Handiqui</w:t>
      </w:r>
      <w:r>
        <w:rPr>
          <w:rFonts w:ascii="Arial" w:hAnsi="Arial" w:cs="Arial"/>
          <w:sz w:val="24"/>
          <w:szCs w:val="24"/>
        </w:rPr>
        <w:t xml:space="preserve"> Library  of old manuscript books of Assam has been published by </w:t>
      </w:r>
      <w:r>
        <w:rPr>
          <w:rFonts w:ascii="Arial" w:hAnsi="Arial" w:cs="Arial"/>
          <w:sz w:val="24"/>
          <w:szCs w:val="24"/>
        </w:rPr>
        <w:t>Gauhati</w:t>
      </w:r>
      <w:r>
        <w:rPr>
          <w:rFonts w:ascii="Arial" w:hAnsi="Arial" w:cs="Arial"/>
          <w:sz w:val="24"/>
          <w:szCs w:val="24"/>
        </w:rPr>
        <w:t xml:space="preserve"> University in 1999 which was edited by Dr. </w:t>
      </w:r>
      <w:r>
        <w:rPr>
          <w:rFonts w:ascii="Arial" w:hAnsi="Arial" w:cs="Arial"/>
          <w:sz w:val="24"/>
          <w:szCs w:val="24"/>
        </w:rPr>
        <w:t>Satyendra</w:t>
      </w:r>
      <w:r>
        <w:rPr>
          <w:rFonts w:ascii="Arial" w:hAnsi="Arial" w:cs="Arial"/>
          <w:sz w:val="24"/>
          <w:szCs w:val="24"/>
        </w:rPr>
        <w:t xml:space="preserve"> </w:t>
      </w:r>
      <w:r>
        <w:rPr>
          <w:rFonts w:ascii="Arial" w:hAnsi="Arial" w:cs="Arial"/>
          <w:sz w:val="24"/>
          <w:szCs w:val="24"/>
        </w:rPr>
        <w:t>Nath</w:t>
      </w:r>
      <w:r>
        <w:rPr>
          <w:rFonts w:ascii="Arial" w:hAnsi="Arial" w:cs="Arial"/>
          <w:sz w:val="24"/>
          <w:szCs w:val="24"/>
        </w:rPr>
        <w:t xml:space="preserve"> </w:t>
      </w:r>
      <w:r>
        <w:rPr>
          <w:rFonts w:ascii="Arial" w:hAnsi="Arial" w:cs="Arial"/>
          <w:sz w:val="24"/>
          <w:szCs w:val="24"/>
        </w:rPr>
        <w:t>Sarmah</w:t>
      </w:r>
      <w:r>
        <w:rPr>
          <w:rFonts w:ascii="Arial" w:hAnsi="Arial" w:cs="Arial"/>
          <w:sz w:val="24"/>
          <w:szCs w:val="24"/>
        </w:rPr>
        <w:t>.</w:t>
      </w:r>
      <w:r>
        <w:rPr>
          <w:rFonts w:ascii="Arial" w:hAnsi="Arial" w:cs="Arial"/>
          <w:sz w:val="24"/>
          <w:szCs w:val="24"/>
        </w:rPr>
      </w:r>
    </w:p>
    <w:p>
      <w:pPr>
        <w:ind w:firstLine="720"/>
        <w:spacing w:line="360" w:lineRule="auto"/>
        <w:jc w:val="both"/>
        <w:rPr>
          <w:rFonts w:ascii="Arial" w:hAnsi="Arial" w:cs="Arial"/>
          <w:sz w:val="24"/>
          <w:szCs w:val="24"/>
        </w:rPr>
      </w:pPr>
      <w:r>
        <w:rPr>
          <w:rFonts w:ascii="Arial" w:hAnsi="Arial" w:cs="Arial"/>
          <w:sz w:val="24"/>
          <w:szCs w:val="24"/>
        </w:rPr>
        <w:t>In the present time, a rare scholar of Assamese language, literature, enduring devotee of neo-vaishnavite culture and former professor of Anundoram Dhekial Phukan College, Nagaon</w:t>
      </w:r>
      <w:r>
        <w:rPr>
          <w:rFonts w:ascii="Arial" w:hAnsi="Arial" w:cs="Arial"/>
          <w:sz w:val="24"/>
          <w:szCs w:val="24"/>
        </w:rPr>
        <w:t xml:space="preserve"> </w:t>
      </w:r>
      <w:r>
        <w:rPr>
          <w:rFonts w:ascii="Arial" w:hAnsi="Arial" w:cs="Arial"/>
          <w:sz w:val="24"/>
          <w:szCs w:val="24"/>
        </w:rPr>
        <w:t>Dr.</w:t>
      </w:r>
      <w:r>
        <w:rPr>
          <w:rFonts w:ascii="Arial" w:hAnsi="Arial" w:cs="Arial"/>
          <w:sz w:val="24"/>
          <w:szCs w:val="24"/>
        </w:rPr>
        <w:t xml:space="preserve"> </w:t>
      </w:r>
      <w:r>
        <w:rPr>
          <w:rFonts w:ascii="Arial" w:hAnsi="Arial" w:cs="Arial"/>
          <w:sz w:val="24"/>
          <w:szCs w:val="24"/>
        </w:rPr>
        <w:t>Naren</w:t>
      </w:r>
      <w:r>
        <w:rPr>
          <w:rFonts w:ascii="Arial" w:hAnsi="Arial" w:cs="Arial"/>
          <w:sz w:val="24"/>
          <w:szCs w:val="24"/>
        </w:rPr>
        <w:t xml:space="preserve"> </w:t>
      </w:r>
      <w:r>
        <w:rPr>
          <w:rFonts w:ascii="Arial" w:hAnsi="Arial" w:cs="Arial"/>
          <w:sz w:val="24"/>
          <w:szCs w:val="24"/>
        </w:rPr>
        <w:t>Kalita</w:t>
      </w:r>
      <w:r>
        <w:rPr>
          <w:rFonts w:ascii="Arial" w:hAnsi="Arial" w:cs="Arial"/>
          <w:sz w:val="24"/>
          <w:szCs w:val="24"/>
        </w:rPr>
        <w:t>, with his deeper study, scholastic thinking and analysis on old manusc</w:t>
      </w:r>
      <w:r>
        <w:rPr>
          <w:rFonts w:ascii="Arial" w:hAnsi="Arial" w:cs="Arial"/>
          <w:sz w:val="24"/>
          <w:szCs w:val="24"/>
        </w:rPr>
        <w:t>ript paint</w:t>
      </w:r>
      <w:r>
        <w:rPr>
          <w:rFonts w:ascii="Arial" w:hAnsi="Arial" w:cs="Arial"/>
          <w:sz w:val="24"/>
          <w:szCs w:val="24"/>
        </w:rPr>
        <w:t>ing and art tradition, raise into</w:t>
      </w:r>
      <w:r>
        <w:rPr>
          <w:rFonts w:ascii="Arial" w:hAnsi="Arial" w:cs="Arial"/>
          <w:sz w:val="24"/>
          <w:szCs w:val="24"/>
        </w:rPr>
        <w:t xml:space="preserve"> academic </w:t>
      </w:r>
      <w:r>
        <w:rPr>
          <w:rFonts w:ascii="Arial" w:hAnsi="Arial" w:cs="Arial"/>
          <w:sz w:val="24"/>
          <w:szCs w:val="24"/>
        </w:rPr>
        <w:t>vibes</w:t>
      </w:r>
      <w:r>
        <w:rPr>
          <w:rFonts w:ascii="Arial" w:hAnsi="Arial" w:cs="Arial"/>
          <w:sz w:val="24"/>
          <w:szCs w:val="24"/>
        </w:rPr>
        <w:t xml:space="preserve"> as well as in</w:t>
      </w:r>
      <w:r>
        <w:rPr>
          <w:rFonts w:ascii="Arial" w:hAnsi="Arial" w:cs="Arial"/>
          <w:sz w:val="24"/>
          <w:szCs w:val="24"/>
        </w:rPr>
        <w:t xml:space="preserve"> a higher perspective of glorious heritage of India.</w:t>
      </w:r>
      <w:r>
        <w:rPr>
          <w:rFonts w:ascii="Arial" w:hAnsi="Arial" w:cs="Arial"/>
          <w:sz w:val="24"/>
          <w:szCs w:val="24"/>
        </w:rPr>
        <w:t xml:space="preserve"> </w:t>
      </w:r>
      <w:r>
        <w:rPr>
          <w:rFonts w:ascii="Arial" w:hAnsi="Arial" w:cs="Arial"/>
          <w:sz w:val="24"/>
          <w:szCs w:val="24"/>
        </w:rPr>
        <w:t xml:space="preserve">Associated  with </w:t>
      </w:r>
      <w:r>
        <w:rPr>
          <w:rFonts w:ascii="Arial" w:hAnsi="Arial" w:cs="Arial"/>
          <w:sz w:val="24"/>
          <w:szCs w:val="24"/>
        </w:rPr>
        <w:t>Srimanta</w:t>
      </w:r>
      <w:r>
        <w:rPr>
          <w:rFonts w:ascii="Arial" w:hAnsi="Arial" w:cs="Arial"/>
          <w:sz w:val="24"/>
          <w:szCs w:val="24"/>
        </w:rPr>
        <w:t xml:space="preserve"> </w:t>
      </w:r>
      <w:r>
        <w:rPr>
          <w:rFonts w:ascii="Arial" w:hAnsi="Arial" w:cs="Arial"/>
          <w:sz w:val="24"/>
          <w:szCs w:val="24"/>
        </w:rPr>
        <w:t>Sankaradeva</w:t>
      </w:r>
      <w:r>
        <w:rPr>
          <w:rFonts w:ascii="Arial" w:hAnsi="Arial" w:cs="Arial"/>
          <w:sz w:val="24"/>
          <w:szCs w:val="24"/>
        </w:rPr>
        <w:t xml:space="preserve"> </w:t>
      </w:r>
      <w:r>
        <w:rPr>
          <w:rFonts w:ascii="Arial" w:hAnsi="Arial" w:cs="Arial"/>
          <w:sz w:val="24"/>
          <w:szCs w:val="24"/>
        </w:rPr>
        <w:t>Kalakshetra</w:t>
      </w:r>
      <w:r>
        <w:rPr>
          <w:rFonts w:ascii="Arial" w:hAnsi="Arial" w:cs="Arial"/>
          <w:sz w:val="24"/>
          <w:szCs w:val="24"/>
        </w:rPr>
        <w:t xml:space="preserve"> in Guwahati </w:t>
      </w:r>
      <w:r>
        <w:rPr>
          <w:rFonts w:ascii="Arial" w:hAnsi="Arial" w:cs="Arial"/>
          <w:sz w:val="24"/>
          <w:szCs w:val="24"/>
        </w:rPr>
        <w:t xml:space="preserve">since its inception this great personage has been not only collected lots of old books and but also working in various ways as research, conservation and also preservation and write several </w:t>
      </w:r>
      <w:r>
        <w:rPr>
          <w:rFonts w:ascii="Arial" w:hAnsi="Arial" w:cs="Arial"/>
          <w:sz w:val="24"/>
          <w:szCs w:val="24"/>
        </w:rPr>
        <w:t>books in the context.</w:t>
      </w:r>
      <w:r>
        <w:rPr>
          <w:rFonts w:ascii="Arial" w:hAnsi="Arial" w:cs="Arial"/>
          <w:sz w:val="24"/>
          <w:szCs w:val="24"/>
        </w:rPr>
        <w:t xml:space="preserve"> As huge attainment of his life, two books are ‘</w:t>
      </w:r>
      <w:r>
        <w:rPr>
          <w:rFonts w:ascii="Arial" w:hAnsi="Arial" w:cs="Arial"/>
          <w:i/>
          <w:sz w:val="24"/>
          <w:szCs w:val="24"/>
        </w:rPr>
        <w:t>Axomor</w:t>
      </w:r>
      <w:r>
        <w:rPr>
          <w:rFonts w:ascii="Arial" w:hAnsi="Arial" w:cs="Arial"/>
          <w:i/>
          <w:sz w:val="24"/>
          <w:szCs w:val="24"/>
        </w:rPr>
        <w:t xml:space="preserve"> </w:t>
      </w:r>
      <w:r>
        <w:rPr>
          <w:rFonts w:ascii="Arial" w:hAnsi="Arial" w:cs="Arial"/>
          <w:i/>
          <w:sz w:val="24"/>
          <w:szCs w:val="24"/>
        </w:rPr>
        <w:t>Puthchitra</w:t>
      </w:r>
      <w:r>
        <w:rPr>
          <w:rFonts w:ascii="Arial" w:hAnsi="Arial" w:cs="Arial"/>
          <w:i/>
          <w:sz w:val="24"/>
          <w:szCs w:val="24"/>
        </w:rPr>
        <w:t xml:space="preserve">’ </w:t>
      </w:r>
      <w:r>
        <w:rPr>
          <w:rFonts w:ascii="Arial" w:hAnsi="Arial" w:cs="Arial"/>
          <w:sz w:val="24"/>
          <w:szCs w:val="24"/>
        </w:rPr>
        <w:t xml:space="preserve">in Assamese language (Publication Board, Assam, 1996) and another ‘An Alphabetical Index of Illustrated Manuscript of Assam’ (Published by </w:t>
      </w:r>
      <w:r>
        <w:rPr>
          <w:rFonts w:ascii="Arial" w:hAnsi="Arial" w:cs="Arial"/>
          <w:sz w:val="24"/>
          <w:szCs w:val="24"/>
        </w:rPr>
        <w:t>Indira Gandhi National Centre for Arts, New Delhi, 2009</w:t>
      </w:r>
      <w:r>
        <w:rPr>
          <w:rFonts w:ascii="Arial" w:hAnsi="Arial" w:cs="Arial"/>
          <w:sz w:val="24"/>
          <w:szCs w:val="24"/>
        </w:rPr>
        <w:t xml:space="preserve">). </w:t>
      </w:r>
      <w:r>
        <w:rPr>
          <w:rFonts w:ascii="Arial" w:hAnsi="Arial" w:cs="Arial"/>
          <w:sz w:val="24"/>
          <w:szCs w:val="24"/>
        </w:rPr>
        <w:t xml:space="preserve"> In various perspectives of </w:t>
      </w:r>
      <w:r>
        <w:rPr>
          <w:rFonts w:ascii="Arial" w:hAnsi="Arial" w:cs="Arial"/>
          <w:sz w:val="24"/>
          <w:szCs w:val="24"/>
        </w:rPr>
        <w:t>erudite</w:t>
      </w:r>
      <w:r>
        <w:rPr>
          <w:rFonts w:ascii="Arial" w:hAnsi="Arial" w:cs="Arial"/>
          <w:sz w:val="24"/>
          <w:szCs w:val="24"/>
        </w:rPr>
        <w:t xml:space="preserve"> study and research on old manuscript books of Assam and related art discourses</w:t>
      </w:r>
      <w:r>
        <w:rPr>
          <w:rFonts w:ascii="Arial" w:hAnsi="Arial" w:cs="Arial"/>
          <w:sz w:val="24"/>
          <w:szCs w:val="24"/>
        </w:rPr>
        <w:t>, these two books</w:t>
      </w:r>
      <w:r>
        <w:rPr>
          <w:rFonts w:ascii="Arial" w:hAnsi="Arial" w:cs="Arial"/>
          <w:sz w:val="24"/>
          <w:szCs w:val="24"/>
        </w:rPr>
        <w:t xml:space="preserve"> </w:t>
      </w:r>
      <w:r>
        <w:rPr>
          <w:rFonts w:ascii="Arial" w:hAnsi="Arial" w:cs="Arial"/>
          <w:sz w:val="24"/>
          <w:szCs w:val="24"/>
        </w:rPr>
        <w:t xml:space="preserve">has certainly regarded as </w:t>
      </w:r>
      <w:r>
        <w:rPr>
          <w:rFonts w:ascii="Arial" w:hAnsi="Arial" w:cs="Arial"/>
          <w:sz w:val="24"/>
          <w:szCs w:val="24"/>
        </w:rPr>
        <w:t>a milestone in cours</w:t>
      </w:r>
      <w:r>
        <w:rPr>
          <w:rFonts w:ascii="Arial" w:hAnsi="Arial" w:cs="Arial"/>
          <w:sz w:val="24"/>
          <w:szCs w:val="24"/>
        </w:rPr>
        <w:t>e of time and textual resource</w:t>
      </w:r>
      <w:r>
        <w:rPr>
          <w:rFonts w:ascii="Arial" w:hAnsi="Arial" w:cs="Arial"/>
          <w:sz w:val="24"/>
          <w:szCs w:val="24"/>
        </w:rPr>
        <w:t>.</w:t>
      </w:r>
      <w:r>
        <w:rPr>
          <w:rFonts w:ascii="Arial" w:hAnsi="Arial" w:cs="Arial"/>
          <w:sz w:val="24"/>
          <w:szCs w:val="24"/>
        </w:rPr>
      </w:r>
    </w:p>
    <w:p>
      <w:pPr>
        <w:ind w:firstLine="720"/>
        <w:spacing w:line="360" w:lineRule="auto"/>
        <w:jc w:val="both"/>
        <w:rPr>
          <w:rFonts w:ascii="Arial" w:hAnsi="Arial" w:cs="Arial"/>
          <w:sz w:val="24"/>
          <w:szCs w:val="24"/>
          <w:vertAlign w:val="superscript"/>
        </w:rPr>
      </w:pPr>
      <w:r>
        <w:rPr>
          <w:rFonts w:ascii="Arial" w:hAnsi="Arial" w:cs="Arial"/>
          <w:sz w:val="24"/>
          <w:szCs w:val="24"/>
        </w:rPr>
        <w:t xml:space="preserve">In the next of title page of Dr. Kalita’s book </w:t>
      </w:r>
      <w:r>
        <w:rPr>
          <w:rFonts w:ascii="Arial" w:hAnsi="Arial" w:cs="Arial"/>
          <w:i/>
          <w:sz w:val="24"/>
          <w:szCs w:val="24"/>
        </w:rPr>
        <w:t>‘Axomor Puthichitra’</w:t>
      </w:r>
      <w:r>
        <w:rPr>
          <w:rFonts w:ascii="Arial" w:hAnsi="Arial" w:cs="Arial"/>
          <w:sz w:val="24"/>
          <w:szCs w:val="24"/>
        </w:rPr>
        <w:t xml:space="preserve"> has been remembered and inevitably dedicate to</w:t>
      </w:r>
      <w:r>
        <w:rPr>
          <w:rFonts w:ascii="Arial" w:hAnsi="Arial" w:cs="Arial"/>
          <w:sz w:val="24"/>
          <w:szCs w:val="24"/>
        </w:rPr>
        <w:t xml:space="preserve"> those</w:t>
      </w:r>
      <w:r>
        <w:rPr>
          <w:rFonts w:ascii="Arial" w:hAnsi="Arial" w:cs="Arial"/>
          <w:sz w:val="24"/>
          <w:szCs w:val="24"/>
        </w:rPr>
        <w:t xml:space="preserve"> unknown,</w:t>
      </w:r>
      <w:r>
        <w:rPr>
          <w:rFonts w:ascii="Arial" w:hAnsi="Arial" w:cs="Arial"/>
          <w:sz w:val="24"/>
          <w:szCs w:val="24"/>
        </w:rPr>
        <w:t xml:space="preserve"> anonymous</w:t>
      </w:r>
      <w:r>
        <w:rPr>
          <w:rFonts w:ascii="Arial" w:hAnsi="Arial" w:cs="Arial"/>
          <w:sz w:val="24"/>
          <w:szCs w:val="24"/>
        </w:rPr>
        <w:t xml:space="preserve"> artists- </w:t>
      </w:r>
      <w:r>
        <w:rPr>
          <w:rFonts w:ascii="Arial" w:hAnsi="Arial" w:cs="Arial"/>
          <w:sz w:val="24"/>
          <w:szCs w:val="24"/>
        </w:rPr>
        <w:t>“</w:t>
      </w:r>
      <w:r>
        <w:rPr>
          <w:rFonts w:ascii="Arial" w:hAnsi="Arial" w:cs="Arial"/>
          <w:sz w:val="24"/>
          <w:szCs w:val="24"/>
        </w:rPr>
        <w:t>who was he, what’s his name</w:t>
      </w:r>
      <w:r>
        <w:rPr>
          <w:rFonts w:ascii="Arial" w:hAnsi="Arial" w:cs="Arial"/>
          <w:sz w:val="24"/>
          <w:szCs w:val="24"/>
        </w:rPr>
        <w:t>, t</w:t>
      </w:r>
      <w:r>
        <w:rPr>
          <w:rFonts w:ascii="Arial" w:hAnsi="Arial" w:cs="Arial"/>
          <w:sz w:val="24"/>
          <w:szCs w:val="24"/>
        </w:rPr>
        <w:t xml:space="preserve">hat </w:t>
      </w:r>
      <w:r>
        <w:rPr>
          <w:rFonts w:ascii="Arial" w:hAnsi="Arial" w:cs="Arial"/>
          <w:i/>
          <w:sz w:val="24"/>
          <w:szCs w:val="24"/>
        </w:rPr>
        <w:t>Khanikar</w:t>
      </w:r>
      <w:r>
        <w:rPr>
          <w:rFonts w:ascii="Arial" w:hAnsi="Arial" w:cs="Arial"/>
          <w:sz w:val="24"/>
          <w:szCs w:val="24"/>
        </w:rPr>
        <w:t xml:space="preserve">/creator of </w:t>
      </w:r>
      <w:r>
        <w:rPr>
          <w:rFonts w:ascii="Arial" w:hAnsi="Arial" w:cs="Arial"/>
          <w:i/>
          <w:sz w:val="24"/>
          <w:szCs w:val="24"/>
        </w:rPr>
        <w:t>‘</w:t>
      </w:r>
      <w:r>
        <w:rPr>
          <w:rFonts w:ascii="Arial" w:hAnsi="Arial" w:cs="Arial"/>
          <w:i/>
          <w:sz w:val="24"/>
          <w:szCs w:val="24"/>
        </w:rPr>
        <w:t>Chitra-Bhagavata</w:t>
      </w:r>
      <w:r>
        <w:rPr>
          <w:rFonts w:ascii="Arial" w:hAnsi="Arial" w:cs="Arial"/>
          <w:i/>
          <w:sz w:val="24"/>
          <w:szCs w:val="24"/>
        </w:rPr>
        <w:t>’</w:t>
      </w:r>
      <w:r>
        <w:rPr>
          <w:rFonts w:ascii="Arial" w:hAnsi="Arial" w:cs="Arial"/>
          <w:i/>
          <w:sz w:val="24"/>
          <w:szCs w:val="24"/>
        </w:rPr>
        <w:t xml:space="preserve"> </w:t>
      </w:r>
      <w:r>
        <w:rPr>
          <w:rFonts w:ascii="Arial" w:hAnsi="Arial" w:cs="Arial"/>
          <w:sz w:val="24"/>
          <w:szCs w:val="24"/>
        </w:rPr>
        <w:t xml:space="preserve">manuscript and </w:t>
      </w:r>
      <w:r>
        <w:rPr>
          <w:rFonts w:ascii="Arial" w:hAnsi="Arial" w:cs="Arial"/>
          <w:sz w:val="24"/>
          <w:szCs w:val="24"/>
        </w:rPr>
        <w:t xml:space="preserve">similar </w:t>
      </w:r>
      <w:r>
        <w:rPr>
          <w:rFonts w:ascii="Arial" w:hAnsi="Arial" w:cs="Arial"/>
          <w:sz w:val="24"/>
          <w:szCs w:val="24"/>
        </w:rPr>
        <w:t>un</w:t>
      </w:r>
      <w:r>
        <w:rPr>
          <w:rFonts w:ascii="Arial" w:hAnsi="Arial" w:cs="Arial"/>
          <w:sz w:val="24"/>
          <w:szCs w:val="24"/>
        </w:rPr>
        <w:t>i</w:t>
      </w:r>
      <w:r>
        <w:rPr>
          <w:rFonts w:ascii="Arial" w:hAnsi="Arial" w:cs="Arial"/>
          <w:sz w:val="24"/>
          <w:szCs w:val="24"/>
        </w:rPr>
        <w:t>den</w:t>
      </w:r>
      <w:r>
        <w:rPr>
          <w:rFonts w:ascii="Arial" w:hAnsi="Arial" w:cs="Arial"/>
          <w:sz w:val="24"/>
          <w:szCs w:val="24"/>
        </w:rPr>
        <w:t>tified</w:t>
      </w:r>
      <w:r>
        <w:rPr>
          <w:rFonts w:ascii="Arial" w:hAnsi="Arial" w:cs="Arial"/>
          <w:sz w:val="24"/>
          <w:szCs w:val="24"/>
        </w:rPr>
        <w:t xml:space="preserve"> </w:t>
      </w:r>
      <w:r>
        <w:rPr>
          <w:rFonts w:ascii="Arial" w:hAnsi="Arial" w:cs="Arial"/>
          <w:sz w:val="24"/>
          <w:szCs w:val="24"/>
        </w:rPr>
        <w:t xml:space="preserve">artists- </w:t>
      </w:r>
      <w:r>
        <w:rPr>
          <w:rFonts w:ascii="Arial" w:hAnsi="Arial" w:cs="Arial"/>
          <w:i/>
          <w:sz w:val="24"/>
          <w:szCs w:val="24"/>
        </w:rPr>
        <w:t>Khanikar</w:t>
      </w:r>
      <w:r>
        <w:rPr>
          <w:rFonts w:ascii="Arial" w:hAnsi="Arial" w:cs="Arial"/>
          <w:i/>
          <w:sz w:val="24"/>
          <w:szCs w:val="24"/>
        </w:rPr>
        <w:t xml:space="preserve"> </w:t>
      </w:r>
      <w:r>
        <w:rPr>
          <w:rFonts w:ascii="Arial" w:hAnsi="Arial" w:cs="Arial"/>
          <w:sz w:val="24"/>
          <w:szCs w:val="24"/>
        </w:rPr>
        <w:t>clan</w:t>
      </w:r>
      <w:r>
        <w:rPr>
          <w:rFonts w:ascii="Arial" w:hAnsi="Arial" w:cs="Arial"/>
          <w:sz w:val="24"/>
          <w:szCs w:val="24"/>
        </w:rPr>
        <w:t xml:space="preserve"> and namely as </w:t>
      </w:r>
      <w:r>
        <w:rPr>
          <w:rFonts w:ascii="Arial" w:hAnsi="Arial" w:cs="Arial"/>
          <w:i/>
          <w:sz w:val="24"/>
          <w:szCs w:val="24"/>
        </w:rPr>
        <w:t>Khankari</w:t>
      </w:r>
      <w:r>
        <w:rPr>
          <w:rFonts w:ascii="Arial" w:hAnsi="Arial" w:cs="Arial"/>
          <w:i/>
          <w:sz w:val="24"/>
          <w:szCs w:val="24"/>
        </w:rPr>
        <w:t xml:space="preserve"> </w:t>
      </w:r>
      <w:r>
        <w:rPr>
          <w:rFonts w:ascii="Arial" w:hAnsi="Arial" w:cs="Arial"/>
          <w:sz w:val="24"/>
          <w:szCs w:val="24"/>
        </w:rPr>
        <w:t>fragrance has been known to all</w:t>
      </w:r>
      <w:r>
        <w:rPr>
          <w:rFonts w:ascii="Arial" w:hAnsi="Arial" w:cs="Arial"/>
          <w:sz w:val="24"/>
          <w:szCs w:val="24"/>
        </w:rPr>
        <w:t>: some of their name as</w:t>
      </w:r>
      <w:r>
        <w:rPr>
          <w:rFonts w:ascii="Arial" w:hAnsi="Arial" w:cs="Arial"/>
          <w:i/>
          <w:sz w:val="24"/>
          <w:szCs w:val="24"/>
        </w:rPr>
        <w:t xml:space="preserve"> </w:t>
      </w:r>
      <w:r>
        <w:rPr>
          <w:rFonts w:ascii="Arial" w:hAnsi="Arial" w:cs="Arial"/>
          <w:sz w:val="24"/>
          <w:szCs w:val="24"/>
        </w:rPr>
        <w:t>Dilbor</w:t>
      </w:r>
      <w:r>
        <w:rPr>
          <w:rFonts w:ascii="Arial" w:hAnsi="Arial" w:cs="Arial"/>
          <w:sz w:val="24"/>
          <w:szCs w:val="24"/>
        </w:rPr>
        <w:t>-</w:t>
      </w:r>
      <w:r>
        <w:rPr>
          <w:rFonts w:ascii="Arial" w:hAnsi="Arial" w:cs="Arial"/>
          <w:sz w:val="24"/>
          <w:szCs w:val="24"/>
        </w:rPr>
        <w:t xml:space="preserve"> </w:t>
      </w:r>
      <w:r>
        <w:rPr>
          <w:rFonts w:ascii="Arial" w:hAnsi="Arial" w:cs="Arial"/>
          <w:sz w:val="24"/>
          <w:szCs w:val="24"/>
        </w:rPr>
        <w:t>Dosai</w:t>
      </w:r>
      <w:r>
        <w:rPr>
          <w:rFonts w:ascii="Arial" w:hAnsi="Arial" w:cs="Arial"/>
          <w:sz w:val="24"/>
          <w:szCs w:val="24"/>
        </w:rPr>
        <w:t xml:space="preserve">, </w:t>
      </w:r>
      <w:r>
        <w:rPr>
          <w:rFonts w:ascii="Arial" w:hAnsi="Arial" w:cs="Arial"/>
          <w:sz w:val="24"/>
          <w:szCs w:val="24"/>
        </w:rPr>
        <w:t>Bishnuram</w:t>
      </w:r>
      <w:r>
        <w:rPr>
          <w:rFonts w:ascii="Arial" w:hAnsi="Arial" w:cs="Arial"/>
          <w:sz w:val="24"/>
          <w:szCs w:val="24"/>
        </w:rPr>
        <w:t xml:space="preserve">- </w:t>
      </w:r>
      <w:r>
        <w:rPr>
          <w:rFonts w:ascii="Arial" w:hAnsi="Arial" w:cs="Arial"/>
          <w:sz w:val="24"/>
          <w:szCs w:val="24"/>
        </w:rPr>
        <w:t>Purnakam</w:t>
      </w:r>
      <w:r>
        <w:rPr>
          <w:rFonts w:ascii="Arial" w:hAnsi="Arial" w:cs="Arial"/>
          <w:sz w:val="24"/>
          <w:szCs w:val="24"/>
        </w:rPr>
        <w:t>,</w:t>
      </w:r>
      <w:r>
        <w:rPr>
          <w:rFonts w:ascii="Arial" w:hAnsi="Arial" w:cs="Arial"/>
          <w:sz w:val="24"/>
          <w:szCs w:val="24"/>
        </w:rPr>
        <w:t xml:space="preserve"> </w:t>
      </w:r>
      <w:r>
        <w:rPr>
          <w:rFonts w:ascii="Arial" w:hAnsi="Arial" w:cs="Arial"/>
          <w:sz w:val="24"/>
          <w:szCs w:val="24"/>
        </w:rPr>
        <w:t>Sashadhar</w:t>
      </w:r>
      <w:r>
        <w:rPr>
          <w:rFonts w:ascii="Arial" w:hAnsi="Arial" w:cs="Arial"/>
          <w:sz w:val="24"/>
          <w:szCs w:val="24"/>
        </w:rPr>
        <w:t xml:space="preserve"> Ata, </w:t>
      </w:r>
      <w:r>
        <w:rPr>
          <w:rFonts w:ascii="Arial" w:hAnsi="Arial" w:cs="Arial"/>
          <w:sz w:val="24"/>
          <w:szCs w:val="24"/>
        </w:rPr>
        <w:t>Durga</w:t>
      </w:r>
      <w:r>
        <w:rPr>
          <w:rFonts w:ascii="Arial" w:hAnsi="Arial" w:cs="Arial"/>
          <w:sz w:val="24"/>
          <w:szCs w:val="24"/>
        </w:rPr>
        <w:t xml:space="preserve"> </w:t>
      </w:r>
      <w:r>
        <w:rPr>
          <w:rFonts w:ascii="Arial" w:hAnsi="Arial" w:cs="Arial"/>
          <w:sz w:val="24"/>
          <w:szCs w:val="24"/>
        </w:rPr>
        <w:t>Panchanan</w:t>
      </w:r>
      <w:r>
        <w:rPr>
          <w:rFonts w:ascii="Arial" w:hAnsi="Arial" w:cs="Arial"/>
          <w:sz w:val="24"/>
          <w:szCs w:val="24"/>
        </w:rPr>
        <w:t xml:space="preserve"> and </w:t>
      </w:r>
      <w:r>
        <w:rPr>
          <w:rFonts w:ascii="Arial" w:hAnsi="Arial" w:cs="Arial"/>
          <w:sz w:val="24"/>
          <w:szCs w:val="24"/>
        </w:rPr>
        <w:t>Ghanashyam</w:t>
      </w:r>
      <w:r>
        <w:rPr>
          <w:rFonts w:ascii="Arial" w:hAnsi="Arial" w:cs="Arial"/>
          <w:sz w:val="24"/>
          <w:szCs w:val="24"/>
        </w:rPr>
        <w:t xml:space="preserve"> </w:t>
      </w:r>
      <w:r>
        <w:rPr>
          <w:rFonts w:ascii="Arial" w:hAnsi="Arial" w:cs="Arial"/>
          <w:sz w:val="24"/>
          <w:szCs w:val="24"/>
        </w:rPr>
        <w:t>Khargaria</w:t>
      </w:r>
      <w:r>
        <w:rPr>
          <w:rFonts w:ascii="Arial" w:hAnsi="Arial" w:cs="Arial"/>
          <w:sz w:val="24"/>
          <w:szCs w:val="24"/>
        </w:rPr>
        <w:t xml:space="preserve"> </w:t>
      </w:r>
      <w:r>
        <w:rPr>
          <w:rFonts w:ascii="Arial" w:hAnsi="Arial" w:cs="Arial"/>
          <w:sz w:val="24"/>
          <w:szCs w:val="24"/>
        </w:rPr>
        <w:t>Phukan</w:t>
      </w:r>
      <w:r>
        <w:rPr>
          <w:rFonts w:ascii="Arial" w:hAnsi="Arial" w:cs="Arial"/>
          <w:sz w:val="24"/>
          <w:szCs w:val="24"/>
        </w:rPr>
        <w:t xml:space="preserve">, </w:t>
      </w:r>
      <w:r>
        <w:rPr>
          <w:rFonts w:ascii="Arial" w:hAnsi="Arial" w:cs="Arial"/>
          <w:sz w:val="24"/>
          <w:szCs w:val="24"/>
        </w:rPr>
        <w:t>in remembrance to</w:t>
      </w:r>
      <w:r>
        <w:rPr>
          <w:rFonts w:ascii="Arial" w:hAnsi="Arial" w:cs="Arial"/>
          <w:sz w:val="24"/>
          <w:szCs w:val="24"/>
        </w:rPr>
        <w:t xml:space="preserve"> those artists”.</w:t>
      </w:r>
      <w:r>
        <w:rPr>
          <w:rFonts w:ascii="Arial" w:hAnsi="Arial" w:cs="Arial"/>
          <w:sz w:val="24"/>
          <w:szCs w:val="24"/>
          <w:vertAlign w:val="superscript"/>
        </w:rPr>
        <w:t>5</w:t>
      </w:r>
      <w:r>
        <w:rPr>
          <w:rFonts w:ascii="Arial" w:hAnsi="Arial" w:cs="Arial"/>
          <w:sz w:val="24"/>
          <w:szCs w:val="24"/>
          <w:vertAlign w:val="superscript"/>
        </w:rPr>
        <w:t xml:space="preserve"> </w:t>
      </w:r>
      <w:r>
        <w:rPr>
          <w:rFonts w:ascii="Arial" w:hAnsi="Arial" w:cs="Arial"/>
          <w:sz w:val="24"/>
          <w:szCs w:val="24"/>
        </w:rPr>
        <w:t>He not only inscribes identity of those unknown, anonymous artists and their creation of manuscript</w:t>
      </w:r>
      <w:r>
        <w:rPr>
          <w:rFonts w:ascii="Arial" w:hAnsi="Arial" w:cs="Arial"/>
          <w:sz w:val="24"/>
          <w:szCs w:val="24"/>
        </w:rPr>
        <w:t>, but also discussing comprehensively inner aesthetical juice and values along with study of text and feeling of those artists.</w:t>
      </w:r>
      <w:r>
        <w:rPr>
          <w:rFonts w:ascii="Arial" w:hAnsi="Arial" w:cs="Arial"/>
          <w:sz w:val="24"/>
          <w:szCs w:val="24"/>
        </w:rPr>
        <w:t xml:space="preserve"> </w:t>
      </w:r>
      <w:r>
        <w:rPr>
          <w:rFonts w:ascii="Arial" w:hAnsi="Arial" w:cs="Arial"/>
          <w:sz w:val="24"/>
          <w:szCs w:val="24"/>
        </w:rPr>
        <w:t xml:space="preserve">To discuss about art in Assamese language, required art terminology or meaningful simile words are rather </w:t>
      </w:r>
      <w:r>
        <w:rPr>
          <w:rFonts w:ascii="Arial" w:hAnsi="Arial" w:cs="Arial"/>
          <w:sz w:val="24"/>
          <w:szCs w:val="24"/>
        </w:rPr>
        <w:t xml:space="preserve">inadequate in numbers. In this aspect Dr. </w:t>
      </w:r>
      <w:r>
        <w:rPr>
          <w:rFonts w:ascii="Arial" w:hAnsi="Arial" w:cs="Arial"/>
          <w:sz w:val="24"/>
          <w:szCs w:val="24"/>
        </w:rPr>
        <w:t>Kalita</w:t>
      </w:r>
      <w:r>
        <w:rPr>
          <w:rFonts w:ascii="Arial" w:hAnsi="Arial" w:cs="Arial"/>
          <w:sz w:val="24"/>
          <w:szCs w:val="24"/>
        </w:rPr>
        <w:t xml:space="preserve"> engages himself quite sincerely to look into authentic word from original Sanskrit text, English Glossary and also various oral languages; and use </w:t>
      </w:r>
      <w:r>
        <w:rPr>
          <w:rFonts w:ascii="Arial" w:hAnsi="Arial" w:cs="Arial"/>
          <w:sz w:val="24"/>
          <w:szCs w:val="24"/>
        </w:rPr>
        <w:t xml:space="preserve">those words </w:t>
      </w:r>
      <w:r>
        <w:rPr>
          <w:rFonts w:ascii="Arial" w:hAnsi="Arial" w:cs="Arial"/>
          <w:sz w:val="24"/>
          <w:szCs w:val="24"/>
        </w:rPr>
        <w:t xml:space="preserve">in both powerful </w:t>
      </w:r>
      <w:r>
        <w:rPr>
          <w:rFonts w:ascii="Arial" w:hAnsi="Arial" w:cs="Arial"/>
          <w:sz w:val="24"/>
          <w:szCs w:val="24"/>
        </w:rPr>
        <w:t>command and perfection.</w:t>
      </w:r>
      <w:r>
        <w:rPr>
          <w:rFonts w:ascii="Arial" w:hAnsi="Arial" w:cs="Arial"/>
          <w:sz w:val="24"/>
          <w:szCs w:val="24"/>
          <w:vertAlign w:val="superscript"/>
        </w:rPr>
      </w:r>
    </w:p>
    <w:p>
      <w:pPr>
        <w:ind w:firstLine="720"/>
        <w:spacing w:line="360" w:lineRule="auto"/>
        <w:jc w:val="both"/>
        <w:rPr>
          <w:rFonts w:ascii="Arial" w:hAnsi="Arial" w:cs="Arial"/>
          <w:sz w:val="24"/>
          <w:szCs w:val="24"/>
        </w:rPr>
      </w:pPr>
      <w:r>
        <w:rPr>
          <w:rFonts w:ascii="Arial" w:hAnsi="Arial" w:cs="Arial"/>
          <w:sz w:val="24"/>
          <w:szCs w:val="24"/>
        </w:rPr>
        <w:t xml:space="preserve">The contribution of Assam in various art practices since ancient period has been known from old Sanskrit text and copper plates of local kings. Story of political goodwill and cultural co-operation between Gupta Empire of </w:t>
      </w:r>
      <w:r>
        <w:rPr>
          <w:rFonts w:ascii="Arial" w:hAnsi="Arial" w:cs="Arial"/>
          <w:i/>
          <w:sz w:val="24"/>
          <w:szCs w:val="24"/>
        </w:rPr>
        <w:t>Pataliputra</w:t>
      </w:r>
      <w:r>
        <w:rPr>
          <w:rFonts w:ascii="Arial" w:hAnsi="Arial" w:cs="Arial"/>
          <w:sz w:val="24"/>
          <w:szCs w:val="24"/>
        </w:rPr>
        <w:t xml:space="preserve"> and old royal king of </w:t>
      </w:r>
      <w:r>
        <w:rPr>
          <w:rFonts w:ascii="Arial" w:hAnsi="Arial" w:cs="Arial"/>
          <w:i/>
          <w:sz w:val="24"/>
          <w:szCs w:val="24"/>
        </w:rPr>
        <w:t>Kamrup</w:t>
      </w:r>
      <w:r>
        <w:rPr>
          <w:rFonts w:ascii="Arial" w:hAnsi="Arial" w:cs="Arial"/>
          <w:sz w:val="24"/>
          <w:szCs w:val="24"/>
        </w:rPr>
        <w:t>a had mentioned in various texts of</w:t>
      </w:r>
      <w:r>
        <w:rPr>
          <w:rFonts w:ascii="Arial" w:hAnsi="Arial" w:cs="Arial"/>
          <w:sz w:val="24"/>
          <w:szCs w:val="24"/>
        </w:rPr>
        <w:t xml:space="preserve"> history </w:t>
      </w:r>
      <w:r>
        <w:rPr>
          <w:rFonts w:ascii="Arial" w:hAnsi="Arial" w:cs="Arial"/>
          <w:sz w:val="24"/>
          <w:szCs w:val="24"/>
        </w:rPr>
        <w:t>in</w:t>
      </w:r>
      <w:r>
        <w:rPr>
          <w:rFonts w:ascii="Arial" w:hAnsi="Arial" w:cs="Arial"/>
          <w:sz w:val="24"/>
          <w:szCs w:val="24"/>
        </w:rPr>
        <w:t xml:space="preserve"> India. </w:t>
      </w:r>
      <w:r>
        <w:rPr>
          <w:rFonts w:ascii="Arial" w:hAnsi="Arial" w:cs="Arial"/>
          <w:sz w:val="24"/>
          <w:szCs w:val="24"/>
        </w:rPr>
        <w:t>‘</w:t>
      </w:r>
      <w:r>
        <w:rPr>
          <w:rFonts w:ascii="Arial" w:hAnsi="Arial" w:cs="Arial"/>
          <w:i/>
          <w:sz w:val="24"/>
          <w:szCs w:val="24"/>
        </w:rPr>
        <w:t>Dau</w:t>
      </w:r>
      <w:r>
        <w:rPr>
          <w:rFonts w:ascii="Arial" w:hAnsi="Arial" w:cs="Arial"/>
          <w:i/>
          <w:sz w:val="24"/>
          <w:szCs w:val="24"/>
        </w:rPr>
        <w:t xml:space="preserve"> </w:t>
      </w:r>
      <w:r>
        <w:rPr>
          <w:rFonts w:ascii="Arial" w:hAnsi="Arial" w:cs="Arial"/>
          <w:i/>
          <w:sz w:val="24"/>
          <w:szCs w:val="24"/>
        </w:rPr>
        <w:t>Parvatia</w:t>
      </w:r>
      <w:r>
        <w:rPr>
          <w:rFonts w:ascii="Arial" w:hAnsi="Arial" w:cs="Arial"/>
          <w:i/>
          <w:sz w:val="24"/>
          <w:szCs w:val="24"/>
        </w:rPr>
        <w:t>’</w:t>
      </w:r>
      <w:r>
        <w:rPr>
          <w:rFonts w:ascii="Arial" w:hAnsi="Arial" w:cs="Arial"/>
          <w:sz w:val="24"/>
          <w:szCs w:val="24"/>
        </w:rPr>
        <w:t xml:space="preserve"> ruins</w:t>
      </w:r>
      <w:r>
        <w:rPr>
          <w:rFonts w:ascii="Arial" w:hAnsi="Arial" w:cs="Arial"/>
          <w:sz w:val="24"/>
          <w:szCs w:val="24"/>
        </w:rPr>
        <w:t xml:space="preserve"> of </w:t>
      </w:r>
      <w:r>
        <w:rPr>
          <w:rFonts w:ascii="Arial" w:hAnsi="Arial" w:cs="Arial"/>
          <w:sz w:val="24"/>
          <w:szCs w:val="24"/>
        </w:rPr>
        <w:t>Tezpur</w:t>
      </w:r>
      <w:r>
        <w:rPr>
          <w:rFonts w:ascii="Arial" w:hAnsi="Arial" w:cs="Arial"/>
          <w:sz w:val="24"/>
          <w:szCs w:val="24"/>
        </w:rPr>
        <w:t xml:space="preserve"> and the impression or influence of Gupta period would be </w:t>
      </w:r>
      <w:r>
        <w:rPr>
          <w:rFonts w:ascii="Arial" w:hAnsi="Arial" w:cs="Arial"/>
          <w:sz w:val="24"/>
          <w:szCs w:val="24"/>
        </w:rPr>
        <w:t>certainly narrating in detail that coloristic history of cultural connectivity.</w:t>
      </w:r>
      <w:r>
        <w:rPr>
          <w:rFonts w:ascii="Arial" w:hAnsi="Arial" w:cs="Arial"/>
          <w:sz w:val="24"/>
          <w:szCs w:val="24"/>
        </w:rPr>
      </w:r>
    </w:p>
    <w:p>
      <w:pPr>
        <w:ind w:firstLine="720"/>
        <w:spacing w:line="360" w:lineRule="auto"/>
        <w:jc w:val="both"/>
        <w:rPr>
          <w:rFonts w:ascii="Arial" w:hAnsi="Arial" w:cs="Arial"/>
          <w:sz w:val="24"/>
          <w:szCs w:val="24"/>
        </w:rPr>
      </w:pPr>
      <w:r>
        <w:rPr>
          <w:rFonts w:ascii="Arial" w:hAnsi="Arial" w:cs="Arial"/>
          <w:sz w:val="24"/>
          <w:szCs w:val="24"/>
        </w:rPr>
        <w:t>In the circumstances, three main artist-clans have been mentioned in ‘</w:t>
      </w:r>
      <w:r>
        <w:rPr>
          <w:rFonts w:ascii="Arial" w:hAnsi="Arial" w:cs="Arial"/>
          <w:i/>
          <w:sz w:val="24"/>
          <w:szCs w:val="24"/>
        </w:rPr>
        <w:t>Nagnajit</w:t>
      </w:r>
      <w:r>
        <w:rPr>
          <w:rFonts w:ascii="Arial" w:hAnsi="Arial" w:cs="Arial"/>
          <w:sz w:val="24"/>
          <w:szCs w:val="24"/>
        </w:rPr>
        <w:t xml:space="preserve">’, an oldest text of art discourses. Among them, one is </w:t>
      </w:r>
      <w:r>
        <w:rPr>
          <w:rFonts w:ascii="Arial" w:hAnsi="Arial" w:cs="Arial"/>
          <w:i/>
          <w:sz w:val="24"/>
          <w:szCs w:val="24"/>
        </w:rPr>
        <w:t>Prahalad</w:t>
      </w:r>
      <w:r>
        <w:rPr>
          <w:rFonts w:ascii="Arial" w:hAnsi="Arial" w:cs="Arial"/>
          <w:sz w:val="24"/>
          <w:szCs w:val="24"/>
        </w:rPr>
        <w:t xml:space="preserve"> and other two namely </w:t>
      </w:r>
      <w:r>
        <w:rPr>
          <w:rFonts w:ascii="Arial" w:hAnsi="Arial" w:cs="Arial"/>
          <w:i/>
          <w:sz w:val="24"/>
          <w:szCs w:val="24"/>
        </w:rPr>
        <w:t xml:space="preserve">Biswakorma </w:t>
      </w:r>
      <w:r>
        <w:rPr>
          <w:rFonts w:ascii="Arial" w:hAnsi="Arial" w:cs="Arial"/>
          <w:sz w:val="24"/>
          <w:szCs w:val="24"/>
        </w:rPr>
        <w:t xml:space="preserve">and </w:t>
      </w:r>
      <w:r>
        <w:rPr>
          <w:rFonts w:ascii="Arial" w:hAnsi="Arial" w:cs="Arial"/>
          <w:i/>
          <w:sz w:val="24"/>
          <w:szCs w:val="24"/>
        </w:rPr>
        <w:t>Nagnajit</w:t>
      </w:r>
      <w:r>
        <w:rPr>
          <w:rFonts w:ascii="Arial" w:hAnsi="Arial" w:cs="Arial"/>
          <w:i/>
          <w:sz w:val="24"/>
          <w:szCs w:val="24"/>
        </w:rPr>
        <w:t xml:space="preserve"> </w:t>
      </w:r>
      <w:r>
        <w:rPr>
          <w:rFonts w:ascii="Arial" w:hAnsi="Arial" w:cs="Arial"/>
          <w:sz w:val="24"/>
          <w:szCs w:val="24"/>
        </w:rPr>
        <w:t xml:space="preserve">respectively. According to old stories, </w:t>
      </w:r>
      <w:r>
        <w:rPr>
          <w:rFonts w:ascii="Arial" w:hAnsi="Arial" w:cs="Arial"/>
          <w:i/>
          <w:sz w:val="24"/>
          <w:szCs w:val="24"/>
        </w:rPr>
        <w:t>Banasur</w:t>
      </w:r>
      <w:r>
        <w:rPr>
          <w:rFonts w:ascii="Arial" w:hAnsi="Arial" w:cs="Arial"/>
          <w:i/>
          <w:sz w:val="24"/>
          <w:szCs w:val="24"/>
        </w:rPr>
        <w:t xml:space="preserve"> </w:t>
      </w:r>
      <w:r>
        <w:rPr>
          <w:rFonts w:ascii="Arial" w:hAnsi="Arial" w:cs="Arial"/>
          <w:sz w:val="24"/>
          <w:szCs w:val="24"/>
        </w:rPr>
        <w:t xml:space="preserve">was from that </w:t>
      </w:r>
      <w:r>
        <w:rPr>
          <w:rFonts w:ascii="Arial" w:hAnsi="Arial" w:cs="Arial"/>
          <w:i/>
          <w:sz w:val="24"/>
          <w:szCs w:val="24"/>
        </w:rPr>
        <w:t>Prahalad</w:t>
      </w:r>
      <w:r>
        <w:rPr>
          <w:rFonts w:ascii="Arial" w:hAnsi="Arial" w:cs="Arial"/>
          <w:sz w:val="24"/>
          <w:szCs w:val="24"/>
        </w:rPr>
        <w:t xml:space="preserve"> clan. As looking into</w:t>
      </w:r>
      <w:r>
        <w:rPr>
          <w:rFonts w:ascii="Arial" w:hAnsi="Arial" w:cs="Arial"/>
          <w:sz w:val="24"/>
          <w:szCs w:val="24"/>
        </w:rPr>
        <w:t xml:space="preserve"> stories of</w:t>
      </w:r>
      <w:r>
        <w:rPr>
          <w:rFonts w:ascii="Arial" w:hAnsi="Arial" w:cs="Arial"/>
          <w:sz w:val="24"/>
          <w:szCs w:val="24"/>
        </w:rPr>
        <w:t xml:space="preserve"> </w:t>
      </w:r>
      <w:r>
        <w:rPr>
          <w:rFonts w:ascii="Arial" w:hAnsi="Arial" w:cs="Arial"/>
          <w:i/>
          <w:sz w:val="24"/>
          <w:szCs w:val="24"/>
        </w:rPr>
        <w:t>Sonitpur</w:t>
      </w:r>
      <w:r>
        <w:rPr>
          <w:rFonts w:ascii="Arial" w:hAnsi="Arial" w:cs="Arial"/>
          <w:sz w:val="24"/>
          <w:szCs w:val="24"/>
        </w:rPr>
        <w:t xml:space="preserve"> and </w:t>
      </w:r>
      <w:r>
        <w:rPr>
          <w:rFonts w:ascii="Arial" w:hAnsi="Arial" w:cs="Arial"/>
          <w:i/>
          <w:sz w:val="24"/>
          <w:szCs w:val="24"/>
        </w:rPr>
        <w:t>Banasur</w:t>
      </w:r>
      <w:r>
        <w:rPr>
          <w:rFonts w:ascii="Arial" w:hAnsi="Arial" w:cs="Arial"/>
          <w:sz w:val="24"/>
          <w:szCs w:val="24"/>
        </w:rPr>
        <w:t xml:space="preserve">, </w:t>
      </w:r>
      <w:r>
        <w:rPr>
          <w:rFonts w:ascii="Arial" w:hAnsi="Arial" w:cs="Arial"/>
          <w:sz w:val="24"/>
          <w:szCs w:val="24"/>
        </w:rPr>
        <w:t>Usha</w:t>
      </w:r>
      <w:r>
        <w:rPr>
          <w:rFonts w:ascii="Arial" w:hAnsi="Arial" w:cs="Arial"/>
          <w:sz w:val="24"/>
          <w:szCs w:val="24"/>
        </w:rPr>
        <w:t xml:space="preserve"> and </w:t>
      </w:r>
      <w:r>
        <w:rPr>
          <w:rFonts w:ascii="Arial" w:hAnsi="Arial" w:cs="Arial"/>
          <w:i/>
          <w:sz w:val="24"/>
          <w:szCs w:val="24"/>
        </w:rPr>
        <w:t>Chitalekha</w:t>
      </w:r>
      <w:r>
        <w:rPr>
          <w:rFonts w:ascii="Arial" w:hAnsi="Arial" w:cs="Arial"/>
          <w:sz w:val="24"/>
          <w:szCs w:val="24"/>
        </w:rPr>
        <w:t xml:space="preserve">, that </w:t>
      </w:r>
      <w:r>
        <w:rPr>
          <w:rFonts w:ascii="Arial" w:hAnsi="Arial" w:cs="Arial"/>
          <w:i/>
          <w:sz w:val="24"/>
          <w:szCs w:val="24"/>
        </w:rPr>
        <w:t>Prahalad</w:t>
      </w:r>
      <w:r>
        <w:rPr>
          <w:rFonts w:ascii="Arial" w:hAnsi="Arial" w:cs="Arial"/>
          <w:sz w:val="24"/>
          <w:szCs w:val="24"/>
        </w:rPr>
        <w:t xml:space="preserve"> clan can be well connected with ancient Eastern India.</w:t>
      </w:r>
      <w:r>
        <w:rPr>
          <w:rFonts w:ascii="Arial" w:hAnsi="Arial" w:cs="Arial"/>
          <w:sz w:val="24"/>
          <w:szCs w:val="24"/>
        </w:rPr>
        <w:t xml:space="preserve"> </w:t>
      </w:r>
      <w:r>
        <w:rPr>
          <w:rFonts w:ascii="Arial" w:hAnsi="Arial" w:cs="Arial"/>
          <w:i/>
          <w:sz w:val="24"/>
          <w:szCs w:val="24"/>
        </w:rPr>
        <w:t>Chitralekha</w:t>
      </w:r>
      <w:r>
        <w:rPr>
          <w:rFonts w:ascii="Arial" w:hAnsi="Arial" w:cs="Arial"/>
          <w:i/>
          <w:sz w:val="24"/>
          <w:szCs w:val="24"/>
        </w:rPr>
        <w:t xml:space="preserve">, </w:t>
      </w:r>
      <w:r>
        <w:rPr>
          <w:rFonts w:ascii="Arial" w:hAnsi="Arial" w:cs="Arial"/>
          <w:sz w:val="24"/>
          <w:szCs w:val="24"/>
        </w:rPr>
        <w:t>an expert o</w:t>
      </w:r>
      <w:r>
        <w:rPr>
          <w:rFonts w:ascii="Arial" w:hAnsi="Arial" w:cs="Arial"/>
          <w:sz w:val="24"/>
          <w:szCs w:val="24"/>
        </w:rPr>
        <w:t>f virtuosity in painting-dance-music, had done portrait-drawing in India for the first time. It must be an enduring tradition of various ar</w:t>
      </w:r>
      <w:r>
        <w:rPr>
          <w:rFonts w:ascii="Arial" w:hAnsi="Arial" w:cs="Arial"/>
          <w:sz w:val="24"/>
          <w:szCs w:val="24"/>
        </w:rPr>
        <w:t>t practices</w:t>
      </w:r>
      <w:r>
        <w:rPr>
          <w:rFonts w:ascii="Arial" w:hAnsi="Arial" w:cs="Arial"/>
          <w:sz w:val="24"/>
          <w:szCs w:val="24"/>
        </w:rPr>
        <w:t xml:space="preserve"> for developing such a talent at the reign of </w:t>
      </w:r>
      <w:r>
        <w:rPr>
          <w:rFonts w:ascii="Arial" w:hAnsi="Arial" w:cs="Arial"/>
          <w:i/>
          <w:sz w:val="24"/>
          <w:szCs w:val="24"/>
        </w:rPr>
        <w:t>Banasur</w:t>
      </w:r>
      <w:r>
        <w:rPr>
          <w:rFonts w:ascii="Arial" w:hAnsi="Arial" w:cs="Arial"/>
          <w:i/>
          <w:sz w:val="24"/>
          <w:szCs w:val="24"/>
        </w:rPr>
        <w:t>.</w:t>
      </w:r>
      <w:r>
        <w:rPr>
          <w:rFonts w:ascii="Arial" w:hAnsi="Arial" w:cs="Arial"/>
          <w:sz w:val="24"/>
          <w:szCs w:val="24"/>
        </w:rPr>
        <w:t xml:space="preserve"> </w:t>
      </w:r>
      <w:r>
        <w:rPr>
          <w:rFonts w:ascii="Arial" w:hAnsi="Arial" w:cs="Arial"/>
          <w:sz w:val="24"/>
          <w:szCs w:val="24"/>
        </w:rPr>
      </w:r>
    </w:p>
    <w:p>
      <w:pPr>
        <w:ind w:firstLine="720"/>
        <w:spacing w:line="360" w:lineRule="auto"/>
        <w:jc w:val="both"/>
        <w:rPr>
          <w:rFonts w:ascii="Arial" w:hAnsi="Arial" w:cs="Arial"/>
          <w:sz w:val="24"/>
          <w:szCs w:val="24"/>
        </w:rPr>
      </w:pPr>
      <w:r>
        <w:rPr>
          <w:rFonts w:ascii="Arial" w:hAnsi="Arial" w:cs="Arial"/>
          <w:sz w:val="24"/>
          <w:szCs w:val="24"/>
        </w:rPr>
        <w:t xml:space="preserve">In the text of </w:t>
      </w:r>
      <w:r>
        <w:rPr>
          <w:rFonts w:ascii="Arial" w:hAnsi="Arial" w:cs="Arial"/>
          <w:i/>
          <w:sz w:val="24"/>
          <w:szCs w:val="24"/>
        </w:rPr>
        <w:t>Harshacharit</w:t>
      </w:r>
      <w:r>
        <w:rPr>
          <w:rFonts w:ascii="Arial" w:hAnsi="Arial" w:cs="Arial"/>
          <w:sz w:val="24"/>
          <w:szCs w:val="24"/>
        </w:rPr>
        <w:t xml:space="preserve"> several gift items had been mentioned as sending to Kaunoj’s Emperor </w:t>
      </w:r>
      <w:r>
        <w:rPr>
          <w:rFonts w:ascii="Arial" w:hAnsi="Arial" w:cs="Arial"/>
          <w:i/>
          <w:sz w:val="24"/>
          <w:szCs w:val="24"/>
        </w:rPr>
        <w:t>Harshavardhana</w:t>
      </w:r>
      <w:r>
        <w:rPr>
          <w:rFonts w:ascii="Arial" w:hAnsi="Arial" w:cs="Arial"/>
          <w:sz w:val="24"/>
          <w:szCs w:val="24"/>
        </w:rPr>
        <w:t xml:space="preserve"> by </w:t>
      </w:r>
      <w:r>
        <w:rPr>
          <w:rFonts w:ascii="Arial" w:hAnsi="Arial" w:cs="Arial"/>
          <w:i/>
          <w:sz w:val="24"/>
          <w:szCs w:val="24"/>
        </w:rPr>
        <w:t>Bhaskarvarman</w:t>
      </w:r>
      <w:r>
        <w:rPr>
          <w:rFonts w:ascii="Arial" w:hAnsi="Arial" w:cs="Arial"/>
          <w:sz w:val="24"/>
          <w:szCs w:val="24"/>
        </w:rPr>
        <w:t xml:space="preserve"> royal king of </w:t>
      </w:r>
      <w:r>
        <w:rPr>
          <w:rFonts w:ascii="Arial" w:hAnsi="Arial" w:cs="Arial"/>
          <w:i/>
          <w:sz w:val="24"/>
          <w:szCs w:val="24"/>
        </w:rPr>
        <w:t>Kamrupa</w:t>
      </w:r>
      <w:r>
        <w:rPr>
          <w:rFonts w:ascii="Arial" w:hAnsi="Arial" w:cs="Arial"/>
          <w:sz w:val="24"/>
          <w:szCs w:val="24"/>
        </w:rPr>
        <w:t xml:space="preserve"> during seventh century</w:t>
      </w:r>
      <w:r>
        <w:rPr>
          <w:rFonts w:ascii="Arial" w:hAnsi="Arial" w:cs="Arial"/>
          <w:sz w:val="24"/>
          <w:szCs w:val="24"/>
        </w:rPr>
        <w:t xml:space="preserve">. </w:t>
      </w:r>
      <w:r>
        <w:rPr>
          <w:rFonts w:ascii="Arial" w:hAnsi="Arial" w:cs="Arial"/>
          <w:sz w:val="24"/>
          <w:szCs w:val="24"/>
        </w:rPr>
        <w:t>Some of items</w:t>
      </w:r>
      <w:r>
        <w:rPr>
          <w:rFonts w:ascii="Arial" w:hAnsi="Arial" w:cs="Arial"/>
          <w:sz w:val="24"/>
          <w:szCs w:val="24"/>
        </w:rPr>
        <w:t xml:space="preserve"> were manuscript books, art</w:t>
      </w:r>
      <w:r>
        <w:rPr>
          <w:rFonts w:ascii="Arial" w:hAnsi="Arial" w:cs="Arial"/>
          <w:sz w:val="24"/>
          <w:szCs w:val="24"/>
        </w:rPr>
        <w:t xml:space="preserve"> brushes, colour vessels, </w:t>
      </w:r>
      <w:r>
        <w:rPr>
          <w:rFonts w:ascii="Arial" w:hAnsi="Arial" w:cs="Arial"/>
          <w:sz w:val="24"/>
          <w:szCs w:val="24"/>
        </w:rPr>
        <w:t>picture</w:t>
      </w:r>
      <w:r>
        <w:rPr>
          <w:rFonts w:ascii="Arial" w:hAnsi="Arial" w:cs="Arial"/>
          <w:sz w:val="24"/>
          <w:szCs w:val="24"/>
        </w:rPr>
        <w:t xml:space="preserve"> </w:t>
      </w:r>
      <w:r>
        <w:rPr>
          <w:rFonts w:ascii="Arial" w:hAnsi="Arial" w:cs="Arial"/>
          <w:sz w:val="24"/>
          <w:szCs w:val="24"/>
        </w:rPr>
        <w:t xml:space="preserve">and blank art </w:t>
      </w:r>
      <w:r>
        <w:rPr>
          <w:rFonts w:ascii="Arial" w:hAnsi="Arial" w:cs="Arial"/>
          <w:sz w:val="24"/>
          <w:szCs w:val="24"/>
        </w:rPr>
        <w:t xml:space="preserve">board. </w:t>
      </w:r>
      <w:r>
        <w:rPr>
          <w:rFonts w:ascii="Arial" w:hAnsi="Arial" w:cs="Arial"/>
          <w:sz w:val="24"/>
          <w:szCs w:val="24"/>
        </w:rPr>
        <w:t xml:space="preserve">Evidence of decorated royal palaces during later </w:t>
      </w:r>
      <w:r>
        <w:rPr>
          <w:rFonts w:ascii="Arial" w:hAnsi="Arial" w:cs="Arial"/>
          <w:sz w:val="24"/>
          <w:szCs w:val="24"/>
        </w:rPr>
        <w:t>kings of</w:t>
      </w:r>
      <w:r>
        <w:rPr>
          <w:rFonts w:ascii="Arial" w:hAnsi="Arial" w:cs="Arial"/>
          <w:sz w:val="24"/>
          <w:szCs w:val="24"/>
        </w:rPr>
        <w:t xml:space="preserve"> </w:t>
      </w:r>
      <w:r>
        <w:rPr>
          <w:rFonts w:ascii="Arial" w:hAnsi="Arial" w:cs="Arial"/>
          <w:i/>
          <w:sz w:val="24"/>
          <w:szCs w:val="24"/>
        </w:rPr>
        <w:t>Bhaskarvarman</w:t>
      </w:r>
      <w:r>
        <w:rPr>
          <w:rFonts w:ascii="Arial" w:hAnsi="Arial" w:cs="Arial"/>
          <w:sz w:val="24"/>
          <w:szCs w:val="24"/>
        </w:rPr>
        <w:t xml:space="preserve"> has been mentioned in the </w:t>
      </w:r>
      <w:r>
        <w:rPr>
          <w:rFonts w:ascii="Arial" w:hAnsi="Arial" w:cs="Arial"/>
          <w:sz w:val="24"/>
          <w:szCs w:val="24"/>
        </w:rPr>
        <w:t xml:space="preserve">excavated </w:t>
      </w:r>
      <w:r>
        <w:rPr>
          <w:rFonts w:ascii="Arial" w:hAnsi="Arial" w:cs="Arial"/>
          <w:sz w:val="24"/>
          <w:szCs w:val="24"/>
        </w:rPr>
        <w:t>land endowment</w:t>
      </w:r>
      <w:r>
        <w:rPr>
          <w:rFonts w:ascii="Arial" w:hAnsi="Arial" w:cs="Arial"/>
          <w:sz w:val="24"/>
          <w:szCs w:val="24"/>
        </w:rPr>
        <w:t xml:space="preserve"> plates of that time.</w:t>
      </w:r>
      <w:r>
        <w:rPr>
          <w:rFonts w:ascii="Arial" w:hAnsi="Arial" w:cs="Arial"/>
          <w:sz w:val="24"/>
          <w:szCs w:val="24"/>
        </w:rPr>
      </w:r>
    </w:p>
    <w:p>
      <w:pPr>
        <w:spacing w:line="360" w:lineRule="auto"/>
        <w:jc w:val="both"/>
        <w:rPr>
          <w:rFonts w:ascii="Arial" w:hAnsi="Arial" w:cs="Arial"/>
          <w:sz w:val="24"/>
          <w:szCs w:val="24"/>
        </w:rPr>
      </w:pPr>
      <w:r>
        <w:rPr>
          <w:rFonts w:ascii="Arial" w:hAnsi="Arial" w:cs="Arial"/>
          <w:sz w:val="24"/>
          <w:szCs w:val="24"/>
        </w:rPr>
        <w:tab/>
        <w:t xml:space="preserve">During sixteenth and seventieth century Assam, </w:t>
      </w:r>
      <w:r>
        <w:rPr>
          <w:rFonts w:ascii="Arial" w:hAnsi="Arial" w:cs="Arial"/>
          <w:i/>
          <w:sz w:val="24"/>
          <w:szCs w:val="24"/>
        </w:rPr>
        <w:t>Srimanta Sankaradeva</w:t>
      </w:r>
      <w:r>
        <w:rPr>
          <w:rFonts w:ascii="Arial" w:hAnsi="Arial" w:cs="Arial"/>
          <w:sz w:val="24"/>
          <w:szCs w:val="24"/>
        </w:rPr>
        <w:t xml:space="preserve"> launched a vigorous movement against numerous idol worship and awful belief/custom with his </w:t>
      </w:r>
      <w:r>
        <w:rPr>
          <w:rFonts w:ascii="Arial" w:hAnsi="Arial" w:cs="Arial"/>
          <w:sz w:val="24"/>
          <w:szCs w:val="24"/>
        </w:rPr>
        <w:t xml:space="preserve">vernacular literature based on </w:t>
      </w:r>
      <w:r>
        <w:rPr>
          <w:rFonts w:ascii="Arial" w:hAnsi="Arial" w:cs="Arial"/>
          <w:i/>
          <w:sz w:val="24"/>
          <w:szCs w:val="24"/>
        </w:rPr>
        <w:t>Vaisnavite</w:t>
      </w:r>
      <w:r>
        <w:rPr>
          <w:rFonts w:ascii="Arial" w:hAnsi="Arial" w:cs="Arial"/>
          <w:sz w:val="24"/>
          <w:szCs w:val="24"/>
        </w:rPr>
        <w:t xml:space="preserve"> text </w:t>
      </w:r>
      <w:r>
        <w:rPr>
          <w:rFonts w:ascii="Arial" w:hAnsi="Arial" w:cs="Arial"/>
          <w:sz w:val="24"/>
          <w:szCs w:val="24"/>
        </w:rPr>
        <w:t>and preaching.</w:t>
      </w:r>
      <w:r>
        <w:rPr>
          <w:rFonts w:ascii="Arial" w:hAnsi="Arial" w:cs="Arial"/>
          <w:sz w:val="24"/>
          <w:szCs w:val="24"/>
        </w:rPr>
        <w:t xml:space="preserve"> He was alone responsible for the great bulk of literary output of his time. He translated many chapters of the </w:t>
      </w:r>
      <w:r>
        <w:rPr>
          <w:rFonts w:ascii="Arial" w:hAnsi="Arial" w:cs="Arial"/>
          <w:i/>
          <w:sz w:val="24"/>
          <w:szCs w:val="24"/>
        </w:rPr>
        <w:t>Bhagavata-purana</w:t>
      </w:r>
      <w:r>
        <w:rPr>
          <w:rFonts w:ascii="Arial" w:hAnsi="Arial" w:cs="Arial"/>
          <w:sz w:val="24"/>
          <w:szCs w:val="24"/>
        </w:rPr>
        <w:t xml:space="preserve"> into old Assamese verses, wrote several </w:t>
      </w:r>
      <w:r>
        <w:rPr>
          <w:rFonts w:ascii="Arial" w:hAnsi="Arial" w:cs="Arial"/>
          <w:sz w:val="24"/>
          <w:szCs w:val="24"/>
        </w:rPr>
        <w:t>Kavyas</w:t>
      </w:r>
      <w:r>
        <w:rPr>
          <w:rFonts w:ascii="Arial" w:hAnsi="Arial" w:cs="Arial"/>
          <w:sz w:val="24"/>
          <w:szCs w:val="24"/>
        </w:rPr>
        <w:t xml:space="preserve">, composed six dramas and inaugurated new style of dramatic art, composed many devotional songs and the most celebrated work, the </w:t>
      </w:r>
      <w:r>
        <w:rPr>
          <w:rFonts w:ascii="Arial" w:hAnsi="Arial" w:cs="Arial"/>
          <w:i/>
          <w:sz w:val="24"/>
          <w:szCs w:val="24"/>
        </w:rPr>
        <w:t>Kirtana</w:t>
      </w:r>
      <w:r>
        <w:rPr>
          <w:rFonts w:ascii="Arial" w:hAnsi="Arial" w:cs="Arial"/>
          <w:sz w:val="24"/>
          <w:szCs w:val="24"/>
        </w:rPr>
        <w:t xml:space="preserve">, besides </w:t>
      </w:r>
      <w:r>
        <w:rPr>
          <w:rFonts w:ascii="Arial" w:hAnsi="Arial" w:cs="Arial"/>
          <w:i/>
          <w:sz w:val="24"/>
          <w:szCs w:val="24"/>
        </w:rPr>
        <w:t xml:space="preserve">a </w:t>
      </w:r>
      <w:r>
        <w:rPr>
          <w:rFonts w:ascii="Arial" w:hAnsi="Arial" w:cs="Arial"/>
          <w:i/>
          <w:sz w:val="24"/>
          <w:szCs w:val="24"/>
        </w:rPr>
        <w:t>kanda</w:t>
      </w:r>
      <w:r>
        <w:rPr>
          <w:rFonts w:ascii="Arial" w:hAnsi="Arial" w:cs="Arial"/>
          <w:sz w:val="24"/>
          <w:szCs w:val="24"/>
        </w:rPr>
        <w:t xml:space="preserve"> of the </w:t>
      </w:r>
      <w:r>
        <w:rPr>
          <w:rFonts w:ascii="Arial" w:hAnsi="Arial" w:cs="Arial"/>
          <w:i/>
          <w:sz w:val="24"/>
          <w:szCs w:val="24"/>
        </w:rPr>
        <w:t>Ramayana</w:t>
      </w:r>
      <w:r>
        <w:rPr>
          <w:rFonts w:ascii="Arial" w:hAnsi="Arial" w:cs="Arial"/>
          <w:sz w:val="24"/>
          <w:szCs w:val="24"/>
        </w:rPr>
        <w:t xml:space="preserve"> and Sanskrit compendium, the </w:t>
      </w:r>
      <w:r>
        <w:rPr>
          <w:rFonts w:ascii="Arial" w:hAnsi="Arial" w:cs="Arial"/>
          <w:i/>
          <w:sz w:val="24"/>
          <w:szCs w:val="24"/>
        </w:rPr>
        <w:t>Bhakti-</w:t>
      </w:r>
      <w:r>
        <w:rPr>
          <w:rFonts w:ascii="Arial" w:hAnsi="Arial" w:cs="Arial"/>
          <w:i/>
          <w:sz w:val="24"/>
          <w:szCs w:val="24"/>
        </w:rPr>
        <w:t>Ratnakara</w:t>
      </w:r>
      <w:r>
        <w:rPr>
          <w:rFonts w:ascii="Arial" w:hAnsi="Arial" w:cs="Arial"/>
          <w:sz w:val="24"/>
          <w:szCs w:val="24"/>
        </w:rPr>
        <w:t xml:space="preserve">, on </w:t>
      </w:r>
      <w:r>
        <w:rPr>
          <w:rFonts w:ascii="Arial" w:hAnsi="Arial" w:cs="Arial"/>
          <w:i/>
          <w:sz w:val="24"/>
          <w:szCs w:val="24"/>
        </w:rPr>
        <w:t>bhakti</w:t>
      </w:r>
      <w:r>
        <w:rPr>
          <w:rFonts w:ascii="Arial" w:hAnsi="Arial" w:cs="Arial"/>
          <w:sz w:val="24"/>
          <w:szCs w:val="24"/>
        </w:rPr>
        <w:t>.</w:t>
      </w:r>
      <w:r>
        <w:rPr>
          <w:rFonts w:ascii="Arial" w:hAnsi="Arial" w:cs="Arial"/>
          <w:sz w:val="24"/>
          <w:szCs w:val="24"/>
        </w:rPr>
        <w:t xml:space="preserve"> The culture of vernacular literature and Neo-</w:t>
      </w:r>
      <w:r>
        <w:rPr>
          <w:rFonts w:ascii="Arial" w:hAnsi="Arial" w:cs="Arial"/>
          <w:sz w:val="24"/>
          <w:szCs w:val="24"/>
        </w:rPr>
        <w:t>Vaisnavite</w:t>
      </w:r>
      <w:r>
        <w:rPr>
          <w:rFonts w:ascii="Arial" w:hAnsi="Arial" w:cs="Arial"/>
          <w:sz w:val="24"/>
          <w:szCs w:val="24"/>
        </w:rPr>
        <w:t xml:space="preserve"> preaching was not only creating enthusiasm among common folk and learned people but also bring the entire people under one umbrella.</w:t>
      </w:r>
      <w:r>
        <w:rPr>
          <w:rFonts w:ascii="Arial" w:hAnsi="Arial" w:cs="Arial"/>
          <w:sz w:val="24"/>
          <w:szCs w:val="24"/>
        </w:rPr>
      </w:r>
    </w:p>
    <w:p>
      <w:pPr>
        <w:spacing w:line="360" w:lineRule="auto"/>
        <w:jc w:val="both"/>
        <w:rPr>
          <w:rFonts w:ascii="Arial" w:hAnsi="Arial" w:cs="Arial"/>
          <w:sz w:val="24"/>
          <w:szCs w:val="24"/>
          <w:vertAlign w:val="superscript"/>
        </w:rPr>
      </w:pPr>
      <w:r>
        <w:rPr>
          <w:rFonts w:ascii="Arial" w:hAnsi="Arial" w:cs="Arial"/>
          <w:sz w:val="24"/>
          <w:szCs w:val="24"/>
        </w:rPr>
        <w:tab/>
        <w:t xml:space="preserve">The art of painting got a new life in the hands of the extremely skilled artist of this era, Srimanta Sankardeva. “He drew the </w:t>
      </w:r>
      <w:r>
        <w:rPr>
          <w:rFonts w:ascii="Arial" w:hAnsi="Arial" w:cs="Arial"/>
          <w:i/>
          <w:sz w:val="24"/>
          <w:szCs w:val="24"/>
        </w:rPr>
        <w:t xml:space="preserve">pat </w:t>
      </w:r>
      <w:r>
        <w:rPr>
          <w:rFonts w:ascii="Arial" w:hAnsi="Arial" w:cs="Arial"/>
          <w:sz w:val="24"/>
          <w:szCs w:val="24"/>
        </w:rPr>
        <w:t xml:space="preserve">(pictures) of seven </w:t>
      </w:r>
      <w:r>
        <w:rPr>
          <w:rFonts w:ascii="Arial" w:hAnsi="Arial" w:cs="Arial"/>
          <w:i/>
          <w:sz w:val="24"/>
          <w:szCs w:val="24"/>
        </w:rPr>
        <w:t>Baikunthas</w:t>
      </w:r>
      <w:r>
        <w:rPr>
          <w:rFonts w:ascii="Arial" w:hAnsi="Arial" w:cs="Arial"/>
          <w:sz w:val="24"/>
          <w:szCs w:val="24"/>
        </w:rPr>
        <w:t xml:space="preserve">/ heavens for the performance of </w:t>
      </w:r>
      <w:r>
        <w:rPr>
          <w:rFonts w:ascii="Arial" w:hAnsi="Arial" w:cs="Arial"/>
          <w:i/>
          <w:sz w:val="24"/>
          <w:szCs w:val="24"/>
        </w:rPr>
        <w:t>Chinha</w:t>
      </w:r>
      <w:r>
        <w:rPr>
          <w:rFonts w:ascii="Arial" w:hAnsi="Arial" w:cs="Arial"/>
          <w:i/>
          <w:sz w:val="24"/>
          <w:szCs w:val="24"/>
        </w:rPr>
        <w:t xml:space="preserve"> </w:t>
      </w:r>
      <w:r>
        <w:rPr>
          <w:rFonts w:ascii="Arial" w:hAnsi="Arial" w:cs="Arial"/>
          <w:i/>
          <w:sz w:val="24"/>
          <w:szCs w:val="24"/>
        </w:rPr>
        <w:t>Yatra</w:t>
      </w:r>
      <w:r>
        <w:rPr>
          <w:rFonts w:ascii="Arial" w:hAnsi="Arial" w:cs="Arial"/>
          <w:i/>
          <w:sz w:val="24"/>
          <w:szCs w:val="24"/>
        </w:rPr>
        <w:t xml:space="preserve"> </w:t>
      </w:r>
      <w:r>
        <w:rPr>
          <w:rFonts w:ascii="Arial" w:hAnsi="Arial" w:cs="Arial"/>
          <w:i/>
          <w:sz w:val="24"/>
          <w:szCs w:val="24"/>
        </w:rPr>
        <w:t>Bhaona</w:t>
      </w:r>
      <w:r>
        <w:rPr>
          <w:rFonts w:ascii="Arial" w:hAnsi="Arial" w:cs="Arial"/>
          <w:sz w:val="24"/>
          <w:szCs w:val="24"/>
        </w:rPr>
        <w:t xml:space="preserve"> (a folk theatrical performance) himself. Apart  from these , the exquisitely  painted ‘</w:t>
      </w:r>
      <w:r>
        <w:rPr>
          <w:rFonts w:ascii="Arial" w:hAnsi="Arial" w:cs="Arial"/>
          <w:i/>
          <w:sz w:val="24"/>
          <w:szCs w:val="24"/>
        </w:rPr>
        <w:t>Brindavani</w:t>
      </w:r>
      <w:r>
        <w:rPr>
          <w:rFonts w:ascii="Arial" w:hAnsi="Arial" w:cs="Arial"/>
          <w:i/>
          <w:sz w:val="24"/>
          <w:szCs w:val="24"/>
        </w:rPr>
        <w:t xml:space="preserve"> </w:t>
      </w:r>
      <w:r>
        <w:rPr>
          <w:rFonts w:ascii="Arial" w:hAnsi="Arial" w:cs="Arial"/>
          <w:i/>
          <w:sz w:val="24"/>
          <w:szCs w:val="24"/>
        </w:rPr>
        <w:t>Bastra</w:t>
      </w:r>
      <w:r>
        <w:rPr>
          <w:rFonts w:ascii="Arial" w:hAnsi="Arial" w:cs="Arial"/>
          <w:i/>
          <w:sz w:val="24"/>
          <w:szCs w:val="24"/>
        </w:rPr>
        <w:t>’</w:t>
      </w:r>
      <w:r>
        <w:rPr>
          <w:rFonts w:ascii="Arial" w:hAnsi="Arial" w:cs="Arial"/>
          <w:sz w:val="24"/>
          <w:szCs w:val="24"/>
        </w:rPr>
        <w:t xml:space="preserve"> (a kind of cloth) gifted by </w:t>
      </w:r>
      <w:r>
        <w:rPr>
          <w:rFonts w:ascii="Arial" w:hAnsi="Arial" w:cs="Arial"/>
          <w:sz w:val="24"/>
          <w:szCs w:val="24"/>
        </w:rPr>
        <w:t>Srimanta</w:t>
      </w:r>
      <w:r>
        <w:rPr>
          <w:rFonts w:ascii="Arial" w:hAnsi="Arial" w:cs="Arial"/>
          <w:sz w:val="24"/>
          <w:szCs w:val="24"/>
        </w:rPr>
        <w:t xml:space="preserve"> </w:t>
      </w:r>
      <w:r>
        <w:rPr>
          <w:rFonts w:ascii="Arial" w:hAnsi="Arial" w:cs="Arial"/>
          <w:sz w:val="24"/>
          <w:szCs w:val="24"/>
        </w:rPr>
        <w:t>Sankardeva</w:t>
      </w:r>
      <w:r>
        <w:rPr>
          <w:rFonts w:ascii="Arial" w:hAnsi="Arial" w:cs="Arial"/>
          <w:sz w:val="24"/>
          <w:szCs w:val="24"/>
        </w:rPr>
        <w:t xml:space="preserve"> to the king of Koch Bihar, </w:t>
      </w:r>
      <w:r>
        <w:rPr>
          <w:rFonts w:ascii="Arial" w:hAnsi="Arial" w:cs="Arial"/>
          <w:sz w:val="24"/>
          <w:szCs w:val="24"/>
        </w:rPr>
        <w:t>Naranarayana</w:t>
      </w:r>
      <w:r>
        <w:rPr>
          <w:rFonts w:ascii="Arial" w:hAnsi="Arial" w:cs="Arial"/>
          <w:sz w:val="24"/>
          <w:szCs w:val="24"/>
        </w:rPr>
        <w:t xml:space="preserve">, stands as a clear testimony </w:t>
      </w:r>
      <w:r>
        <w:rPr>
          <w:rFonts w:ascii="Arial" w:hAnsi="Arial" w:cs="Arial"/>
          <w:sz w:val="24"/>
          <w:szCs w:val="24"/>
        </w:rPr>
        <w:t xml:space="preserve">to the excellence attained by this form during </w:t>
      </w:r>
      <w:r>
        <w:rPr>
          <w:rFonts w:ascii="Arial" w:hAnsi="Arial" w:cs="Arial"/>
          <w:sz w:val="24"/>
          <w:szCs w:val="24"/>
        </w:rPr>
        <w:t>Sankardeva</w:t>
      </w:r>
      <w:r>
        <w:rPr>
          <w:rFonts w:ascii="Arial" w:hAnsi="Arial" w:cs="Arial"/>
          <w:sz w:val="24"/>
          <w:szCs w:val="24"/>
        </w:rPr>
        <w:t xml:space="preserve"> era.”</w:t>
      </w:r>
      <w:r>
        <w:rPr>
          <w:rFonts w:ascii="Arial" w:hAnsi="Arial" w:cs="Arial"/>
          <w:sz w:val="24"/>
          <w:szCs w:val="24"/>
          <w:vertAlign w:val="superscript"/>
        </w:rPr>
        <w:t>6</w:t>
      </w:r>
      <w:r>
        <w:rPr>
          <w:rFonts w:ascii="Arial" w:hAnsi="Arial" w:cs="Arial"/>
          <w:sz w:val="24"/>
          <w:szCs w:val="24"/>
          <w:vertAlign w:val="superscript"/>
        </w:rPr>
      </w:r>
    </w:p>
    <w:p>
      <w:pPr>
        <w:spacing w:line="360" w:lineRule="auto"/>
        <w:jc w:val="both"/>
        <w:rPr>
          <w:rFonts w:ascii="Arial" w:hAnsi="Arial" w:cs="Arial"/>
          <w:sz w:val="24"/>
          <w:szCs w:val="24"/>
        </w:rPr>
      </w:pPr>
      <w:r>
        <w:rPr>
          <w:rFonts w:ascii="Arial" w:hAnsi="Arial" w:cs="Arial"/>
          <w:sz w:val="24"/>
          <w:szCs w:val="24"/>
        </w:rPr>
        <w:tab/>
        <w:t xml:space="preserve">The foundation and proliferation of the religious organisation called </w:t>
      </w:r>
      <w:r>
        <w:rPr>
          <w:rFonts w:ascii="Arial" w:hAnsi="Arial" w:cs="Arial"/>
          <w:i/>
          <w:sz w:val="24"/>
          <w:szCs w:val="24"/>
        </w:rPr>
        <w:t xml:space="preserve">Xatra </w:t>
      </w:r>
      <w:r>
        <w:rPr>
          <w:rFonts w:ascii="Arial" w:hAnsi="Arial" w:cs="Arial"/>
          <w:sz w:val="24"/>
          <w:szCs w:val="24"/>
        </w:rPr>
        <w:t>as a central institution for dissemination of religious morals among the people was a great boost for the promotion of literary activities and art. The 17</w:t>
      </w:r>
      <w:r>
        <w:rPr>
          <w:rFonts w:ascii="Arial" w:hAnsi="Arial" w:cs="Arial"/>
          <w:sz w:val="24"/>
          <w:szCs w:val="24"/>
          <w:vertAlign w:val="superscript"/>
        </w:rPr>
        <w:t>th</w:t>
      </w:r>
      <w:r>
        <w:rPr>
          <w:rFonts w:ascii="Arial" w:hAnsi="Arial" w:cs="Arial"/>
          <w:sz w:val="24"/>
          <w:szCs w:val="24"/>
        </w:rPr>
        <w:t xml:space="preserve"> and 18</w:t>
      </w:r>
      <w:r>
        <w:rPr>
          <w:rFonts w:ascii="Arial" w:hAnsi="Arial" w:cs="Arial"/>
          <w:sz w:val="24"/>
          <w:szCs w:val="24"/>
          <w:vertAlign w:val="superscript"/>
        </w:rPr>
        <w:t>th</w:t>
      </w:r>
      <w:r>
        <w:rPr>
          <w:rFonts w:ascii="Arial" w:hAnsi="Arial" w:cs="Arial"/>
          <w:sz w:val="24"/>
          <w:szCs w:val="24"/>
        </w:rPr>
        <w:t xml:space="preserve"> centuries were most active not only for the proliferation of different </w:t>
      </w:r>
      <w:r>
        <w:rPr>
          <w:rFonts w:ascii="Arial" w:hAnsi="Arial" w:cs="Arial"/>
          <w:i/>
          <w:sz w:val="24"/>
          <w:szCs w:val="24"/>
        </w:rPr>
        <w:t xml:space="preserve">xatras </w:t>
      </w:r>
      <w:r>
        <w:rPr>
          <w:rFonts w:ascii="Arial" w:hAnsi="Arial" w:cs="Arial"/>
          <w:sz w:val="24"/>
          <w:szCs w:val="24"/>
        </w:rPr>
        <w:t xml:space="preserve">in the entire warp and the weft of the Brahmaputra valley but also for the development of art and culture in the </w:t>
      </w:r>
      <w:r>
        <w:rPr>
          <w:rFonts w:ascii="Arial" w:hAnsi="Arial" w:cs="Arial"/>
          <w:sz w:val="24"/>
          <w:szCs w:val="24"/>
        </w:rPr>
        <w:t xml:space="preserve">society. The emergence of a regional art form of painting can be attributed to the culture of manuscript copying in the </w:t>
      </w:r>
      <w:r>
        <w:rPr>
          <w:rFonts w:ascii="Arial" w:hAnsi="Arial" w:cs="Arial"/>
          <w:i/>
          <w:sz w:val="24"/>
          <w:szCs w:val="24"/>
        </w:rPr>
        <w:t>xatra</w:t>
      </w:r>
      <w:r>
        <w:rPr>
          <w:rFonts w:ascii="Arial" w:hAnsi="Arial" w:cs="Arial"/>
          <w:i/>
          <w:sz w:val="24"/>
          <w:szCs w:val="24"/>
        </w:rPr>
        <w:t xml:space="preserve"> </w:t>
      </w:r>
      <w:r>
        <w:rPr>
          <w:rFonts w:ascii="Arial" w:hAnsi="Arial" w:cs="Arial"/>
          <w:sz w:val="24"/>
          <w:szCs w:val="24"/>
        </w:rPr>
        <w:t xml:space="preserve">circles. Different </w:t>
      </w:r>
      <w:r>
        <w:rPr>
          <w:rFonts w:ascii="Arial" w:hAnsi="Arial" w:cs="Arial"/>
          <w:i/>
          <w:sz w:val="24"/>
          <w:szCs w:val="24"/>
        </w:rPr>
        <w:t>Xatras</w:t>
      </w:r>
      <w:r>
        <w:rPr>
          <w:rFonts w:ascii="Arial" w:hAnsi="Arial" w:cs="Arial"/>
          <w:sz w:val="24"/>
          <w:szCs w:val="24"/>
        </w:rPr>
        <w:t xml:space="preserve"> patronized and supported the penmanship of craftsmen, called the </w:t>
      </w:r>
      <w:r>
        <w:rPr>
          <w:rFonts w:ascii="Arial" w:hAnsi="Arial" w:cs="Arial"/>
          <w:i/>
          <w:sz w:val="24"/>
          <w:szCs w:val="24"/>
        </w:rPr>
        <w:t>Khan</w:t>
      </w:r>
      <w:r>
        <w:rPr>
          <w:rFonts w:ascii="Arial" w:hAnsi="Arial" w:cs="Arial"/>
          <w:i/>
          <w:sz w:val="24"/>
          <w:szCs w:val="24"/>
        </w:rPr>
        <w:t>i</w:t>
      </w:r>
      <w:r>
        <w:rPr>
          <w:rFonts w:ascii="Arial" w:hAnsi="Arial" w:cs="Arial"/>
          <w:i/>
          <w:sz w:val="24"/>
          <w:szCs w:val="24"/>
        </w:rPr>
        <w:t>karas</w:t>
      </w:r>
      <w:r>
        <w:rPr>
          <w:rFonts w:ascii="Arial" w:hAnsi="Arial" w:cs="Arial"/>
          <w:i/>
          <w:sz w:val="24"/>
          <w:szCs w:val="24"/>
        </w:rPr>
        <w:t xml:space="preserve"> </w:t>
      </w:r>
      <w:r>
        <w:rPr>
          <w:rFonts w:ascii="Arial" w:hAnsi="Arial" w:cs="Arial"/>
          <w:sz w:val="24"/>
          <w:szCs w:val="24"/>
        </w:rPr>
        <w:t xml:space="preserve">under their wings. These craftsmen were </w:t>
      </w:r>
      <w:r>
        <w:rPr>
          <w:rFonts w:ascii="Arial" w:hAnsi="Arial" w:cs="Arial"/>
          <w:sz w:val="24"/>
          <w:szCs w:val="24"/>
        </w:rPr>
        <w:t xml:space="preserve">involved various activities of </w:t>
      </w:r>
      <w:r>
        <w:rPr>
          <w:rFonts w:ascii="Arial" w:hAnsi="Arial" w:cs="Arial"/>
          <w:i/>
          <w:sz w:val="24"/>
          <w:szCs w:val="24"/>
        </w:rPr>
        <w:t>Xatra</w:t>
      </w:r>
      <w:r>
        <w:rPr>
          <w:rFonts w:ascii="Arial" w:hAnsi="Arial" w:cs="Arial"/>
          <w:sz w:val="24"/>
          <w:szCs w:val="24"/>
        </w:rPr>
        <w:t xml:space="preserve"> as traditional carving as</w:t>
      </w:r>
      <w:r>
        <w:rPr>
          <w:rFonts w:ascii="Arial" w:hAnsi="Arial" w:cs="Arial"/>
          <w:sz w:val="24"/>
          <w:szCs w:val="24"/>
        </w:rPr>
        <w:t xml:space="preserve"> primarily associated with woodcrafts, </w:t>
      </w:r>
      <w:r>
        <w:rPr>
          <w:rFonts w:ascii="Arial" w:hAnsi="Arial" w:cs="Arial"/>
          <w:sz w:val="24"/>
          <w:szCs w:val="24"/>
        </w:rPr>
        <w:t>viz</w:t>
      </w:r>
      <w:r>
        <w:rPr>
          <w:rFonts w:ascii="Arial" w:hAnsi="Arial" w:cs="Arial"/>
          <w:sz w:val="24"/>
          <w:szCs w:val="24"/>
        </w:rPr>
        <w:t xml:space="preserve">, the carving of the lion-seat called </w:t>
      </w:r>
      <w:r>
        <w:rPr>
          <w:rFonts w:ascii="Arial" w:hAnsi="Arial" w:cs="Arial"/>
          <w:i/>
          <w:sz w:val="24"/>
          <w:szCs w:val="24"/>
        </w:rPr>
        <w:t>Simhasana</w:t>
      </w:r>
      <w:r>
        <w:rPr>
          <w:rFonts w:ascii="Arial" w:hAnsi="Arial" w:cs="Arial"/>
          <w:sz w:val="24"/>
          <w:szCs w:val="24"/>
        </w:rPr>
        <w:t xml:space="preserve"> for enshrining the holy book, associating </w:t>
      </w:r>
      <w:r>
        <w:rPr>
          <w:rFonts w:ascii="Arial" w:hAnsi="Arial" w:cs="Arial"/>
          <w:sz w:val="24"/>
          <w:szCs w:val="24"/>
        </w:rPr>
        <w:t>them</w:t>
      </w:r>
      <w:r>
        <w:rPr>
          <w:rFonts w:ascii="Arial" w:hAnsi="Arial" w:cs="Arial"/>
          <w:sz w:val="24"/>
          <w:szCs w:val="24"/>
        </w:rPr>
        <w:t xml:space="preserve"> with </w:t>
      </w:r>
      <w:r>
        <w:rPr>
          <w:rFonts w:ascii="Arial" w:hAnsi="Arial" w:cs="Arial"/>
          <w:sz w:val="24"/>
          <w:szCs w:val="24"/>
        </w:rPr>
        <w:t>traditional theatre</w:t>
      </w:r>
      <w:r>
        <w:rPr>
          <w:rFonts w:ascii="Arial" w:hAnsi="Arial" w:cs="Arial"/>
          <w:sz w:val="24"/>
          <w:szCs w:val="24"/>
        </w:rPr>
        <w:t xml:space="preserve"> referred a</w:t>
      </w:r>
      <w:r/>
      <w:bookmarkStart w:id="0" w:name="_GoBack"/>
      <w:r/>
      <w:bookmarkEnd w:id="0"/>
      <w:r/>
      <w:r>
        <w:rPr>
          <w:rFonts w:ascii="Arial" w:hAnsi="Arial" w:cs="Arial"/>
          <w:sz w:val="24"/>
          <w:szCs w:val="24"/>
        </w:rPr>
        <w:t xml:space="preserve">s </w:t>
      </w:r>
      <w:r>
        <w:rPr>
          <w:rFonts w:ascii="Arial" w:hAnsi="Arial" w:cs="Arial"/>
          <w:i/>
          <w:sz w:val="24"/>
          <w:szCs w:val="24"/>
        </w:rPr>
        <w:t>Bhaona</w:t>
      </w:r>
      <w:r>
        <w:rPr>
          <w:rFonts w:ascii="Arial" w:hAnsi="Arial" w:cs="Arial"/>
          <w:i/>
          <w:sz w:val="24"/>
          <w:szCs w:val="24"/>
        </w:rPr>
        <w:t xml:space="preserve"> </w:t>
      </w:r>
      <w:r>
        <w:rPr>
          <w:rFonts w:ascii="Arial" w:hAnsi="Arial" w:cs="Arial"/>
          <w:sz w:val="24"/>
          <w:szCs w:val="24"/>
        </w:rPr>
        <w:t>in mask-making, make-up</w:t>
      </w:r>
      <w:r>
        <w:rPr>
          <w:rFonts w:ascii="Arial" w:hAnsi="Arial" w:cs="Arial"/>
          <w:sz w:val="24"/>
          <w:szCs w:val="24"/>
        </w:rPr>
        <w:t xml:space="preserve"> men related </w:t>
      </w:r>
      <w:r>
        <w:rPr>
          <w:rFonts w:ascii="Arial" w:hAnsi="Arial" w:cs="Arial"/>
          <w:sz w:val="24"/>
          <w:szCs w:val="24"/>
        </w:rPr>
        <w:t>imperative</w:t>
      </w:r>
      <w:r>
        <w:rPr>
          <w:rFonts w:ascii="Arial" w:hAnsi="Arial" w:cs="Arial"/>
          <w:sz w:val="24"/>
          <w:szCs w:val="24"/>
        </w:rPr>
        <w:t xml:space="preserve"> job. Their familiarities with colour and form of traditional theatre inspired them to create parallel pictorial forms in line and colour on the surface of the picture space left vacant by the scribe in the folios of manuscripts.</w:t>
      </w:r>
      <w:r>
        <w:rPr>
          <w:rFonts w:ascii="Arial" w:hAnsi="Arial" w:cs="Arial"/>
          <w:sz w:val="24"/>
          <w:szCs w:val="24"/>
        </w:rPr>
      </w:r>
    </w:p>
    <w:p>
      <w:pPr>
        <w:spacing w:line="360" w:lineRule="auto"/>
        <w:jc w:val="both"/>
        <w:rPr>
          <w:rFonts w:ascii="Arial" w:hAnsi="Arial" w:cs="Arial"/>
          <w:sz w:val="24"/>
          <w:szCs w:val="24"/>
        </w:rPr>
      </w:pPr>
      <w:r>
        <w:rPr>
          <w:rFonts w:ascii="Arial" w:hAnsi="Arial" w:cs="Arial"/>
          <w:sz w:val="24"/>
          <w:szCs w:val="24"/>
        </w:rPr>
        <w:tab/>
        <w:t xml:space="preserve">In the context, the </w:t>
      </w:r>
      <w:r>
        <w:rPr>
          <w:rFonts w:ascii="Arial" w:hAnsi="Arial" w:cs="Arial"/>
          <w:i/>
          <w:sz w:val="24"/>
          <w:szCs w:val="24"/>
        </w:rPr>
        <w:t>Sachiitra Puthis</w:t>
      </w:r>
      <w:r>
        <w:rPr>
          <w:rFonts w:ascii="Arial" w:hAnsi="Arial" w:cs="Arial"/>
          <w:sz w:val="24"/>
          <w:szCs w:val="24"/>
        </w:rPr>
        <w:t xml:space="preserve"> (books having pictorial illustrations) which have been in various parts of Assam also proves the artistic talent of this land. Those pictorial illustrations were mainly found on </w:t>
      </w:r>
      <w:r>
        <w:rPr>
          <w:rFonts w:ascii="Arial" w:hAnsi="Arial" w:cs="Arial"/>
          <w:i/>
          <w:sz w:val="24"/>
          <w:szCs w:val="24"/>
        </w:rPr>
        <w:t>Sanchi</w:t>
      </w:r>
      <w:r>
        <w:rPr>
          <w:rFonts w:ascii="Arial" w:hAnsi="Arial" w:cs="Arial"/>
          <w:sz w:val="24"/>
          <w:szCs w:val="24"/>
        </w:rPr>
        <w:t xml:space="preserve"> pat (i.e., the bark of </w:t>
      </w:r>
      <w:r>
        <w:rPr>
          <w:rFonts w:ascii="Arial" w:hAnsi="Arial" w:cs="Arial"/>
          <w:i/>
          <w:sz w:val="24"/>
          <w:szCs w:val="24"/>
        </w:rPr>
        <w:t>Sanchi</w:t>
      </w:r>
      <w:r>
        <w:rPr>
          <w:rFonts w:ascii="Arial" w:hAnsi="Arial" w:cs="Arial"/>
          <w:sz w:val="24"/>
          <w:szCs w:val="24"/>
        </w:rPr>
        <w:t xml:space="preserve"> tree specially prepared for writing purpose)</w:t>
      </w:r>
      <w:r>
        <w:rPr>
          <w:rFonts w:ascii="Arial" w:hAnsi="Arial" w:cs="Arial"/>
          <w:i/>
          <w:sz w:val="24"/>
          <w:szCs w:val="24"/>
        </w:rPr>
        <w:t xml:space="preserve"> </w:t>
      </w:r>
      <w:r>
        <w:rPr>
          <w:rFonts w:ascii="Arial" w:hAnsi="Arial" w:cs="Arial"/>
          <w:i/>
          <w:sz w:val="24"/>
          <w:szCs w:val="24"/>
        </w:rPr>
        <w:t>tulapat</w:t>
      </w:r>
      <w:r>
        <w:rPr>
          <w:rFonts w:ascii="Arial" w:hAnsi="Arial" w:cs="Arial"/>
          <w:sz w:val="24"/>
          <w:szCs w:val="24"/>
        </w:rPr>
        <w:t xml:space="preserve"> or </w:t>
      </w:r>
      <w:r>
        <w:rPr>
          <w:rFonts w:ascii="Arial" w:hAnsi="Arial" w:cs="Arial"/>
          <w:i/>
          <w:sz w:val="24"/>
          <w:szCs w:val="24"/>
        </w:rPr>
        <w:t>tula</w:t>
      </w:r>
      <w:r>
        <w:rPr>
          <w:rFonts w:ascii="Arial" w:hAnsi="Arial" w:cs="Arial"/>
          <w:sz w:val="24"/>
          <w:szCs w:val="24"/>
        </w:rPr>
        <w:t xml:space="preserve">-leaf and </w:t>
      </w:r>
      <w:r>
        <w:rPr>
          <w:rFonts w:ascii="Arial" w:hAnsi="Arial" w:cs="Arial"/>
          <w:sz w:val="24"/>
          <w:szCs w:val="24"/>
        </w:rPr>
        <w:t>muga</w:t>
      </w:r>
      <w:r>
        <w:rPr>
          <w:rFonts w:ascii="Arial" w:hAnsi="Arial" w:cs="Arial"/>
          <w:sz w:val="24"/>
          <w:szCs w:val="24"/>
        </w:rPr>
        <w:t xml:space="preserve"> clothes. But due to frequent calamities occurring in Assam and inadequate techniques of preservation, a large number of manuscripts with valuable have become extinct. The </w:t>
      </w:r>
      <w:r>
        <w:rPr>
          <w:rFonts w:ascii="Arial" w:hAnsi="Arial" w:cs="Arial"/>
          <w:sz w:val="24"/>
          <w:szCs w:val="24"/>
        </w:rPr>
        <w:t>Putichtras</w:t>
      </w:r>
      <w:r>
        <w:rPr>
          <w:rFonts w:ascii="Arial" w:hAnsi="Arial" w:cs="Arial"/>
          <w:sz w:val="24"/>
          <w:szCs w:val="24"/>
        </w:rPr>
        <w:t xml:space="preserve"> or painted manuscripts that have been rescued till</w:t>
      </w:r>
      <w:r>
        <w:rPr>
          <w:rFonts w:ascii="Arial" w:hAnsi="Arial" w:cs="Arial"/>
          <w:sz w:val="24"/>
          <w:szCs w:val="24"/>
        </w:rPr>
        <w:t xml:space="preserve"> now are- </w:t>
      </w:r>
      <w:r>
        <w:rPr>
          <w:rFonts w:ascii="Arial" w:hAnsi="Arial" w:cs="Arial"/>
          <w:i/>
          <w:sz w:val="24"/>
          <w:szCs w:val="24"/>
        </w:rPr>
        <w:t>Chira</w:t>
      </w:r>
      <w:r>
        <w:rPr>
          <w:rFonts w:ascii="Arial" w:hAnsi="Arial" w:cs="Arial"/>
          <w:i/>
          <w:sz w:val="24"/>
          <w:szCs w:val="24"/>
        </w:rPr>
        <w:t xml:space="preserve"> </w:t>
      </w:r>
      <w:r>
        <w:rPr>
          <w:rFonts w:ascii="Arial" w:hAnsi="Arial" w:cs="Arial"/>
          <w:i/>
          <w:sz w:val="24"/>
          <w:szCs w:val="24"/>
        </w:rPr>
        <w:t>Bhagavata</w:t>
      </w:r>
      <w:r>
        <w:rPr>
          <w:rFonts w:ascii="Arial" w:hAnsi="Arial" w:cs="Arial"/>
          <w:i/>
          <w:sz w:val="24"/>
          <w:szCs w:val="24"/>
        </w:rPr>
        <w:t xml:space="preserve">,   ( </w:t>
      </w:r>
      <w:r>
        <w:rPr>
          <w:rFonts w:ascii="Arial" w:hAnsi="Arial" w:cs="Arial"/>
          <w:i/>
          <w:sz w:val="24"/>
          <w:szCs w:val="24"/>
        </w:rPr>
        <w:t>D</w:t>
      </w:r>
      <w:r>
        <w:rPr>
          <w:rFonts w:ascii="Arial" w:hAnsi="Arial" w:cs="Arial"/>
          <w:i/>
          <w:sz w:val="24"/>
          <w:szCs w:val="24"/>
        </w:rPr>
        <w:t>akham</w:t>
      </w:r>
      <w:r>
        <w:rPr>
          <w:rFonts w:ascii="Arial" w:hAnsi="Arial" w:cs="Arial"/>
          <w:i/>
          <w:sz w:val="24"/>
          <w:szCs w:val="24"/>
        </w:rPr>
        <w:t xml:space="preserve"> </w:t>
      </w:r>
      <w:r>
        <w:rPr>
          <w:rFonts w:ascii="Arial" w:hAnsi="Arial" w:cs="Arial"/>
          <w:i/>
          <w:sz w:val="24"/>
          <w:szCs w:val="24"/>
        </w:rPr>
        <w:t>S</w:t>
      </w:r>
      <w:r>
        <w:rPr>
          <w:rFonts w:ascii="Arial" w:hAnsi="Arial" w:cs="Arial"/>
          <w:i/>
          <w:sz w:val="24"/>
          <w:szCs w:val="24"/>
        </w:rPr>
        <w:t>kandha</w:t>
      </w:r>
      <w:r>
        <w:rPr>
          <w:rFonts w:ascii="Arial" w:hAnsi="Arial" w:cs="Arial"/>
          <w:i/>
          <w:sz w:val="24"/>
          <w:szCs w:val="24"/>
        </w:rPr>
        <w:t xml:space="preserve">), Mahabharata, Ramayana, </w:t>
      </w:r>
      <w:r>
        <w:rPr>
          <w:rFonts w:ascii="Arial" w:hAnsi="Arial" w:cs="Arial"/>
          <w:i/>
          <w:sz w:val="24"/>
          <w:szCs w:val="24"/>
        </w:rPr>
        <w:t>Kirtanghokha</w:t>
      </w:r>
      <w:r>
        <w:rPr>
          <w:rFonts w:ascii="Arial" w:hAnsi="Arial" w:cs="Arial"/>
          <w:i/>
          <w:sz w:val="24"/>
          <w:szCs w:val="24"/>
        </w:rPr>
        <w:t xml:space="preserve">, </w:t>
      </w:r>
      <w:r>
        <w:rPr>
          <w:rFonts w:ascii="Arial" w:hAnsi="Arial" w:cs="Arial"/>
          <w:i/>
          <w:sz w:val="24"/>
          <w:szCs w:val="24"/>
        </w:rPr>
        <w:t>Adi</w:t>
      </w:r>
      <w:r>
        <w:rPr>
          <w:rFonts w:ascii="Arial" w:hAnsi="Arial" w:cs="Arial"/>
          <w:i/>
          <w:sz w:val="24"/>
          <w:szCs w:val="24"/>
        </w:rPr>
        <w:t xml:space="preserve"> </w:t>
      </w:r>
      <w:r>
        <w:rPr>
          <w:rFonts w:ascii="Arial" w:hAnsi="Arial" w:cs="Arial"/>
          <w:i/>
          <w:sz w:val="24"/>
          <w:szCs w:val="24"/>
        </w:rPr>
        <w:t>Dakham</w:t>
      </w:r>
      <w:r>
        <w:rPr>
          <w:rFonts w:ascii="Arial" w:hAnsi="Arial" w:cs="Arial"/>
          <w:i/>
          <w:sz w:val="24"/>
          <w:szCs w:val="24"/>
        </w:rPr>
        <w:t xml:space="preserve">, </w:t>
      </w:r>
      <w:r>
        <w:rPr>
          <w:rFonts w:ascii="Arial" w:hAnsi="Arial" w:cs="Arial"/>
          <w:i/>
          <w:sz w:val="24"/>
          <w:szCs w:val="24"/>
        </w:rPr>
        <w:t xml:space="preserve">Bhakti </w:t>
      </w:r>
      <w:r>
        <w:rPr>
          <w:rFonts w:ascii="Arial" w:hAnsi="Arial" w:cs="Arial"/>
          <w:i/>
          <w:sz w:val="24"/>
          <w:szCs w:val="24"/>
        </w:rPr>
        <w:t>Ratnawali</w:t>
      </w:r>
      <w:r>
        <w:rPr>
          <w:rFonts w:ascii="Arial" w:hAnsi="Arial" w:cs="Arial"/>
          <w:i/>
          <w:sz w:val="24"/>
          <w:szCs w:val="24"/>
        </w:rPr>
        <w:t>, Kumar Haran, Lava-</w:t>
      </w:r>
      <w:r>
        <w:rPr>
          <w:rFonts w:ascii="Arial" w:hAnsi="Arial" w:cs="Arial"/>
          <w:i/>
          <w:sz w:val="24"/>
          <w:szCs w:val="24"/>
        </w:rPr>
        <w:t>Kusha</w:t>
      </w:r>
      <w:r>
        <w:rPr>
          <w:rFonts w:ascii="Arial" w:hAnsi="Arial" w:cs="Arial"/>
          <w:i/>
          <w:sz w:val="24"/>
          <w:szCs w:val="24"/>
        </w:rPr>
        <w:t xml:space="preserve"> </w:t>
      </w:r>
      <w:r>
        <w:rPr>
          <w:rFonts w:ascii="Arial" w:hAnsi="Arial" w:cs="Arial"/>
          <w:i/>
          <w:sz w:val="24"/>
          <w:szCs w:val="24"/>
        </w:rPr>
        <w:t>Yudha</w:t>
      </w:r>
      <w:r>
        <w:rPr>
          <w:rFonts w:ascii="Arial" w:hAnsi="Arial" w:cs="Arial"/>
          <w:i/>
          <w:sz w:val="24"/>
          <w:szCs w:val="24"/>
        </w:rPr>
        <w:t xml:space="preserve">, </w:t>
      </w:r>
      <w:r>
        <w:rPr>
          <w:rFonts w:ascii="Arial" w:hAnsi="Arial" w:cs="Arial"/>
          <w:i/>
          <w:sz w:val="24"/>
          <w:szCs w:val="24"/>
        </w:rPr>
        <w:t>Darrang</w:t>
      </w:r>
      <w:r>
        <w:rPr>
          <w:rFonts w:ascii="Arial" w:hAnsi="Arial" w:cs="Arial"/>
          <w:i/>
          <w:sz w:val="24"/>
          <w:szCs w:val="24"/>
        </w:rPr>
        <w:t xml:space="preserve">- </w:t>
      </w:r>
      <w:r>
        <w:rPr>
          <w:rFonts w:ascii="Arial" w:hAnsi="Arial" w:cs="Arial"/>
          <w:i/>
          <w:sz w:val="24"/>
          <w:szCs w:val="24"/>
        </w:rPr>
        <w:t>Rajbonshawali</w:t>
      </w:r>
      <w:r>
        <w:rPr>
          <w:rFonts w:ascii="Arial" w:hAnsi="Arial" w:cs="Arial"/>
          <w:i/>
          <w:sz w:val="24"/>
          <w:szCs w:val="24"/>
        </w:rPr>
        <w:t xml:space="preserve">, </w:t>
      </w:r>
      <w:r>
        <w:rPr>
          <w:rFonts w:ascii="Arial" w:hAnsi="Arial" w:cs="Arial"/>
          <w:i/>
          <w:sz w:val="24"/>
          <w:szCs w:val="24"/>
        </w:rPr>
        <w:t>Hangkhasur</w:t>
      </w:r>
      <w:r>
        <w:rPr>
          <w:rFonts w:ascii="Arial" w:hAnsi="Arial" w:cs="Arial"/>
          <w:i/>
          <w:sz w:val="24"/>
          <w:szCs w:val="24"/>
        </w:rPr>
        <w:t xml:space="preserve"> </w:t>
      </w:r>
      <w:r>
        <w:rPr>
          <w:rFonts w:ascii="Arial" w:hAnsi="Arial" w:cs="Arial"/>
          <w:i/>
          <w:sz w:val="24"/>
          <w:szCs w:val="24"/>
        </w:rPr>
        <w:t>Badh</w:t>
      </w:r>
      <w:r>
        <w:rPr>
          <w:rFonts w:ascii="Arial" w:hAnsi="Arial" w:cs="Arial"/>
          <w:i/>
          <w:sz w:val="24"/>
          <w:szCs w:val="24"/>
        </w:rPr>
        <w:t xml:space="preserve">, </w:t>
      </w:r>
      <w:r>
        <w:rPr>
          <w:rFonts w:ascii="Arial" w:hAnsi="Arial" w:cs="Arial"/>
          <w:i/>
          <w:sz w:val="24"/>
          <w:szCs w:val="24"/>
        </w:rPr>
        <w:t>Geet</w:t>
      </w:r>
      <w:r>
        <w:rPr>
          <w:rFonts w:ascii="Arial" w:hAnsi="Arial" w:cs="Arial"/>
          <w:i/>
          <w:sz w:val="24"/>
          <w:szCs w:val="24"/>
        </w:rPr>
        <w:t xml:space="preserve">- </w:t>
      </w:r>
      <w:r>
        <w:rPr>
          <w:rFonts w:ascii="Arial" w:hAnsi="Arial" w:cs="Arial"/>
          <w:i/>
          <w:sz w:val="24"/>
          <w:szCs w:val="24"/>
        </w:rPr>
        <w:t>Govinda</w:t>
      </w:r>
      <w:r>
        <w:rPr>
          <w:rFonts w:ascii="Arial" w:hAnsi="Arial" w:cs="Arial"/>
          <w:i/>
          <w:sz w:val="24"/>
          <w:szCs w:val="24"/>
        </w:rPr>
        <w:t xml:space="preserve">, </w:t>
      </w:r>
      <w:r>
        <w:rPr>
          <w:rFonts w:ascii="Arial" w:hAnsi="Arial" w:cs="Arial"/>
          <w:i/>
          <w:sz w:val="24"/>
          <w:szCs w:val="24"/>
        </w:rPr>
        <w:t>Kalki</w:t>
      </w:r>
      <w:r>
        <w:rPr>
          <w:rFonts w:ascii="Arial" w:hAnsi="Arial" w:cs="Arial"/>
          <w:i/>
          <w:sz w:val="24"/>
          <w:szCs w:val="24"/>
        </w:rPr>
        <w:t xml:space="preserve"> </w:t>
      </w:r>
      <w:r>
        <w:rPr>
          <w:rFonts w:ascii="Arial" w:hAnsi="Arial" w:cs="Arial"/>
          <w:i/>
          <w:sz w:val="24"/>
          <w:szCs w:val="24"/>
        </w:rPr>
        <w:t>Purana</w:t>
      </w:r>
      <w:r>
        <w:rPr>
          <w:rFonts w:ascii="Arial" w:hAnsi="Arial" w:cs="Arial"/>
          <w:i/>
          <w:sz w:val="24"/>
          <w:szCs w:val="24"/>
        </w:rPr>
        <w:t xml:space="preserve">, Ananda </w:t>
      </w:r>
      <w:r>
        <w:rPr>
          <w:rFonts w:ascii="Arial" w:hAnsi="Arial" w:cs="Arial"/>
          <w:i/>
          <w:sz w:val="24"/>
          <w:szCs w:val="24"/>
        </w:rPr>
        <w:t>Lahari</w:t>
      </w:r>
      <w:r>
        <w:rPr>
          <w:rFonts w:ascii="Arial" w:hAnsi="Arial" w:cs="Arial"/>
          <w:i/>
          <w:sz w:val="24"/>
          <w:szCs w:val="24"/>
        </w:rPr>
        <w:t xml:space="preserve">, </w:t>
      </w:r>
      <w:r>
        <w:rPr>
          <w:rFonts w:ascii="Arial" w:hAnsi="Arial" w:cs="Arial"/>
          <w:i/>
          <w:sz w:val="24"/>
          <w:szCs w:val="24"/>
        </w:rPr>
        <w:t>Hasti</w:t>
      </w:r>
      <w:r>
        <w:rPr>
          <w:rFonts w:ascii="Arial" w:hAnsi="Arial" w:cs="Arial"/>
          <w:i/>
          <w:sz w:val="24"/>
          <w:szCs w:val="24"/>
        </w:rPr>
        <w:t xml:space="preserve"> </w:t>
      </w:r>
      <w:r>
        <w:rPr>
          <w:rFonts w:ascii="Arial" w:hAnsi="Arial" w:cs="Arial"/>
          <w:i/>
          <w:sz w:val="24"/>
          <w:szCs w:val="24"/>
        </w:rPr>
        <w:t>Vidyanava</w:t>
      </w:r>
      <w:r>
        <w:rPr>
          <w:rFonts w:ascii="Arial" w:hAnsi="Arial" w:cs="Arial"/>
          <w:i/>
          <w:sz w:val="24"/>
          <w:szCs w:val="24"/>
        </w:rPr>
        <w:t xml:space="preserve">, Dharma </w:t>
      </w:r>
      <w:r>
        <w:rPr>
          <w:rFonts w:ascii="Arial" w:hAnsi="Arial" w:cs="Arial"/>
          <w:i/>
          <w:sz w:val="24"/>
          <w:szCs w:val="24"/>
        </w:rPr>
        <w:t>Puran</w:t>
      </w:r>
      <w:r>
        <w:rPr>
          <w:rFonts w:ascii="Arial" w:hAnsi="Arial" w:cs="Arial"/>
          <w:i/>
          <w:sz w:val="24"/>
          <w:szCs w:val="24"/>
        </w:rPr>
        <w:t xml:space="preserve">, </w:t>
      </w:r>
      <w:r>
        <w:rPr>
          <w:rFonts w:ascii="Arial" w:hAnsi="Arial" w:cs="Arial"/>
          <w:i/>
          <w:sz w:val="24"/>
          <w:szCs w:val="24"/>
        </w:rPr>
        <w:t>Ajamil</w:t>
      </w:r>
      <w:r>
        <w:rPr>
          <w:rFonts w:ascii="Arial" w:hAnsi="Arial" w:cs="Arial"/>
          <w:i/>
          <w:sz w:val="24"/>
          <w:szCs w:val="24"/>
        </w:rPr>
        <w:t xml:space="preserve"> </w:t>
      </w:r>
      <w:r>
        <w:rPr>
          <w:rFonts w:ascii="Arial" w:hAnsi="Arial" w:cs="Arial"/>
          <w:i/>
          <w:sz w:val="24"/>
          <w:szCs w:val="24"/>
        </w:rPr>
        <w:t>Upakhyan</w:t>
      </w:r>
      <w:r>
        <w:rPr>
          <w:rFonts w:ascii="Arial" w:hAnsi="Arial" w:cs="Arial"/>
          <w:i/>
          <w:sz w:val="24"/>
          <w:szCs w:val="24"/>
        </w:rPr>
        <w:t>, Ahom-</w:t>
      </w:r>
      <w:r>
        <w:rPr>
          <w:rFonts w:ascii="Arial" w:hAnsi="Arial" w:cs="Arial"/>
          <w:i/>
          <w:sz w:val="24"/>
          <w:szCs w:val="24"/>
        </w:rPr>
        <w:t>Jyotish</w:t>
      </w:r>
      <w:r>
        <w:rPr>
          <w:rFonts w:ascii="Arial" w:hAnsi="Arial" w:cs="Arial"/>
          <w:i/>
          <w:sz w:val="24"/>
          <w:szCs w:val="24"/>
        </w:rPr>
        <w:t xml:space="preserve">, </w:t>
      </w:r>
      <w:r>
        <w:rPr>
          <w:rFonts w:ascii="Arial" w:hAnsi="Arial" w:cs="Arial"/>
          <w:i/>
          <w:sz w:val="24"/>
          <w:szCs w:val="24"/>
        </w:rPr>
        <w:t>Banamalidevar</w:t>
      </w:r>
      <w:r>
        <w:rPr>
          <w:rFonts w:ascii="Arial" w:hAnsi="Arial" w:cs="Arial"/>
          <w:i/>
          <w:sz w:val="24"/>
          <w:szCs w:val="24"/>
        </w:rPr>
        <w:t xml:space="preserve"> </w:t>
      </w:r>
      <w:r>
        <w:rPr>
          <w:rFonts w:ascii="Arial" w:hAnsi="Arial" w:cs="Arial"/>
          <w:i/>
          <w:sz w:val="24"/>
          <w:szCs w:val="24"/>
        </w:rPr>
        <w:t>Charita</w:t>
      </w:r>
      <w:r>
        <w:rPr>
          <w:rFonts w:ascii="Arial" w:hAnsi="Arial" w:cs="Arial"/>
          <w:i/>
          <w:sz w:val="24"/>
          <w:szCs w:val="24"/>
        </w:rPr>
        <w:t xml:space="preserve">, </w:t>
      </w:r>
      <w:r>
        <w:rPr>
          <w:rFonts w:ascii="Arial" w:hAnsi="Arial" w:cs="Arial"/>
          <w:i/>
          <w:sz w:val="24"/>
          <w:szCs w:val="24"/>
        </w:rPr>
        <w:t>Matsya</w:t>
      </w:r>
      <w:r>
        <w:rPr>
          <w:rFonts w:ascii="Arial" w:hAnsi="Arial" w:cs="Arial"/>
          <w:i/>
          <w:sz w:val="24"/>
          <w:szCs w:val="24"/>
        </w:rPr>
        <w:t xml:space="preserve"> </w:t>
      </w:r>
      <w:r>
        <w:rPr>
          <w:rFonts w:ascii="Arial" w:hAnsi="Arial" w:cs="Arial"/>
          <w:i/>
          <w:sz w:val="24"/>
          <w:szCs w:val="24"/>
        </w:rPr>
        <w:t>Charita</w:t>
      </w:r>
      <w:r>
        <w:rPr>
          <w:rFonts w:ascii="Arial" w:hAnsi="Arial" w:cs="Arial"/>
          <w:i/>
          <w:sz w:val="24"/>
          <w:szCs w:val="24"/>
        </w:rPr>
        <w:t xml:space="preserve"> </w:t>
      </w:r>
      <w:r>
        <w:rPr>
          <w:rFonts w:ascii="Arial" w:hAnsi="Arial" w:cs="Arial"/>
          <w:sz w:val="24"/>
          <w:szCs w:val="24"/>
        </w:rPr>
        <w:t xml:space="preserve">and </w:t>
      </w:r>
      <w:r>
        <w:rPr>
          <w:rFonts w:ascii="Arial" w:hAnsi="Arial" w:cs="Arial"/>
          <w:i/>
          <w:sz w:val="24"/>
          <w:szCs w:val="24"/>
        </w:rPr>
        <w:t>Shamudra</w:t>
      </w:r>
      <w:r>
        <w:rPr>
          <w:rFonts w:ascii="Arial" w:hAnsi="Arial" w:cs="Arial"/>
          <w:i/>
          <w:sz w:val="24"/>
          <w:szCs w:val="24"/>
        </w:rPr>
        <w:t xml:space="preserve"> </w:t>
      </w:r>
      <w:r>
        <w:rPr>
          <w:rFonts w:ascii="Arial" w:hAnsi="Arial" w:cs="Arial"/>
          <w:i/>
          <w:sz w:val="24"/>
          <w:szCs w:val="24"/>
        </w:rPr>
        <w:t>Manthan</w:t>
      </w:r>
      <w:r>
        <w:rPr>
          <w:rFonts w:ascii="Arial" w:hAnsi="Arial" w:cs="Arial"/>
          <w:sz w:val="24"/>
          <w:szCs w:val="24"/>
        </w:rPr>
        <w:t xml:space="preserve">. Among these, </w:t>
      </w:r>
      <w:r>
        <w:rPr>
          <w:rFonts w:ascii="Arial" w:hAnsi="Arial" w:cs="Arial"/>
          <w:i/>
          <w:sz w:val="24"/>
          <w:szCs w:val="24"/>
        </w:rPr>
        <w:t>Namghosa</w:t>
      </w:r>
      <w:r>
        <w:rPr>
          <w:rFonts w:ascii="Arial" w:hAnsi="Arial" w:cs="Arial"/>
          <w:sz w:val="24"/>
          <w:szCs w:val="24"/>
        </w:rPr>
        <w:t xml:space="preserve"> and </w:t>
      </w:r>
      <w:r>
        <w:rPr>
          <w:rFonts w:ascii="Arial" w:hAnsi="Arial" w:cs="Arial"/>
          <w:i/>
          <w:sz w:val="24"/>
          <w:szCs w:val="24"/>
        </w:rPr>
        <w:t xml:space="preserve">Ahom </w:t>
      </w:r>
      <w:r>
        <w:rPr>
          <w:rFonts w:ascii="Arial" w:hAnsi="Arial" w:cs="Arial"/>
          <w:i/>
          <w:sz w:val="24"/>
          <w:szCs w:val="24"/>
        </w:rPr>
        <w:t>Jyotish</w:t>
      </w:r>
      <w:r>
        <w:rPr>
          <w:rFonts w:ascii="Arial" w:hAnsi="Arial" w:cs="Arial"/>
          <w:sz w:val="24"/>
          <w:szCs w:val="24"/>
        </w:rPr>
        <w:t xml:space="preserve"> are inscribed on </w:t>
      </w:r>
      <w:r>
        <w:rPr>
          <w:rFonts w:ascii="Arial" w:hAnsi="Arial" w:cs="Arial"/>
          <w:i/>
          <w:sz w:val="24"/>
          <w:szCs w:val="24"/>
        </w:rPr>
        <w:t>muga</w:t>
      </w:r>
      <w:r>
        <w:rPr>
          <w:rFonts w:ascii="Arial" w:hAnsi="Arial" w:cs="Arial"/>
          <w:sz w:val="24"/>
          <w:szCs w:val="24"/>
        </w:rPr>
        <w:t xml:space="preserve"> clothes and the others are inscribed on </w:t>
      </w:r>
      <w:r>
        <w:rPr>
          <w:rFonts w:ascii="Arial" w:hAnsi="Arial" w:cs="Arial"/>
          <w:i/>
          <w:sz w:val="24"/>
          <w:szCs w:val="24"/>
        </w:rPr>
        <w:t>Sanchi</w:t>
      </w:r>
      <w:r>
        <w:rPr>
          <w:rFonts w:ascii="Arial" w:hAnsi="Arial" w:cs="Arial"/>
          <w:sz w:val="24"/>
          <w:szCs w:val="24"/>
        </w:rPr>
        <w:t xml:space="preserve"> leaves. Although majority of the pictorial manuscripts are related to religion, yet few of them are secular too. </w:t>
      </w:r>
      <w:r>
        <w:rPr>
          <w:rFonts w:ascii="Arial" w:hAnsi="Arial" w:cs="Arial"/>
          <w:sz w:val="24"/>
          <w:szCs w:val="24"/>
        </w:rPr>
      </w:r>
    </w:p>
    <w:p>
      <w:pPr>
        <w:ind w:firstLine="720"/>
        <w:spacing w:line="360" w:lineRule="auto"/>
        <w:jc w:val="both"/>
        <w:rPr>
          <w:rFonts w:ascii="Arial" w:hAnsi="Arial" w:cs="Arial"/>
          <w:sz w:val="24"/>
          <w:szCs w:val="24"/>
        </w:rPr>
      </w:pPr>
      <w:r>
        <w:rPr>
          <w:rFonts w:ascii="Arial" w:hAnsi="Arial" w:cs="Arial"/>
          <w:sz w:val="24"/>
          <w:szCs w:val="24"/>
        </w:rPr>
        <w:t xml:space="preserve">Thus illustrated manuscripts of Assam has been originated from the </w:t>
      </w:r>
      <w:r>
        <w:rPr>
          <w:rFonts w:ascii="Arial" w:hAnsi="Arial" w:cs="Arial"/>
          <w:i/>
          <w:sz w:val="24"/>
          <w:szCs w:val="24"/>
        </w:rPr>
        <w:t>Xatras,</w:t>
      </w:r>
      <w:r>
        <w:rPr>
          <w:rFonts w:ascii="Arial" w:hAnsi="Arial" w:cs="Arial"/>
          <w:sz w:val="24"/>
          <w:szCs w:val="24"/>
        </w:rPr>
        <w:t xml:space="preserve"> the pictorial style inaugurated by the </w:t>
      </w:r>
      <w:r>
        <w:rPr>
          <w:rFonts w:ascii="Arial" w:hAnsi="Arial" w:cs="Arial"/>
          <w:i/>
          <w:sz w:val="24"/>
          <w:szCs w:val="24"/>
        </w:rPr>
        <w:t>Khanikars</w:t>
      </w:r>
      <w:r>
        <w:rPr>
          <w:rFonts w:ascii="Arial" w:hAnsi="Arial" w:cs="Arial"/>
          <w:sz w:val="24"/>
          <w:szCs w:val="24"/>
        </w:rPr>
        <w:t xml:space="preserve"> of the </w:t>
      </w:r>
      <w:r>
        <w:rPr>
          <w:rFonts w:ascii="Arial" w:hAnsi="Arial" w:cs="Arial"/>
          <w:i/>
          <w:sz w:val="24"/>
          <w:szCs w:val="24"/>
        </w:rPr>
        <w:t>Xatras</w:t>
      </w:r>
      <w:r>
        <w:rPr>
          <w:rFonts w:ascii="Arial" w:hAnsi="Arial" w:cs="Arial"/>
          <w:sz w:val="24"/>
          <w:szCs w:val="24"/>
        </w:rPr>
        <w:t xml:space="preserve"> may be designated as </w:t>
      </w:r>
      <w:r>
        <w:rPr>
          <w:rFonts w:ascii="Arial" w:hAnsi="Arial" w:cs="Arial"/>
          <w:i/>
          <w:sz w:val="24"/>
          <w:szCs w:val="24"/>
        </w:rPr>
        <w:t>Xatria.</w:t>
      </w:r>
      <w:r>
        <w:rPr>
          <w:rFonts w:ascii="Arial" w:hAnsi="Arial" w:cs="Arial"/>
          <w:sz w:val="24"/>
          <w:szCs w:val="24"/>
        </w:rPr>
        <w:t xml:space="preserve"> As the within periphery of </w:t>
      </w:r>
      <w:r>
        <w:rPr>
          <w:rFonts w:ascii="Arial" w:hAnsi="Arial" w:cs="Arial"/>
          <w:sz w:val="24"/>
          <w:szCs w:val="24"/>
        </w:rPr>
        <w:t>Xatra</w:t>
      </w:r>
      <w:r>
        <w:rPr>
          <w:rFonts w:ascii="Arial" w:hAnsi="Arial" w:cs="Arial"/>
          <w:sz w:val="24"/>
          <w:szCs w:val="24"/>
        </w:rPr>
        <w:t xml:space="preserve"> the </w:t>
      </w:r>
      <w:r>
        <w:rPr>
          <w:rFonts w:ascii="Arial" w:hAnsi="Arial" w:cs="Arial"/>
          <w:i/>
          <w:sz w:val="24"/>
          <w:szCs w:val="24"/>
        </w:rPr>
        <w:t>Xatria</w:t>
      </w:r>
      <w:r>
        <w:rPr>
          <w:rFonts w:ascii="Arial" w:hAnsi="Arial" w:cs="Arial"/>
          <w:sz w:val="24"/>
          <w:szCs w:val="24"/>
        </w:rPr>
        <w:t xml:space="preserve"> style of manuscript painting evolved and develop in own formal ideal and motifs, but later period the </w:t>
      </w:r>
      <w:r>
        <w:rPr>
          <w:rFonts w:ascii="Arial" w:hAnsi="Arial" w:cs="Arial"/>
          <w:i/>
          <w:sz w:val="24"/>
          <w:szCs w:val="24"/>
        </w:rPr>
        <w:t>Xatria</w:t>
      </w:r>
      <w:r>
        <w:rPr>
          <w:rFonts w:ascii="Arial" w:hAnsi="Arial" w:cs="Arial"/>
          <w:sz w:val="24"/>
          <w:szCs w:val="24"/>
        </w:rPr>
        <w:t xml:space="preserve"> style became more mature, enrich </w:t>
      </w:r>
      <w:r>
        <w:rPr>
          <w:rFonts w:ascii="Arial" w:hAnsi="Arial" w:cs="Arial"/>
          <w:sz w:val="24"/>
          <w:szCs w:val="24"/>
        </w:rPr>
        <w:t>by</w:t>
      </w:r>
      <w:r>
        <w:rPr>
          <w:rFonts w:ascii="Arial" w:hAnsi="Arial" w:cs="Arial"/>
          <w:sz w:val="24"/>
          <w:szCs w:val="24"/>
        </w:rPr>
        <w:t xml:space="preserve"> exotic pictorial elements in connecting each other with Royal </w:t>
      </w:r>
      <w:r>
        <w:rPr>
          <w:rFonts w:ascii="Arial" w:hAnsi="Arial" w:cs="Arial"/>
          <w:i/>
          <w:sz w:val="24"/>
          <w:szCs w:val="24"/>
        </w:rPr>
        <w:t>Ahom</w:t>
      </w:r>
      <w:r>
        <w:rPr>
          <w:rFonts w:ascii="Arial" w:hAnsi="Arial" w:cs="Arial"/>
          <w:sz w:val="24"/>
          <w:szCs w:val="24"/>
        </w:rPr>
        <w:t xml:space="preserve"> court</w:t>
      </w:r>
      <w:r>
        <w:rPr>
          <w:rFonts w:ascii="Arial" w:hAnsi="Arial" w:cs="Arial"/>
          <w:sz w:val="24"/>
          <w:szCs w:val="24"/>
        </w:rPr>
        <w:t xml:space="preserve"> manuscript painting style of </w:t>
      </w:r>
      <w:r>
        <w:rPr>
          <w:rFonts w:ascii="Arial" w:hAnsi="Arial" w:cs="Arial"/>
          <w:sz w:val="24"/>
          <w:szCs w:val="24"/>
        </w:rPr>
        <w:t>18</w:t>
      </w:r>
      <w:r>
        <w:rPr>
          <w:rFonts w:ascii="Arial" w:hAnsi="Arial" w:cs="Arial"/>
          <w:sz w:val="24"/>
          <w:szCs w:val="24"/>
          <w:vertAlign w:val="superscript"/>
        </w:rPr>
        <w:t>th</w:t>
      </w:r>
      <w:r>
        <w:rPr>
          <w:rFonts w:ascii="Arial" w:hAnsi="Arial" w:cs="Arial"/>
          <w:sz w:val="24"/>
          <w:szCs w:val="24"/>
        </w:rPr>
        <w:t xml:space="preserve"> century which was influenced by the </w:t>
      </w:r>
      <w:r>
        <w:rPr>
          <w:rFonts w:ascii="Arial" w:hAnsi="Arial" w:cs="Arial"/>
          <w:i/>
          <w:sz w:val="24"/>
          <w:szCs w:val="24"/>
        </w:rPr>
        <w:t>Mughal</w:t>
      </w:r>
      <w:r>
        <w:rPr>
          <w:rFonts w:ascii="Arial" w:hAnsi="Arial" w:cs="Arial"/>
          <w:sz w:val="24"/>
          <w:szCs w:val="24"/>
        </w:rPr>
        <w:t xml:space="preserve"> principles of pictorial art.</w:t>
      </w:r>
      <w:r>
        <w:rPr>
          <w:rFonts w:ascii="Arial" w:hAnsi="Arial" w:cs="Arial"/>
          <w:sz w:val="24"/>
          <w:szCs w:val="24"/>
        </w:rPr>
        <w:t xml:space="preserve"> </w:t>
      </w:r>
      <w:r>
        <w:rPr>
          <w:rFonts w:ascii="Arial" w:hAnsi="Arial" w:cs="Arial"/>
          <w:sz w:val="24"/>
          <w:szCs w:val="24"/>
        </w:rPr>
        <w:t xml:space="preserve">Among the collected manuscripts with illustration till now, </w:t>
      </w:r>
      <w:r>
        <w:rPr>
          <w:rFonts w:ascii="Arial" w:hAnsi="Arial" w:cs="Arial"/>
          <w:i/>
          <w:sz w:val="24"/>
          <w:szCs w:val="24"/>
        </w:rPr>
        <w:t>‘</w:t>
      </w:r>
      <w:r>
        <w:rPr>
          <w:rFonts w:ascii="Arial" w:hAnsi="Arial" w:cs="Arial"/>
          <w:i/>
          <w:sz w:val="24"/>
          <w:szCs w:val="24"/>
        </w:rPr>
        <w:t>Adi</w:t>
      </w:r>
      <w:r>
        <w:rPr>
          <w:rFonts w:ascii="Arial" w:hAnsi="Arial" w:cs="Arial"/>
          <w:i/>
          <w:sz w:val="24"/>
          <w:szCs w:val="24"/>
        </w:rPr>
        <w:t xml:space="preserve"> </w:t>
      </w:r>
      <w:r>
        <w:rPr>
          <w:rFonts w:ascii="Arial" w:hAnsi="Arial" w:cs="Arial"/>
          <w:i/>
          <w:sz w:val="24"/>
          <w:szCs w:val="24"/>
        </w:rPr>
        <w:t>Dasham</w:t>
      </w:r>
      <w:r>
        <w:rPr>
          <w:rFonts w:ascii="Arial" w:hAnsi="Arial" w:cs="Arial"/>
          <w:sz w:val="24"/>
          <w:szCs w:val="24"/>
        </w:rPr>
        <w:t xml:space="preserve">’ of </w:t>
      </w:r>
      <w:r>
        <w:rPr>
          <w:rFonts w:ascii="Arial" w:hAnsi="Arial" w:cs="Arial"/>
          <w:i/>
          <w:sz w:val="24"/>
          <w:szCs w:val="24"/>
        </w:rPr>
        <w:t xml:space="preserve">Bali </w:t>
      </w:r>
      <w:r>
        <w:rPr>
          <w:rFonts w:ascii="Arial" w:hAnsi="Arial" w:cs="Arial"/>
          <w:i/>
          <w:sz w:val="24"/>
          <w:szCs w:val="24"/>
        </w:rPr>
        <w:t>Xatra</w:t>
      </w:r>
      <w:r>
        <w:rPr>
          <w:rFonts w:ascii="Arial" w:hAnsi="Arial" w:cs="Arial"/>
          <w:sz w:val="24"/>
          <w:szCs w:val="24"/>
        </w:rPr>
        <w:t xml:space="preserve">, </w:t>
      </w:r>
      <w:r>
        <w:rPr>
          <w:rFonts w:ascii="Arial" w:hAnsi="Arial" w:cs="Arial"/>
          <w:sz w:val="24"/>
          <w:szCs w:val="24"/>
        </w:rPr>
        <w:t>Nagaon</w:t>
      </w:r>
      <w:r>
        <w:rPr>
          <w:rFonts w:ascii="Arial" w:hAnsi="Arial" w:cs="Arial"/>
          <w:sz w:val="24"/>
          <w:szCs w:val="24"/>
        </w:rPr>
        <w:t xml:space="preserve"> has been described by </w:t>
      </w:r>
      <w:r>
        <w:rPr>
          <w:rFonts w:ascii="Arial" w:hAnsi="Arial" w:cs="Arial"/>
          <w:sz w:val="24"/>
          <w:szCs w:val="24"/>
        </w:rPr>
        <w:t>the scholars as earliest dated manuscripts of the end of 17</w:t>
      </w:r>
      <w:r>
        <w:rPr>
          <w:rFonts w:ascii="Arial" w:hAnsi="Arial" w:cs="Arial"/>
          <w:sz w:val="24"/>
          <w:szCs w:val="24"/>
          <w:vertAlign w:val="superscript"/>
        </w:rPr>
        <w:t>th</w:t>
      </w:r>
      <w:r>
        <w:rPr>
          <w:rFonts w:ascii="Arial" w:hAnsi="Arial" w:cs="Arial"/>
          <w:sz w:val="24"/>
          <w:szCs w:val="24"/>
        </w:rPr>
        <w:t xml:space="preserve"> century possibly. Printed version of this manuscript is known as </w:t>
      </w:r>
      <w:r>
        <w:rPr>
          <w:rFonts w:ascii="Arial" w:hAnsi="Arial" w:cs="Arial"/>
          <w:i/>
          <w:sz w:val="24"/>
          <w:szCs w:val="24"/>
        </w:rPr>
        <w:t>‘</w:t>
      </w:r>
      <w:r>
        <w:rPr>
          <w:rFonts w:ascii="Arial" w:hAnsi="Arial" w:cs="Arial"/>
          <w:i/>
          <w:sz w:val="24"/>
          <w:szCs w:val="24"/>
        </w:rPr>
        <w:t>Chitra-Bhagavata</w:t>
      </w:r>
      <w:r>
        <w:rPr>
          <w:rFonts w:ascii="Arial" w:hAnsi="Arial" w:cs="Arial"/>
          <w:i/>
          <w:sz w:val="24"/>
          <w:szCs w:val="24"/>
        </w:rPr>
        <w:t>’</w:t>
      </w:r>
      <w:r>
        <w:rPr>
          <w:rFonts w:ascii="Arial" w:hAnsi="Arial" w:cs="Arial"/>
          <w:sz w:val="24"/>
          <w:szCs w:val="24"/>
        </w:rPr>
        <w:t>.</w:t>
      </w:r>
      <w:r>
        <w:rPr>
          <w:rFonts w:ascii="Arial" w:hAnsi="Arial" w:cs="Arial"/>
          <w:sz w:val="24"/>
          <w:szCs w:val="24"/>
        </w:rPr>
      </w:r>
    </w:p>
    <w:p>
      <w:pPr>
        <w:spacing w:line="360" w:lineRule="auto"/>
        <w:jc w:val="both"/>
        <w:rPr>
          <w:rFonts w:ascii="Arial" w:hAnsi="Arial" w:cs="Arial"/>
          <w:sz w:val="24"/>
          <w:szCs w:val="24"/>
        </w:rPr>
      </w:pPr>
      <w:r>
        <w:rPr>
          <w:rFonts w:ascii="Arial" w:hAnsi="Arial" w:cs="Arial"/>
          <w:sz w:val="24"/>
          <w:szCs w:val="24"/>
        </w:rPr>
        <w:t xml:space="preserve"> STYLISTIC VARIETY OF PAINTED MANUSCRIPTS IN ASSAM </w:t>
      </w:r>
    </w:p>
    <w:p>
      <w:pPr>
        <w:ind w:firstLine="720"/>
        <w:spacing w:line="360" w:lineRule="auto"/>
        <w:jc w:val="both"/>
        <w:rPr>
          <w:rFonts w:ascii="Arial" w:hAnsi="Arial" w:cs="Arial"/>
          <w:sz w:val="24"/>
          <w:szCs w:val="24"/>
        </w:rPr>
      </w:pPr>
      <w:r>
        <w:rPr>
          <w:rFonts w:ascii="Arial" w:hAnsi="Arial" w:cs="Arial"/>
          <w:sz w:val="24"/>
          <w:szCs w:val="24"/>
        </w:rPr>
        <w:t>In the medieval times, basically in royal families and in the Xatras, the art of painting was widely practiced. In due course of time, the pictorial manuscripts in the two respective places acquired two different styles. Dr. Suniti Kumar Chattopadhyaya has divided the two styles into-</w:t>
      </w:r>
    </w:p>
    <w:p>
      <w:pPr>
        <w:pStyle w:val="para1"/>
        <w:numPr>
          <w:ilvl w:val="0"/>
          <w:numId w:val="6"/>
        </w:numPr>
        <w:ind w:left="720" w:hanging="360"/>
        <w:spacing w:line="360" w:lineRule="auto"/>
        <w:jc w:val="both"/>
        <w:rPr>
          <w:rFonts w:ascii="Arial" w:hAnsi="Arial" w:cs="Arial"/>
          <w:sz w:val="24"/>
          <w:szCs w:val="24"/>
        </w:rPr>
      </w:pPr>
      <w:r>
        <w:rPr>
          <w:rFonts w:ascii="Arial" w:hAnsi="Arial" w:cs="Arial"/>
          <w:sz w:val="24"/>
          <w:szCs w:val="24"/>
        </w:rPr>
        <w:t xml:space="preserve">Secular Royal style </w:t>
      </w:r>
    </w:p>
    <w:p>
      <w:pPr>
        <w:pStyle w:val="para1"/>
        <w:numPr>
          <w:ilvl w:val="0"/>
          <w:numId w:val="6"/>
        </w:numPr>
        <w:ind w:left="720" w:hanging="360"/>
        <w:spacing w:line="360" w:lineRule="auto"/>
        <w:jc w:val="both"/>
        <w:rPr>
          <w:rFonts w:ascii="Arial" w:hAnsi="Arial" w:cs="Arial"/>
          <w:sz w:val="24"/>
          <w:szCs w:val="24"/>
        </w:rPr>
      </w:pPr>
      <w:r>
        <w:rPr>
          <w:rFonts w:ascii="Arial" w:hAnsi="Arial" w:cs="Arial"/>
          <w:sz w:val="24"/>
          <w:szCs w:val="24"/>
        </w:rPr>
        <w:t xml:space="preserve">Religious </w:t>
      </w:r>
      <w:r>
        <w:rPr>
          <w:rFonts w:ascii="Arial" w:hAnsi="Arial" w:cs="Arial"/>
          <w:i/>
          <w:sz w:val="24"/>
          <w:szCs w:val="24"/>
        </w:rPr>
        <w:t>Xatria</w:t>
      </w:r>
      <w:r>
        <w:rPr>
          <w:rFonts w:ascii="Arial" w:hAnsi="Arial" w:cs="Arial"/>
          <w:sz w:val="24"/>
          <w:szCs w:val="24"/>
        </w:rPr>
        <w:t xml:space="preserve"> Style  </w:t>
      </w:r>
    </w:p>
    <w:p>
      <w:pPr>
        <w:ind w:firstLine="360"/>
        <w:spacing w:line="360" w:lineRule="auto"/>
        <w:jc w:val="both"/>
        <w:rPr>
          <w:rFonts w:ascii="Arial" w:hAnsi="Arial" w:cs="Arial"/>
          <w:sz w:val="24"/>
          <w:szCs w:val="24"/>
        </w:rPr>
      </w:pPr>
      <w:r>
        <w:rPr>
          <w:rFonts w:ascii="Arial" w:hAnsi="Arial" w:cs="Arial"/>
          <w:sz w:val="24"/>
          <w:szCs w:val="24"/>
        </w:rPr>
        <w:t xml:space="preserve">On the other hand, Dr. Rajatananda Dasgupta, who has done extensive research on Eastern India’s </w:t>
      </w:r>
      <w:r>
        <w:rPr>
          <w:rFonts w:ascii="Arial" w:hAnsi="Arial" w:cs="Arial"/>
          <w:i/>
          <w:sz w:val="24"/>
          <w:szCs w:val="24"/>
        </w:rPr>
        <w:t xml:space="preserve">Chitraputhis </w:t>
      </w:r>
      <w:r>
        <w:rPr>
          <w:rFonts w:ascii="Arial" w:hAnsi="Arial" w:cs="Arial"/>
          <w:sz w:val="24"/>
          <w:szCs w:val="24"/>
        </w:rPr>
        <w:t xml:space="preserve">or </w:t>
      </w:r>
      <w:r>
        <w:rPr>
          <w:rFonts w:ascii="Arial" w:hAnsi="Arial" w:cs="Arial"/>
          <w:i/>
          <w:sz w:val="24"/>
          <w:szCs w:val="24"/>
        </w:rPr>
        <w:t>Puthichitras</w:t>
      </w:r>
      <w:r>
        <w:rPr>
          <w:rFonts w:ascii="Arial" w:hAnsi="Arial" w:cs="Arial"/>
          <w:sz w:val="24"/>
          <w:szCs w:val="24"/>
        </w:rPr>
        <w:t xml:space="preserve"> (books wi</w:t>
      </w:r>
      <w:r>
        <w:rPr>
          <w:rFonts w:ascii="Arial" w:hAnsi="Arial" w:cs="Arial"/>
          <w:sz w:val="24"/>
          <w:szCs w:val="24"/>
        </w:rPr>
        <w:t>th pictorial illustrations), ha</w:t>
      </w:r>
      <w:r>
        <w:rPr>
          <w:rFonts w:ascii="Arial" w:hAnsi="Arial" w:cs="Arial"/>
          <w:sz w:val="24"/>
          <w:szCs w:val="24"/>
        </w:rPr>
        <w:t xml:space="preserve">s divided them into seven styles. Various other research scholars have categorized </w:t>
      </w:r>
      <w:r>
        <w:rPr>
          <w:rFonts w:ascii="Arial" w:hAnsi="Arial" w:cs="Arial"/>
          <w:sz w:val="24"/>
          <w:szCs w:val="24"/>
        </w:rPr>
        <w:t xml:space="preserve">the </w:t>
      </w:r>
      <w:r>
        <w:rPr>
          <w:rFonts w:ascii="Arial" w:hAnsi="Arial" w:cs="Arial"/>
          <w:i/>
          <w:sz w:val="24"/>
          <w:szCs w:val="24"/>
        </w:rPr>
        <w:t>Puthichitras</w:t>
      </w:r>
      <w:r>
        <w:rPr>
          <w:rFonts w:ascii="Arial" w:hAnsi="Arial" w:cs="Arial"/>
          <w:sz w:val="24"/>
          <w:szCs w:val="24"/>
        </w:rPr>
        <w:t xml:space="preserve"> of Assam in their way</w:t>
      </w:r>
      <w:r>
        <w:rPr>
          <w:rFonts w:ascii="Arial" w:hAnsi="Arial" w:cs="Arial"/>
          <w:sz w:val="24"/>
          <w:szCs w:val="24"/>
        </w:rPr>
        <w:t>s</w:t>
      </w:r>
      <w:r>
        <w:rPr>
          <w:rFonts w:ascii="Arial" w:hAnsi="Arial" w:cs="Arial"/>
          <w:sz w:val="24"/>
          <w:szCs w:val="24"/>
        </w:rPr>
        <w:t>.</w:t>
      </w:r>
      <w:r>
        <w:rPr>
          <w:rFonts w:ascii="Arial" w:hAnsi="Arial" w:cs="Arial"/>
          <w:sz w:val="24"/>
          <w:szCs w:val="24"/>
        </w:rPr>
        <w:t xml:space="preserve"> </w:t>
      </w:r>
      <w:r>
        <w:rPr>
          <w:rFonts w:ascii="Arial" w:hAnsi="Arial" w:cs="Arial"/>
          <w:sz w:val="24"/>
          <w:szCs w:val="24"/>
        </w:rPr>
        <w:t>After analyzing the results of the various researches, we can divide the medieval painted manuscripts in to following styles:</w:t>
      </w:r>
      <w:r>
        <w:rPr>
          <w:rFonts w:ascii="Arial" w:hAnsi="Arial" w:cs="Arial"/>
          <w:sz w:val="24"/>
          <w:szCs w:val="24"/>
        </w:rPr>
      </w:r>
    </w:p>
    <w:p>
      <w:pPr>
        <w:pStyle w:val="para1"/>
        <w:numPr>
          <w:ilvl w:val="0"/>
          <w:numId w:val="11"/>
        </w:numPr>
        <w:ind w:left="720" w:hanging="360"/>
        <w:spacing w:line="360" w:lineRule="auto"/>
        <w:jc w:val="both"/>
        <w:rPr>
          <w:rFonts w:ascii="Arial" w:hAnsi="Arial" w:cs="Arial"/>
          <w:sz w:val="24"/>
          <w:szCs w:val="24"/>
        </w:rPr>
      </w:pPr>
      <w:r>
        <w:rPr>
          <w:rFonts w:ascii="Arial" w:hAnsi="Arial" w:cs="Arial"/>
          <w:sz w:val="24"/>
          <w:szCs w:val="24"/>
        </w:rPr>
        <w:t>Tai Ahom style, based on the religious books written in Tai-Ahom language</w:t>
      </w:r>
    </w:p>
    <w:p>
      <w:pPr>
        <w:pStyle w:val="para1"/>
        <w:numPr>
          <w:ilvl w:val="0"/>
          <w:numId w:val="11"/>
        </w:numPr>
        <w:ind w:left="720" w:hanging="360"/>
        <w:spacing w:line="360" w:lineRule="auto"/>
        <w:jc w:val="both"/>
        <w:rPr>
          <w:rFonts w:ascii="Arial" w:hAnsi="Arial" w:cs="Arial"/>
          <w:sz w:val="24"/>
          <w:szCs w:val="24"/>
        </w:rPr>
      </w:pPr>
      <w:r>
        <w:rPr>
          <w:rFonts w:ascii="Arial" w:hAnsi="Arial" w:cs="Arial"/>
          <w:sz w:val="24"/>
          <w:szCs w:val="24"/>
        </w:rPr>
        <w:t>Imperial or court style developed through the patronage of Ahom monarch</w:t>
      </w:r>
    </w:p>
    <w:p>
      <w:pPr>
        <w:pStyle w:val="para1"/>
        <w:numPr>
          <w:ilvl w:val="0"/>
          <w:numId w:val="11"/>
        </w:numPr>
        <w:ind w:left="720" w:hanging="360"/>
        <w:spacing w:line="360" w:lineRule="auto"/>
        <w:jc w:val="both"/>
        <w:rPr>
          <w:rFonts w:ascii="Arial" w:hAnsi="Arial" w:cs="Arial"/>
          <w:sz w:val="24"/>
          <w:szCs w:val="24"/>
        </w:rPr>
      </w:pPr>
      <w:r>
        <w:rPr>
          <w:rFonts w:ascii="Arial" w:hAnsi="Arial" w:cs="Arial"/>
          <w:sz w:val="24"/>
          <w:szCs w:val="24"/>
        </w:rPr>
        <w:t>Religious Xatriya style</w:t>
      </w:r>
    </w:p>
    <w:p>
      <w:pPr>
        <w:pStyle w:val="para1"/>
        <w:numPr>
          <w:ilvl w:val="0"/>
          <w:numId w:val="11"/>
        </w:numPr>
        <w:ind w:left="720" w:hanging="360"/>
        <w:spacing w:line="360" w:lineRule="auto"/>
        <w:jc w:val="both"/>
        <w:rPr>
          <w:rFonts w:ascii="Arial" w:hAnsi="Arial" w:cs="Arial"/>
          <w:sz w:val="24"/>
          <w:szCs w:val="24"/>
        </w:rPr>
      </w:pPr>
      <w:r>
        <w:rPr>
          <w:rFonts w:ascii="Arial" w:hAnsi="Arial" w:cs="Arial"/>
          <w:sz w:val="24"/>
          <w:szCs w:val="24"/>
        </w:rPr>
        <w:t>Darangi style developed on the basis of folk art</w:t>
      </w:r>
    </w:p>
    <w:p>
      <w:pPr>
        <w:spacing w:line="360" w:lineRule="auto"/>
        <w:jc w:val="both"/>
        <w:rPr>
          <w:rFonts w:ascii="Arial" w:hAnsi="Arial" w:cs="Arial"/>
          <w:sz w:val="24"/>
          <w:szCs w:val="24"/>
        </w:rPr>
      </w:pPr>
      <w:r>
        <w:rPr>
          <w:rFonts w:ascii="Arial" w:hAnsi="Arial" w:cs="Arial"/>
          <w:sz w:val="24"/>
          <w:szCs w:val="24"/>
        </w:rPr>
        <w:t xml:space="preserve"> TAI- AHOM STYLE, BASED ON THE RELIGIOUS BOOKS WRITTEN IN TAI-AHOM LANGUAGE</w:t>
      </w:r>
    </w:p>
    <w:p>
      <w:pPr>
        <w:ind w:firstLine="360"/>
        <w:spacing w:line="360" w:lineRule="auto"/>
        <w:jc w:val="both"/>
        <w:rPr>
          <w:rFonts w:ascii="Arial" w:hAnsi="Arial" w:cs="Arial"/>
          <w:sz w:val="24"/>
          <w:szCs w:val="24"/>
        </w:rPr>
      </w:pPr>
      <w:r>
        <w:rPr>
          <w:rFonts w:ascii="Arial" w:hAnsi="Arial" w:cs="Arial"/>
          <w:sz w:val="24"/>
          <w:szCs w:val="24"/>
        </w:rPr>
        <w:t>The Ahoms were great patrons of book illustration like their Thai cousins. “The Ahoms brought manuscripts dealing both with religious and with secular matters.”</w:t>
      </w:r>
      <w:r>
        <w:rPr>
          <w:rFonts w:ascii="Arial" w:hAnsi="Arial" w:cs="Arial"/>
          <w:sz w:val="24"/>
          <w:szCs w:val="24"/>
          <w:vertAlign w:val="superscript"/>
        </w:rPr>
        <w:t xml:space="preserve">5 </w:t>
      </w:r>
      <w:r>
        <w:rPr>
          <w:rFonts w:ascii="Arial" w:hAnsi="Arial" w:cs="Arial"/>
          <w:sz w:val="24"/>
          <w:szCs w:val="24"/>
        </w:rPr>
        <w:t>All the Thai tribes between Upper Assam and Upper Burma were designated as the Naras by the people of Assam.</w:t>
      </w:r>
      <w:r>
        <w:rPr>
          <w:rFonts w:ascii="Arial" w:hAnsi="Arial" w:cs="Arial"/>
          <w:sz w:val="24"/>
          <w:szCs w:val="24"/>
          <w:vertAlign w:val="superscript"/>
        </w:rPr>
        <w:t xml:space="preserve"> </w:t>
      </w:r>
      <w:r>
        <w:rPr>
          <w:rFonts w:ascii="Arial" w:hAnsi="Arial" w:cs="Arial"/>
          <w:sz w:val="24"/>
          <w:szCs w:val="24"/>
        </w:rPr>
        <w:t>Painting was popular among these tribes. They were linked by marriages as well as religious ceremony</w:t>
      </w:r>
      <w:r>
        <w:rPr>
          <w:rFonts w:ascii="Arial" w:hAnsi="Arial" w:cs="Arial"/>
          <w:sz w:val="24"/>
          <w:szCs w:val="24"/>
        </w:rPr>
        <w:t>; paintings</w:t>
      </w:r>
      <w:r>
        <w:rPr>
          <w:rFonts w:ascii="Arial" w:hAnsi="Arial" w:cs="Arial"/>
          <w:sz w:val="24"/>
          <w:szCs w:val="24"/>
        </w:rPr>
        <w:t xml:space="preserve"> often were prized as dowry among these tribes and also sacred offering to monastery. </w:t>
      </w:r>
      <w:r>
        <w:rPr>
          <w:rFonts w:ascii="Arial" w:hAnsi="Arial" w:cs="Arial"/>
          <w:sz w:val="24"/>
          <w:szCs w:val="24"/>
        </w:rPr>
        <w:t xml:space="preserve">Thus even after settling down in Assam, the Shan style of painting was continued due to constant contracts with the native land and kinfolk across the border of the </w:t>
      </w:r>
      <w:r>
        <w:rPr>
          <w:rFonts w:ascii="Arial" w:hAnsi="Arial" w:cs="Arial"/>
          <w:sz w:val="24"/>
          <w:szCs w:val="24"/>
        </w:rPr>
        <w:t>Patkai</w:t>
      </w:r>
      <w:r>
        <w:rPr>
          <w:rFonts w:ascii="Arial" w:hAnsi="Arial" w:cs="Arial"/>
          <w:sz w:val="24"/>
          <w:szCs w:val="24"/>
        </w:rPr>
        <w:t xml:space="preserve">. The style in Assam has been designated as the Tai-Ahom style. </w:t>
      </w:r>
      <w:r>
        <w:rPr>
          <w:rFonts w:ascii="Arial" w:hAnsi="Arial" w:cs="Arial"/>
          <w:sz w:val="24"/>
          <w:szCs w:val="24"/>
        </w:rPr>
      </w:r>
    </w:p>
    <w:p>
      <w:pPr>
        <w:ind w:firstLine="360"/>
        <w:spacing w:line="360" w:lineRule="auto"/>
        <w:jc w:val="both"/>
        <w:rPr>
          <w:rFonts w:ascii="Arial" w:hAnsi="Arial" w:cs="Arial"/>
          <w:sz w:val="24"/>
          <w:szCs w:val="24"/>
          <w:vertAlign w:val="superscript"/>
        </w:rPr>
      </w:pPr>
      <w:r>
        <w:rPr>
          <w:rFonts w:ascii="Arial" w:hAnsi="Arial" w:cs="Arial"/>
          <w:sz w:val="24"/>
          <w:szCs w:val="24"/>
        </w:rPr>
        <w:t xml:space="preserve">Few books with pictorial illustrations belonging to this style group could be found. “The earliest extant examples of manuscript illustration in Assam are from the </w:t>
      </w:r>
      <w:r>
        <w:rPr>
          <w:rFonts w:ascii="Arial" w:hAnsi="Arial" w:cs="Arial"/>
          <w:i/>
          <w:sz w:val="24"/>
          <w:szCs w:val="24"/>
        </w:rPr>
        <w:t>Phung Chin</w:t>
      </w:r>
      <w:r>
        <w:rPr>
          <w:rFonts w:ascii="Arial" w:hAnsi="Arial" w:cs="Arial"/>
          <w:sz w:val="24"/>
          <w:szCs w:val="24"/>
        </w:rPr>
        <w:t xml:space="preserve"> manuscript (Plate 1), dated 1473 A. D., belongs to </w:t>
      </w:r>
      <w:r>
        <w:rPr>
          <w:rFonts w:ascii="Arial" w:hAnsi="Arial" w:cs="Arial"/>
          <w:sz w:val="24"/>
          <w:szCs w:val="24"/>
        </w:rPr>
        <w:t>Phake</w:t>
      </w:r>
      <w:r>
        <w:rPr>
          <w:rFonts w:ascii="Arial" w:hAnsi="Arial" w:cs="Arial"/>
          <w:sz w:val="24"/>
          <w:szCs w:val="24"/>
        </w:rPr>
        <w:t xml:space="preserve"> community and in the Tai-Ahom language/ script</w:t>
      </w:r>
      <w:r>
        <w:rPr>
          <w:rFonts w:ascii="Arial" w:hAnsi="Arial" w:cs="Arial"/>
          <w:sz w:val="24"/>
          <w:szCs w:val="24"/>
        </w:rPr>
        <w:t>,</w:t>
      </w:r>
      <w:r>
        <w:rPr>
          <w:rFonts w:ascii="Arial" w:hAnsi="Arial" w:cs="Arial"/>
          <w:sz w:val="24"/>
          <w:szCs w:val="24"/>
        </w:rPr>
        <w:t xml:space="preserve"> </w:t>
      </w:r>
      <w:r>
        <w:rPr>
          <w:rFonts w:ascii="Arial" w:hAnsi="Arial" w:cs="Arial"/>
          <w:sz w:val="24"/>
          <w:szCs w:val="24"/>
        </w:rPr>
        <w:t xml:space="preserve">which </w:t>
      </w:r>
      <w:r>
        <w:rPr>
          <w:rFonts w:ascii="Arial" w:hAnsi="Arial" w:cs="Arial"/>
          <w:sz w:val="24"/>
          <w:szCs w:val="24"/>
        </w:rPr>
        <w:t xml:space="preserve">has been preserved in </w:t>
      </w:r>
      <w:r>
        <w:rPr>
          <w:rFonts w:ascii="Arial" w:hAnsi="Arial" w:cs="Arial"/>
          <w:sz w:val="24"/>
          <w:szCs w:val="24"/>
        </w:rPr>
        <w:t>Namphake</w:t>
      </w:r>
      <w:r>
        <w:rPr>
          <w:rFonts w:ascii="Arial" w:hAnsi="Arial" w:cs="Arial"/>
          <w:sz w:val="24"/>
          <w:szCs w:val="24"/>
        </w:rPr>
        <w:t xml:space="preserve"> monastery near Dibrugarh town, Assam. </w:t>
      </w:r>
      <w:r>
        <w:rPr>
          <w:rFonts w:ascii="Arial" w:hAnsi="Arial" w:cs="Arial"/>
          <w:sz w:val="24"/>
          <w:szCs w:val="24"/>
        </w:rPr>
        <w:t xml:space="preserve">It is a treatise on the </w:t>
      </w:r>
      <w:r>
        <w:rPr>
          <w:rFonts w:ascii="Arial" w:hAnsi="Arial" w:cs="Arial"/>
          <w:sz w:val="24"/>
          <w:szCs w:val="24"/>
        </w:rPr>
        <w:t>Phake</w:t>
      </w:r>
      <w:r>
        <w:rPr>
          <w:rFonts w:ascii="Arial" w:hAnsi="Arial" w:cs="Arial"/>
          <w:sz w:val="24"/>
          <w:szCs w:val="24"/>
        </w:rPr>
        <w:t xml:space="preserve"> conception of heavens and hells as modified by animism as well Hinayana Buddhism.</w:t>
      </w:r>
      <w:r>
        <w:rPr>
          <w:rFonts w:ascii="Arial" w:hAnsi="Arial" w:cs="Arial"/>
          <w:sz w:val="24"/>
          <w:szCs w:val="24"/>
        </w:rPr>
        <w:t>”</w:t>
      </w:r>
      <w:r>
        <w:rPr>
          <w:rFonts w:ascii="Arial" w:hAnsi="Arial" w:cs="Arial"/>
          <w:sz w:val="24"/>
          <w:szCs w:val="24"/>
          <w:vertAlign w:val="superscript"/>
        </w:rPr>
        <w:t>7</w:t>
      </w:r>
      <w:r>
        <w:rPr>
          <w:rFonts w:ascii="Arial" w:hAnsi="Arial" w:cs="Arial"/>
          <w:sz w:val="24"/>
          <w:szCs w:val="24"/>
        </w:rPr>
        <w:t xml:space="preserve"> There are a number</w:t>
      </w:r>
      <w:r>
        <w:rPr>
          <w:rFonts w:ascii="Arial" w:hAnsi="Arial" w:cs="Arial"/>
          <w:sz w:val="24"/>
          <w:szCs w:val="24"/>
        </w:rPr>
        <w:t xml:space="preserve"> of Tai manuscripts, mostly belonging to Buddhist Tai groups, in which are found various kinds of illustrations-from rough sketches and symbolic drawings to elaborate paintings. </w:t>
      </w:r>
      <w:r>
        <w:rPr>
          <w:rFonts w:ascii="Arial" w:hAnsi="Arial" w:cs="Arial"/>
          <w:sz w:val="24"/>
          <w:szCs w:val="24"/>
        </w:rPr>
        <w:t>“</w:t>
      </w:r>
      <w:r>
        <w:rPr>
          <w:rFonts w:ascii="Arial" w:hAnsi="Arial" w:cs="Arial"/>
          <w:sz w:val="24"/>
          <w:szCs w:val="24"/>
        </w:rPr>
        <w:t xml:space="preserve">While some of the paintings depict the other worlds and the plight of the souls in each of them according to the belief of the particular Burmese </w:t>
      </w:r>
      <w:r>
        <w:rPr>
          <w:rFonts w:ascii="Arial" w:hAnsi="Arial" w:cs="Arial"/>
          <w:sz w:val="24"/>
          <w:szCs w:val="24"/>
        </w:rPr>
        <w:t xml:space="preserve">Buddhist sect with which these groups have religious links, some others illustrate </w:t>
      </w:r>
      <w:r>
        <w:rPr>
          <w:rFonts w:ascii="Arial" w:hAnsi="Arial" w:cs="Arial"/>
          <w:sz w:val="24"/>
          <w:szCs w:val="24"/>
        </w:rPr>
        <w:t>Jataka</w:t>
      </w:r>
      <w:r>
        <w:rPr>
          <w:rFonts w:ascii="Arial" w:hAnsi="Arial" w:cs="Arial"/>
          <w:sz w:val="24"/>
          <w:szCs w:val="24"/>
        </w:rPr>
        <w:t xml:space="preserve"> stories. A good numbers of other </w:t>
      </w:r>
      <w:r>
        <w:rPr>
          <w:rFonts w:ascii="Arial" w:hAnsi="Arial" w:cs="Arial"/>
          <w:i/>
          <w:sz w:val="24"/>
          <w:szCs w:val="24"/>
        </w:rPr>
        <w:t>Ahom</w:t>
      </w:r>
      <w:r>
        <w:rPr>
          <w:rFonts w:ascii="Arial" w:hAnsi="Arial" w:cs="Arial"/>
          <w:sz w:val="24"/>
          <w:szCs w:val="24"/>
        </w:rPr>
        <w:t xml:space="preserve"> manuscripts on indigenous oral chants has to be seen some monochrome illustrations of chicken-leg or chicken-bone in various positions from which predictions are to be made.”</w:t>
      </w:r>
      <w:r>
        <w:rPr>
          <w:rFonts w:ascii="Arial" w:hAnsi="Arial" w:cs="Arial"/>
          <w:sz w:val="24"/>
          <w:szCs w:val="24"/>
          <w:vertAlign w:val="superscript"/>
        </w:rPr>
        <w:t>8</w:t>
      </w:r>
      <w:r>
        <w:rPr>
          <w:rFonts w:ascii="Arial" w:hAnsi="Arial" w:cs="Arial"/>
          <w:sz w:val="24"/>
          <w:szCs w:val="24"/>
          <w:vertAlign w:val="superscript"/>
        </w:rPr>
      </w:r>
    </w:p>
    <w:p>
      <w:pPr>
        <w:ind w:firstLine="360"/>
        <w:spacing w:line="360" w:lineRule="auto"/>
        <w:jc w:val="both"/>
        <w:rPr>
          <w:rFonts w:ascii="Arial" w:hAnsi="Arial" w:cs="Arial"/>
          <w:sz w:val="24"/>
          <w:szCs w:val="24"/>
        </w:rPr>
      </w:pPr>
      <w:r>
        <w:rPr>
          <w:rFonts w:ascii="Arial" w:hAnsi="Arial" w:cs="Arial"/>
          <w:sz w:val="24"/>
          <w:szCs w:val="24"/>
        </w:rPr>
        <w:t xml:space="preserve">Another earliest evidence of painted manuscript, </w:t>
      </w:r>
      <w:r>
        <w:rPr>
          <w:rFonts w:ascii="Arial" w:hAnsi="Arial" w:cs="Arial"/>
          <w:i/>
          <w:sz w:val="24"/>
          <w:szCs w:val="24"/>
        </w:rPr>
        <w:t>Suk-tanta kampong</w:t>
      </w:r>
      <w:r>
        <w:rPr>
          <w:rFonts w:ascii="Arial" w:hAnsi="Arial" w:cs="Arial"/>
          <w:sz w:val="24"/>
          <w:szCs w:val="24"/>
        </w:rPr>
        <w:t xml:space="preserve"> has several painted illustration of Buddha. These are written on folios of “tulapat</w:t>
      </w:r>
      <w:r>
        <w:rPr>
          <w:rFonts w:ascii="Arial" w:hAnsi="Arial" w:cs="Arial"/>
          <w:sz w:val="24"/>
          <w:szCs w:val="24"/>
        </w:rPr>
        <w:t xml:space="preserve">” or locally made paper, folded and stitched together. </w:t>
      </w:r>
      <w:r>
        <w:rPr>
          <w:rFonts w:ascii="Arial" w:hAnsi="Arial" w:cs="Arial"/>
          <w:sz w:val="24"/>
          <w:szCs w:val="24"/>
        </w:rPr>
        <w:t>“</w:t>
      </w:r>
      <w:r>
        <w:rPr>
          <w:rFonts w:ascii="Arial" w:hAnsi="Arial" w:cs="Arial"/>
          <w:sz w:val="24"/>
          <w:szCs w:val="24"/>
        </w:rPr>
        <w:t>P</w:t>
      </w:r>
      <w:r>
        <w:rPr>
          <w:rFonts w:ascii="Arial" w:hAnsi="Arial" w:cs="Arial"/>
          <w:sz w:val="24"/>
          <w:szCs w:val="24"/>
        </w:rPr>
        <w:t>ainted manuscript ‘</w:t>
      </w:r>
      <w:r>
        <w:rPr>
          <w:rFonts w:ascii="Arial" w:hAnsi="Arial" w:cs="Arial"/>
          <w:i/>
          <w:sz w:val="24"/>
          <w:szCs w:val="24"/>
        </w:rPr>
        <w:t xml:space="preserve">Gileswar </w:t>
      </w:r>
      <w:r>
        <w:rPr>
          <w:rFonts w:ascii="Arial" w:hAnsi="Arial" w:cs="Arial"/>
          <w:i/>
          <w:sz w:val="24"/>
          <w:szCs w:val="24"/>
        </w:rPr>
        <w:t>Bailung</w:t>
      </w:r>
      <w:r>
        <w:rPr>
          <w:rFonts w:ascii="Arial" w:hAnsi="Arial" w:cs="Arial"/>
          <w:i/>
          <w:sz w:val="24"/>
          <w:szCs w:val="24"/>
        </w:rPr>
        <w:t xml:space="preserve"> </w:t>
      </w:r>
      <w:r>
        <w:rPr>
          <w:rFonts w:ascii="Arial" w:hAnsi="Arial" w:cs="Arial"/>
          <w:i/>
          <w:sz w:val="24"/>
          <w:szCs w:val="24"/>
        </w:rPr>
        <w:t>Nemi</w:t>
      </w:r>
      <w:r>
        <w:rPr>
          <w:rFonts w:ascii="Arial" w:hAnsi="Arial" w:cs="Arial"/>
          <w:i/>
          <w:sz w:val="24"/>
          <w:szCs w:val="24"/>
        </w:rPr>
        <w:t xml:space="preserve"> </w:t>
      </w:r>
      <w:r>
        <w:rPr>
          <w:rFonts w:ascii="Arial" w:hAnsi="Arial" w:cs="Arial"/>
          <w:i/>
          <w:sz w:val="24"/>
          <w:szCs w:val="24"/>
        </w:rPr>
        <w:t>Mang</w:t>
      </w:r>
      <w:r>
        <w:rPr>
          <w:rFonts w:ascii="Arial" w:hAnsi="Arial" w:cs="Arial"/>
          <w:sz w:val="24"/>
          <w:szCs w:val="24"/>
        </w:rPr>
        <w:t>” of 17</w:t>
      </w:r>
      <w:r>
        <w:rPr>
          <w:rFonts w:ascii="Arial" w:hAnsi="Arial" w:cs="Arial"/>
          <w:sz w:val="24"/>
          <w:szCs w:val="24"/>
          <w:vertAlign w:val="superscript"/>
        </w:rPr>
        <w:t>th</w:t>
      </w:r>
      <w:r>
        <w:rPr>
          <w:rFonts w:ascii="Arial" w:hAnsi="Arial" w:cs="Arial"/>
          <w:sz w:val="24"/>
          <w:szCs w:val="24"/>
        </w:rPr>
        <w:t xml:space="preserve"> Century and 18</w:t>
      </w:r>
      <w:r>
        <w:rPr>
          <w:rFonts w:ascii="Arial" w:hAnsi="Arial" w:cs="Arial"/>
          <w:sz w:val="24"/>
          <w:szCs w:val="24"/>
          <w:vertAlign w:val="superscript"/>
        </w:rPr>
        <w:t>th</w:t>
      </w:r>
      <w:r>
        <w:rPr>
          <w:rFonts w:ascii="Arial" w:hAnsi="Arial" w:cs="Arial"/>
          <w:sz w:val="24"/>
          <w:szCs w:val="24"/>
        </w:rPr>
        <w:t xml:space="preserve"> Century Assam on </w:t>
      </w:r>
      <w:r>
        <w:rPr>
          <w:rFonts w:ascii="Arial" w:hAnsi="Arial" w:cs="Arial"/>
          <w:i/>
          <w:sz w:val="24"/>
          <w:szCs w:val="24"/>
        </w:rPr>
        <w:t>Sanchi</w:t>
      </w:r>
      <w:r>
        <w:rPr>
          <w:rFonts w:ascii="Arial" w:hAnsi="Arial" w:cs="Arial"/>
          <w:i/>
          <w:sz w:val="24"/>
          <w:szCs w:val="24"/>
        </w:rPr>
        <w:t xml:space="preserve"> </w:t>
      </w:r>
      <w:r>
        <w:rPr>
          <w:rFonts w:ascii="Arial" w:hAnsi="Arial" w:cs="Arial"/>
          <w:sz w:val="24"/>
          <w:szCs w:val="24"/>
        </w:rPr>
        <w:t xml:space="preserve">tree </w:t>
      </w:r>
      <w:r>
        <w:rPr>
          <w:rFonts w:ascii="Arial" w:hAnsi="Arial" w:cs="Arial"/>
          <w:sz w:val="24"/>
          <w:szCs w:val="24"/>
        </w:rPr>
        <w:t>bark (</w:t>
      </w:r>
      <w:r>
        <w:rPr>
          <w:rFonts w:ascii="Arial" w:hAnsi="Arial" w:cs="Arial"/>
          <w:sz w:val="24"/>
          <w:szCs w:val="24"/>
        </w:rPr>
        <w:t>Aquillaria</w:t>
      </w:r>
      <w:r>
        <w:rPr>
          <w:rFonts w:ascii="Arial" w:hAnsi="Arial" w:cs="Arial"/>
          <w:sz w:val="24"/>
          <w:szCs w:val="24"/>
        </w:rPr>
        <w:t xml:space="preserve"> </w:t>
      </w:r>
      <w:r>
        <w:rPr>
          <w:rFonts w:ascii="Arial" w:hAnsi="Arial" w:cs="Arial"/>
          <w:sz w:val="24"/>
          <w:szCs w:val="24"/>
        </w:rPr>
        <w:t>Agallocha</w:t>
      </w:r>
      <w:r>
        <w:rPr>
          <w:rFonts w:ascii="Arial" w:hAnsi="Arial" w:cs="Arial"/>
          <w:sz w:val="24"/>
          <w:szCs w:val="24"/>
        </w:rPr>
        <w:t>)</w:t>
      </w:r>
      <w:r>
        <w:rPr>
          <w:rFonts w:ascii="Arial" w:hAnsi="Arial" w:cs="Arial"/>
          <w:sz w:val="24"/>
          <w:szCs w:val="24"/>
        </w:rPr>
        <w:t>,</w:t>
      </w:r>
      <w:r>
        <w:rPr>
          <w:rFonts w:ascii="Arial" w:hAnsi="Arial" w:cs="Arial"/>
          <w:sz w:val="24"/>
          <w:szCs w:val="24"/>
        </w:rPr>
        <w:t xml:space="preserve"> </w:t>
      </w:r>
      <w:r>
        <w:rPr>
          <w:rFonts w:ascii="Arial" w:hAnsi="Arial" w:cs="Arial"/>
          <w:sz w:val="24"/>
          <w:szCs w:val="24"/>
        </w:rPr>
        <w:t>is a unique</w:t>
      </w:r>
      <w:r>
        <w:rPr>
          <w:rFonts w:ascii="Arial" w:hAnsi="Arial" w:cs="Arial"/>
          <w:sz w:val="24"/>
          <w:szCs w:val="24"/>
        </w:rPr>
        <w:t xml:space="preserve"> discovery of </w:t>
      </w:r>
      <w:r>
        <w:rPr>
          <w:rFonts w:ascii="Arial" w:hAnsi="Arial" w:cs="Arial"/>
          <w:sz w:val="24"/>
          <w:szCs w:val="24"/>
        </w:rPr>
        <w:t xml:space="preserve">Tai-Ahom </w:t>
      </w:r>
      <w:r>
        <w:rPr>
          <w:rFonts w:ascii="Arial" w:hAnsi="Arial" w:cs="Arial"/>
          <w:sz w:val="24"/>
          <w:szCs w:val="24"/>
        </w:rPr>
        <w:t>treatise, digitisation recently</w:t>
      </w:r>
      <w:r>
        <w:rPr>
          <w:rFonts w:ascii="Arial" w:hAnsi="Arial" w:cs="Arial"/>
          <w:sz w:val="24"/>
          <w:szCs w:val="24"/>
        </w:rPr>
        <w:t xml:space="preserve"> by British Library, London.</w:t>
      </w:r>
      <w:r>
        <w:rPr>
          <w:rFonts w:ascii="Arial" w:hAnsi="Arial" w:cs="Arial"/>
          <w:sz w:val="24"/>
          <w:szCs w:val="24"/>
        </w:rPr>
        <w:t xml:space="preserve"> Mainly with line and less colour, lone </w:t>
      </w:r>
      <w:r>
        <w:rPr>
          <w:rFonts w:ascii="Arial" w:hAnsi="Arial" w:cs="Arial"/>
          <w:i/>
          <w:sz w:val="24"/>
          <w:szCs w:val="24"/>
        </w:rPr>
        <w:t>Sachi</w:t>
      </w:r>
      <w:r>
        <w:rPr>
          <w:rFonts w:ascii="Arial" w:hAnsi="Arial" w:cs="Arial"/>
          <w:sz w:val="24"/>
          <w:szCs w:val="24"/>
        </w:rPr>
        <w:t xml:space="preserve"> tree </w:t>
      </w:r>
      <w:r>
        <w:rPr>
          <w:rFonts w:ascii="Arial" w:hAnsi="Arial" w:cs="Arial"/>
          <w:sz w:val="24"/>
          <w:szCs w:val="24"/>
        </w:rPr>
        <w:t>bark leave has shown picture of a king like personality, smoking along with a deer, looking at the monkey</w:t>
      </w:r>
      <w:r>
        <w:rPr>
          <w:rFonts w:ascii="Arial" w:hAnsi="Arial" w:cs="Arial"/>
          <w:sz w:val="24"/>
          <w:szCs w:val="24"/>
        </w:rPr>
        <w:t xml:space="preserve"> in offering posture</w:t>
      </w:r>
      <w:r>
        <w:rPr>
          <w:rFonts w:ascii="Arial" w:hAnsi="Arial" w:cs="Arial"/>
          <w:sz w:val="24"/>
          <w:szCs w:val="24"/>
        </w:rPr>
        <w:t>.</w:t>
      </w:r>
      <w:r>
        <w:rPr>
          <w:rFonts w:ascii="Arial" w:hAnsi="Arial" w:cs="Arial"/>
          <w:sz w:val="24"/>
          <w:szCs w:val="24"/>
        </w:rPr>
        <w:t>”</w:t>
      </w:r>
      <w:r>
        <w:rPr>
          <w:rFonts w:ascii="Arial" w:hAnsi="Arial" w:cs="Arial"/>
          <w:sz w:val="24"/>
          <w:szCs w:val="24"/>
          <w:vertAlign w:val="superscript"/>
        </w:rPr>
        <w:t>9</w:t>
      </w:r>
      <w:r>
        <w:rPr>
          <w:rFonts w:ascii="Arial" w:hAnsi="Arial" w:cs="Arial"/>
          <w:sz w:val="24"/>
          <w:szCs w:val="24"/>
        </w:rPr>
      </w:r>
    </w:p>
    <w:p>
      <w:pPr>
        <w:ind w:firstLine="360"/>
        <w:spacing w:line="360" w:lineRule="auto"/>
        <w:jc w:val="both"/>
        <w:rPr>
          <w:rFonts w:ascii="Arial" w:hAnsi="Arial" w:cs="Arial"/>
          <w:sz w:val="24"/>
          <w:szCs w:val="24"/>
        </w:rPr>
      </w:pPr>
      <w:r>
        <w:rPr>
          <w:rFonts w:ascii="Arial" w:hAnsi="Arial" w:cs="Arial"/>
          <w:sz w:val="24"/>
          <w:szCs w:val="24"/>
        </w:rPr>
        <w:t>Significantly during 2006, with the publication of Catalogue of Ahom &amp; Tai Manuscripts edited by Dr. Jogendra Nath Phukan and published by Department of Historical and Antiquarian Studies (DHAS), Assam have created land-mark in the field of Manuscript-studies as well as historical research in North-East India in general and Assam in particular. Since its establishment in 1928, DHAS has been collected a good number of manuscripts written in Tai language, original language of the Ahom of Buddhist origin, who were the ruling people for six centuries in the Brahmaputra valley before it came under the occupation of the British in 1826. Later on manuscripts written in other Tai languages like the Khamti, Aiton</w:t>
      </w:r>
      <w:r>
        <w:rPr>
          <w:rFonts w:ascii="Arial" w:hAnsi="Arial" w:cs="Arial"/>
          <w:sz w:val="24"/>
          <w:szCs w:val="24"/>
        </w:rPr>
        <w:t xml:space="preserve"> and </w:t>
      </w:r>
      <w:r>
        <w:rPr>
          <w:rFonts w:ascii="Arial" w:hAnsi="Arial" w:cs="Arial"/>
          <w:sz w:val="24"/>
          <w:szCs w:val="24"/>
        </w:rPr>
        <w:t>Phake</w:t>
      </w:r>
      <w:r>
        <w:rPr>
          <w:rFonts w:ascii="Arial" w:hAnsi="Arial" w:cs="Arial"/>
          <w:sz w:val="24"/>
          <w:szCs w:val="24"/>
        </w:rPr>
        <w:t xml:space="preserve"> have been added to its collection.</w:t>
      </w:r>
      <w:r>
        <w:rPr>
          <w:rFonts w:ascii="Arial" w:hAnsi="Arial" w:cs="Arial"/>
          <w:sz w:val="24"/>
          <w:szCs w:val="24"/>
        </w:rPr>
      </w:r>
    </w:p>
    <w:p>
      <w:pPr>
        <w:spacing w:line="360" w:lineRule="auto"/>
        <w:jc w:val="both"/>
        <w:rPr>
          <w:rFonts w:ascii="Arial" w:hAnsi="Arial" w:cs="Arial"/>
          <w:sz w:val="24"/>
          <w:szCs w:val="24"/>
        </w:rPr>
      </w:pPr>
      <w:r>
        <w:rPr>
          <w:rFonts w:ascii="Arial" w:hAnsi="Arial" w:cs="Arial"/>
          <w:sz w:val="24"/>
          <w:szCs w:val="24"/>
        </w:rPr>
        <w:t>IMPERIAL OR COURT STYLE DEVELOPED THROUGH THE PATRONAGE OF AHOM MONARACH</w:t>
      </w:r>
    </w:p>
    <w:p>
      <w:pPr>
        <w:ind w:firstLine="720"/>
        <w:spacing w:line="360" w:lineRule="auto"/>
        <w:jc w:val="both"/>
        <w:rPr>
          <w:rFonts w:ascii="Arial" w:hAnsi="Arial" w:cs="Arial"/>
          <w:sz w:val="24"/>
          <w:szCs w:val="24"/>
        </w:rPr>
      </w:pPr>
      <w:r>
        <w:rPr>
          <w:rFonts w:ascii="Arial" w:hAnsi="Arial" w:cs="Arial"/>
          <w:sz w:val="24"/>
          <w:szCs w:val="24"/>
        </w:rPr>
        <w:t>Historically, it is a fact that Assam in the early 18</w:t>
      </w:r>
      <w:r>
        <w:rPr>
          <w:rFonts w:ascii="Arial" w:hAnsi="Arial" w:cs="Arial"/>
          <w:sz w:val="24"/>
          <w:szCs w:val="24"/>
          <w:vertAlign w:val="superscript"/>
        </w:rPr>
        <w:t>th</w:t>
      </w:r>
      <w:r>
        <w:rPr>
          <w:rFonts w:ascii="Arial" w:hAnsi="Arial" w:cs="Arial"/>
          <w:sz w:val="24"/>
          <w:szCs w:val="24"/>
        </w:rPr>
        <w:t xml:space="preserve"> century witnessed the exodus of several families of craftsmen from Mughal India which was on the verge of disintegration and decay. “The families, of course, immigrated to Assam at the behest of the Ahom king Swargadeo Rudra</w:t>
      </w:r>
      <w:r>
        <w:rPr>
          <w:rFonts w:ascii="Arial" w:hAnsi="Arial" w:cs="Arial"/>
          <w:sz w:val="24"/>
          <w:szCs w:val="24"/>
        </w:rPr>
        <w:t xml:space="preserve"> </w:t>
      </w:r>
      <w:r>
        <w:rPr>
          <w:rFonts w:ascii="Arial" w:hAnsi="Arial" w:cs="Arial"/>
          <w:sz w:val="24"/>
          <w:szCs w:val="24"/>
        </w:rPr>
        <w:t>Simha</w:t>
      </w:r>
      <w:r>
        <w:rPr>
          <w:rFonts w:ascii="Arial" w:hAnsi="Arial" w:cs="Arial"/>
          <w:sz w:val="24"/>
          <w:szCs w:val="24"/>
        </w:rPr>
        <w:t xml:space="preserve"> (1695-1713 A. D.), showing </w:t>
      </w:r>
      <w:r>
        <w:rPr>
          <w:rFonts w:ascii="Arial" w:hAnsi="Arial" w:cs="Arial"/>
          <w:sz w:val="24"/>
          <w:szCs w:val="24"/>
        </w:rPr>
        <w:t>his keen</w:t>
      </w:r>
      <w:r>
        <w:rPr>
          <w:rFonts w:ascii="Arial" w:hAnsi="Arial" w:cs="Arial"/>
          <w:sz w:val="24"/>
          <w:szCs w:val="24"/>
        </w:rPr>
        <w:t xml:space="preserve"> interest in search for skilled artisans in the Mughal territories of India.</w:t>
      </w:r>
      <w:r>
        <w:rPr>
          <w:rFonts w:ascii="Arial" w:hAnsi="Arial" w:cs="Arial"/>
          <w:sz w:val="24"/>
          <w:szCs w:val="24"/>
        </w:rPr>
        <w:t xml:space="preserve"> Thus the Mu</w:t>
      </w:r>
      <w:r>
        <w:rPr>
          <w:rFonts w:ascii="Arial" w:hAnsi="Arial" w:cs="Arial"/>
          <w:sz w:val="24"/>
          <w:szCs w:val="24"/>
        </w:rPr>
        <w:t xml:space="preserve">ghal </w:t>
      </w:r>
      <w:r>
        <w:rPr>
          <w:rFonts w:ascii="Arial" w:hAnsi="Arial" w:cs="Arial"/>
          <w:sz w:val="24"/>
          <w:szCs w:val="24"/>
        </w:rPr>
        <w:t>School</w:t>
      </w:r>
      <w:r>
        <w:rPr>
          <w:rFonts w:ascii="Arial" w:hAnsi="Arial" w:cs="Arial"/>
          <w:sz w:val="24"/>
          <w:szCs w:val="24"/>
        </w:rPr>
        <w:t xml:space="preserve"> of painting</w:t>
      </w:r>
      <w:r>
        <w:rPr>
          <w:rFonts w:ascii="Arial" w:hAnsi="Arial" w:cs="Arial"/>
          <w:sz w:val="24"/>
          <w:szCs w:val="24"/>
        </w:rPr>
        <w:t xml:space="preserve"> as well as its principles </w:t>
      </w:r>
      <w:r>
        <w:rPr>
          <w:rFonts w:ascii="Arial" w:hAnsi="Arial" w:cs="Arial"/>
          <w:sz w:val="24"/>
          <w:szCs w:val="24"/>
        </w:rPr>
        <w:t>immigrated</w:t>
      </w:r>
      <w:r>
        <w:rPr>
          <w:rFonts w:ascii="Arial" w:hAnsi="Arial" w:cs="Arial"/>
          <w:sz w:val="24"/>
          <w:szCs w:val="24"/>
        </w:rPr>
        <w:t xml:space="preserve"> to Assam through these persons.”</w:t>
      </w:r>
      <w:r>
        <w:rPr>
          <w:rFonts w:ascii="Arial" w:hAnsi="Arial" w:cs="Arial"/>
          <w:sz w:val="24"/>
          <w:szCs w:val="24"/>
        </w:rPr>
      </w:r>
    </w:p>
    <w:p>
      <w:pPr>
        <w:ind w:firstLine="720"/>
        <w:spacing w:line="360" w:lineRule="auto"/>
        <w:jc w:val="both"/>
        <w:rPr>
          <w:rFonts w:ascii="Arial" w:hAnsi="Arial" w:cs="Arial"/>
          <w:sz w:val="24"/>
          <w:szCs w:val="24"/>
        </w:rPr>
      </w:pPr>
      <w:r>
        <w:rPr>
          <w:rFonts w:ascii="Arial" w:hAnsi="Arial" w:cs="Arial"/>
          <w:sz w:val="24"/>
          <w:szCs w:val="24"/>
        </w:rPr>
        <w:t xml:space="preserve">The prominent painted manuscripts with pictorial illustrations of this style include- </w:t>
      </w:r>
      <w:r>
        <w:rPr>
          <w:rFonts w:ascii="Arial" w:hAnsi="Arial" w:cs="Arial"/>
          <w:i/>
          <w:sz w:val="24"/>
          <w:szCs w:val="24"/>
        </w:rPr>
        <w:t xml:space="preserve">Hastividyarnava </w:t>
      </w:r>
      <w:r>
        <w:rPr>
          <w:rFonts w:ascii="Arial" w:hAnsi="Arial" w:cs="Arial"/>
          <w:sz w:val="24"/>
          <w:szCs w:val="24"/>
        </w:rPr>
        <w:t>(Plate 2)</w:t>
      </w:r>
      <w:r>
        <w:rPr>
          <w:rFonts w:ascii="Arial" w:hAnsi="Arial" w:cs="Arial"/>
          <w:i/>
          <w:sz w:val="24"/>
          <w:szCs w:val="24"/>
        </w:rPr>
        <w:t>, Ananda Lahari, Hangkhasur</w:t>
      </w:r>
      <w:r>
        <w:rPr>
          <w:rFonts w:ascii="Arial" w:hAnsi="Arial" w:cs="Arial"/>
          <w:i/>
          <w:sz w:val="24"/>
          <w:szCs w:val="24"/>
        </w:rPr>
        <w:t xml:space="preserve"> </w:t>
      </w:r>
      <w:r>
        <w:rPr>
          <w:rFonts w:ascii="Arial" w:hAnsi="Arial" w:cs="Arial"/>
          <w:i/>
          <w:sz w:val="24"/>
          <w:szCs w:val="24"/>
        </w:rPr>
        <w:t>Badh</w:t>
      </w:r>
      <w:r>
        <w:rPr>
          <w:rFonts w:ascii="Arial" w:hAnsi="Arial" w:cs="Arial"/>
          <w:i/>
          <w:sz w:val="24"/>
          <w:szCs w:val="24"/>
        </w:rPr>
        <w:t>, Gita</w:t>
      </w:r>
      <w:r>
        <w:rPr>
          <w:rFonts w:ascii="Arial" w:hAnsi="Arial" w:cs="Arial"/>
          <w:i/>
          <w:sz w:val="24"/>
          <w:szCs w:val="24"/>
        </w:rPr>
        <w:t xml:space="preserve">- </w:t>
      </w:r>
      <w:r>
        <w:rPr>
          <w:rFonts w:ascii="Arial" w:hAnsi="Arial" w:cs="Arial"/>
          <w:i/>
          <w:sz w:val="24"/>
          <w:szCs w:val="24"/>
        </w:rPr>
        <w:t>Govinda</w:t>
      </w:r>
      <w:r>
        <w:rPr>
          <w:rFonts w:ascii="Arial" w:hAnsi="Arial" w:cs="Arial"/>
          <w:i/>
          <w:sz w:val="24"/>
          <w:szCs w:val="24"/>
        </w:rPr>
        <w:t xml:space="preserve">, Dharma </w:t>
      </w:r>
      <w:r>
        <w:rPr>
          <w:rFonts w:ascii="Arial" w:hAnsi="Arial" w:cs="Arial"/>
          <w:i/>
          <w:sz w:val="24"/>
          <w:szCs w:val="24"/>
        </w:rPr>
        <w:t>Puran</w:t>
      </w:r>
      <w:r>
        <w:rPr>
          <w:rFonts w:ascii="Arial" w:hAnsi="Arial" w:cs="Arial"/>
          <w:i/>
          <w:sz w:val="24"/>
          <w:szCs w:val="24"/>
        </w:rPr>
        <w:t xml:space="preserve">, </w:t>
      </w:r>
      <w:r>
        <w:rPr>
          <w:rFonts w:ascii="Arial" w:hAnsi="Arial" w:cs="Arial"/>
          <w:i/>
          <w:sz w:val="24"/>
          <w:szCs w:val="24"/>
        </w:rPr>
        <w:t>Kalki</w:t>
      </w:r>
      <w:r>
        <w:rPr>
          <w:rFonts w:ascii="Arial" w:hAnsi="Arial" w:cs="Arial"/>
          <w:i/>
          <w:sz w:val="24"/>
          <w:szCs w:val="24"/>
        </w:rPr>
        <w:t xml:space="preserve"> </w:t>
      </w:r>
      <w:r>
        <w:rPr>
          <w:rFonts w:ascii="Arial" w:hAnsi="Arial" w:cs="Arial"/>
          <w:i/>
          <w:sz w:val="24"/>
          <w:szCs w:val="24"/>
        </w:rPr>
        <w:t>Puran</w:t>
      </w:r>
      <w:r>
        <w:rPr>
          <w:rFonts w:ascii="Arial" w:hAnsi="Arial" w:cs="Arial"/>
          <w:sz w:val="24"/>
          <w:szCs w:val="24"/>
        </w:rPr>
        <w:t xml:space="preserve">, etc. </w:t>
      </w:r>
      <w:r>
        <w:rPr>
          <w:rFonts w:ascii="Arial" w:hAnsi="Arial" w:cs="Arial"/>
          <w:sz w:val="24"/>
          <w:szCs w:val="24"/>
        </w:rPr>
        <w:t>“</w:t>
      </w:r>
      <w:r>
        <w:rPr>
          <w:rFonts w:ascii="Arial" w:hAnsi="Arial" w:cs="Arial"/>
          <w:i/>
          <w:sz w:val="24"/>
          <w:szCs w:val="24"/>
        </w:rPr>
        <w:t>Hastividya</w:t>
      </w:r>
      <w:r>
        <w:rPr>
          <w:rFonts w:ascii="Arial" w:hAnsi="Arial" w:cs="Arial"/>
          <w:i/>
          <w:sz w:val="24"/>
          <w:szCs w:val="24"/>
        </w:rPr>
        <w:t>r</w:t>
      </w:r>
      <w:r>
        <w:rPr>
          <w:rFonts w:ascii="Arial" w:hAnsi="Arial" w:cs="Arial"/>
          <w:i/>
          <w:sz w:val="24"/>
          <w:szCs w:val="24"/>
        </w:rPr>
        <w:t>n</w:t>
      </w:r>
      <w:r>
        <w:rPr>
          <w:rFonts w:ascii="Arial" w:hAnsi="Arial" w:cs="Arial"/>
          <w:i/>
          <w:sz w:val="24"/>
          <w:szCs w:val="24"/>
        </w:rPr>
        <w:t>ava</w:t>
      </w:r>
      <w:r>
        <w:rPr>
          <w:rFonts w:ascii="Arial" w:hAnsi="Arial" w:cs="Arial"/>
          <w:i/>
          <w:sz w:val="24"/>
          <w:szCs w:val="24"/>
        </w:rPr>
        <w:t xml:space="preserve"> </w:t>
      </w:r>
      <w:r>
        <w:rPr>
          <w:rFonts w:ascii="Arial" w:hAnsi="Arial" w:cs="Arial"/>
          <w:sz w:val="24"/>
          <w:szCs w:val="24"/>
        </w:rPr>
        <w:t>was composed</w:t>
      </w:r>
      <w:r>
        <w:rPr>
          <w:rFonts w:ascii="Arial" w:hAnsi="Arial" w:cs="Arial"/>
          <w:sz w:val="24"/>
          <w:szCs w:val="24"/>
        </w:rPr>
        <w:t xml:space="preserve"> in Saka 1636 (A. D</w:t>
      </w:r>
      <w:r>
        <w:rPr>
          <w:rFonts w:ascii="Arial" w:hAnsi="Arial" w:cs="Arial"/>
          <w:sz w:val="24"/>
          <w:szCs w:val="24"/>
        </w:rPr>
        <w:t>. 1734) as known from the colophon,</w:t>
      </w:r>
      <w:r>
        <w:rPr>
          <w:rFonts w:ascii="Arial" w:hAnsi="Arial" w:cs="Arial"/>
          <w:sz w:val="24"/>
          <w:szCs w:val="24"/>
        </w:rPr>
        <w:t xml:space="preserve"> under the patronage of Ahom king </w:t>
      </w:r>
      <w:r>
        <w:rPr>
          <w:rFonts w:ascii="Arial" w:hAnsi="Arial" w:cs="Arial"/>
          <w:sz w:val="24"/>
          <w:szCs w:val="24"/>
        </w:rPr>
        <w:t>Swar</w:t>
      </w:r>
      <w:r>
        <w:rPr>
          <w:rFonts w:ascii="Arial" w:hAnsi="Arial" w:cs="Arial"/>
          <w:sz w:val="24"/>
          <w:szCs w:val="24"/>
        </w:rPr>
        <w:t>gadeo</w:t>
      </w:r>
      <w:r>
        <w:rPr>
          <w:rFonts w:ascii="Arial" w:hAnsi="Arial" w:cs="Arial"/>
          <w:sz w:val="24"/>
          <w:szCs w:val="24"/>
        </w:rPr>
        <w:t xml:space="preserve"> Shiva </w:t>
      </w:r>
      <w:r>
        <w:rPr>
          <w:rFonts w:ascii="Arial" w:hAnsi="Arial" w:cs="Arial"/>
          <w:sz w:val="24"/>
          <w:szCs w:val="24"/>
        </w:rPr>
        <w:t>Simha</w:t>
      </w:r>
      <w:r>
        <w:rPr>
          <w:rFonts w:ascii="Arial" w:hAnsi="Arial" w:cs="Arial"/>
          <w:sz w:val="24"/>
          <w:szCs w:val="24"/>
        </w:rPr>
        <w:t xml:space="preserve"> and his queen Rani </w:t>
      </w:r>
      <w:r>
        <w:rPr>
          <w:rFonts w:ascii="Arial" w:hAnsi="Arial" w:cs="Arial"/>
          <w:sz w:val="24"/>
          <w:szCs w:val="24"/>
        </w:rPr>
        <w:t>Ambika</w:t>
      </w:r>
      <w:r>
        <w:rPr>
          <w:rFonts w:ascii="Arial" w:hAnsi="Arial" w:cs="Arial"/>
          <w:sz w:val="24"/>
          <w:szCs w:val="24"/>
        </w:rPr>
        <w:t>.</w:t>
      </w:r>
      <w:r>
        <w:rPr>
          <w:rFonts w:ascii="Arial" w:hAnsi="Arial" w:cs="Arial"/>
          <w:sz w:val="24"/>
          <w:szCs w:val="24"/>
        </w:rPr>
        <w:t xml:space="preserve"> It appears perhaps that, originally compiled in Tai-Ahom language, may be without pictures of elephants, the</w:t>
      </w:r>
      <w:r>
        <w:rPr>
          <w:rFonts w:ascii="Arial" w:hAnsi="Arial" w:cs="Arial"/>
          <w:sz w:val="24"/>
          <w:szCs w:val="24"/>
        </w:rPr>
        <w:t xml:space="preserve"> text of the</w:t>
      </w:r>
      <w:r>
        <w:rPr>
          <w:rFonts w:ascii="Arial" w:hAnsi="Arial" w:cs="Arial"/>
          <w:sz w:val="24"/>
          <w:szCs w:val="24"/>
        </w:rPr>
        <w:t xml:space="preserve"> </w:t>
      </w:r>
      <w:r>
        <w:rPr>
          <w:rFonts w:ascii="Arial" w:hAnsi="Arial" w:cs="Arial"/>
          <w:sz w:val="24"/>
          <w:szCs w:val="24"/>
        </w:rPr>
        <w:t xml:space="preserve">treatise </w:t>
      </w:r>
      <w:r>
        <w:rPr>
          <w:rFonts w:ascii="Arial" w:hAnsi="Arial" w:cs="Arial"/>
          <w:sz w:val="24"/>
          <w:szCs w:val="24"/>
        </w:rPr>
        <w:t>Hastividya</w:t>
      </w:r>
      <w:r>
        <w:rPr>
          <w:rFonts w:ascii="Arial" w:hAnsi="Arial" w:cs="Arial"/>
          <w:sz w:val="24"/>
          <w:szCs w:val="24"/>
        </w:rPr>
        <w:t>r</w:t>
      </w:r>
      <w:r>
        <w:rPr>
          <w:rFonts w:ascii="Arial" w:hAnsi="Arial" w:cs="Arial"/>
          <w:sz w:val="24"/>
          <w:szCs w:val="24"/>
        </w:rPr>
        <w:t>nava</w:t>
      </w:r>
      <w:r>
        <w:rPr>
          <w:rFonts w:ascii="Arial" w:hAnsi="Arial" w:cs="Arial"/>
          <w:sz w:val="24"/>
          <w:szCs w:val="24"/>
        </w:rPr>
        <w:t xml:space="preserve"> was recomposed by author </w:t>
      </w:r>
      <w:r>
        <w:rPr>
          <w:rFonts w:ascii="Arial" w:hAnsi="Arial" w:cs="Arial"/>
          <w:sz w:val="24"/>
          <w:szCs w:val="24"/>
        </w:rPr>
        <w:t>Sukumara</w:t>
      </w:r>
      <w:r>
        <w:rPr>
          <w:rFonts w:ascii="Arial" w:hAnsi="Arial" w:cs="Arial"/>
          <w:sz w:val="24"/>
          <w:szCs w:val="24"/>
        </w:rPr>
        <w:t xml:space="preserve"> </w:t>
      </w:r>
      <w:r>
        <w:rPr>
          <w:rFonts w:ascii="Arial" w:hAnsi="Arial" w:cs="Arial"/>
          <w:sz w:val="24"/>
          <w:szCs w:val="24"/>
        </w:rPr>
        <w:t>Barkath</w:t>
      </w:r>
      <w:r>
        <w:rPr>
          <w:rFonts w:ascii="Arial" w:hAnsi="Arial" w:cs="Arial"/>
          <w:sz w:val="24"/>
          <w:szCs w:val="24"/>
        </w:rPr>
        <w:t>(</w:t>
      </w:r>
      <w:r>
        <w:rPr>
          <w:rFonts w:ascii="Arial" w:hAnsi="Arial" w:cs="Arial"/>
          <w:sz w:val="24"/>
          <w:szCs w:val="24"/>
        </w:rPr>
        <w:t>Kayastha</w:t>
      </w:r>
      <w:r>
        <w:rPr>
          <w:rFonts w:ascii="Arial" w:hAnsi="Arial" w:cs="Arial"/>
          <w:sz w:val="24"/>
          <w:szCs w:val="24"/>
        </w:rPr>
        <w:t xml:space="preserve">), with materials drawn from </w:t>
      </w:r>
      <w:r>
        <w:rPr>
          <w:rFonts w:ascii="Arial" w:hAnsi="Arial" w:cs="Arial"/>
          <w:i/>
          <w:sz w:val="24"/>
          <w:szCs w:val="24"/>
        </w:rPr>
        <w:t>Gajendra</w:t>
      </w:r>
      <w:r>
        <w:rPr>
          <w:rFonts w:ascii="Arial" w:hAnsi="Arial" w:cs="Arial"/>
          <w:i/>
          <w:sz w:val="24"/>
          <w:szCs w:val="24"/>
        </w:rPr>
        <w:t xml:space="preserve">- </w:t>
      </w:r>
      <w:r>
        <w:rPr>
          <w:rFonts w:ascii="Arial" w:hAnsi="Arial" w:cs="Arial"/>
          <w:i/>
          <w:sz w:val="24"/>
          <w:szCs w:val="24"/>
        </w:rPr>
        <w:t>cintamani</w:t>
      </w:r>
      <w:r>
        <w:rPr>
          <w:rFonts w:ascii="Arial" w:hAnsi="Arial" w:cs="Arial"/>
          <w:sz w:val="24"/>
          <w:szCs w:val="24"/>
        </w:rPr>
        <w:t>.</w:t>
      </w:r>
      <w:r>
        <w:rPr>
          <w:rFonts w:ascii="Arial" w:hAnsi="Arial" w:cs="Arial"/>
          <w:sz w:val="24"/>
          <w:szCs w:val="24"/>
        </w:rPr>
        <w:t xml:space="preserve"> The paintings in the painted manuscripts were done by two eminent M</w:t>
      </w:r>
      <w:r>
        <w:rPr>
          <w:rFonts w:ascii="Arial" w:hAnsi="Arial" w:cs="Arial"/>
          <w:sz w:val="24"/>
          <w:szCs w:val="24"/>
        </w:rPr>
        <w:t xml:space="preserve">uslim artists </w:t>
      </w:r>
      <w:r>
        <w:rPr>
          <w:rFonts w:ascii="Arial" w:hAnsi="Arial" w:cs="Arial"/>
          <w:sz w:val="24"/>
          <w:szCs w:val="24"/>
        </w:rPr>
        <w:t>Dilbar</w:t>
      </w:r>
      <w:r>
        <w:rPr>
          <w:rFonts w:ascii="Arial" w:hAnsi="Arial" w:cs="Arial"/>
          <w:sz w:val="24"/>
          <w:szCs w:val="24"/>
        </w:rPr>
        <w:t xml:space="preserve"> and </w:t>
      </w:r>
      <w:r>
        <w:rPr>
          <w:rFonts w:ascii="Arial" w:hAnsi="Arial" w:cs="Arial"/>
          <w:sz w:val="24"/>
          <w:szCs w:val="24"/>
        </w:rPr>
        <w:t>Doshai</w:t>
      </w:r>
      <w:r>
        <w:rPr>
          <w:rFonts w:ascii="Arial" w:hAnsi="Arial" w:cs="Arial"/>
          <w:sz w:val="24"/>
          <w:szCs w:val="24"/>
        </w:rPr>
        <w:t>. They were undoubtedly expert in the line and used their brush with adroitness.</w:t>
      </w:r>
      <w:r>
        <w:rPr>
          <w:rFonts w:ascii="Arial" w:hAnsi="Arial" w:cs="Arial"/>
          <w:sz w:val="24"/>
          <w:szCs w:val="24"/>
        </w:rPr>
        <w:t xml:space="preserve"> </w:t>
      </w:r>
      <w:r>
        <w:rPr>
          <w:rFonts w:ascii="Arial" w:hAnsi="Arial" w:cs="Arial"/>
          <w:sz w:val="24"/>
          <w:szCs w:val="24"/>
        </w:rPr>
        <w:t>There are 171 c</w:t>
      </w:r>
      <w:r>
        <w:rPr>
          <w:rFonts w:ascii="Arial" w:hAnsi="Arial" w:cs="Arial"/>
          <w:sz w:val="24"/>
          <w:szCs w:val="24"/>
        </w:rPr>
        <w:t xml:space="preserve">olourful pictures in </w:t>
      </w:r>
      <w:r>
        <w:rPr>
          <w:rFonts w:ascii="Arial" w:hAnsi="Arial" w:cs="Arial"/>
          <w:i/>
          <w:sz w:val="24"/>
          <w:szCs w:val="24"/>
        </w:rPr>
        <w:t>Hastividyarnava</w:t>
      </w:r>
      <w:r>
        <w:rPr>
          <w:rFonts w:ascii="Arial" w:hAnsi="Arial" w:cs="Arial"/>
          <w:sz w:val="24"/>
          <w:szCs w:val="24"/>
        </w:rPr>
        <w:t>. The colo</w:t>
      </w:r>
      <w:r>
        <w:rPr>
          <w:rFonts w:ascii="Arial" w:hAnsi="Arial" w:cs="Arial"/>
          <w:sz w:val="24"/>
          <w:szCs w:val="24"/>
        </w:rPr>
        <w:t xml:space="preserve">urs used in the paintings are black ink, prepared from </w:t>
      </w:r>
      <w:r>
        <w:rPr>
          <w:rFonts w:ascii="Arial" w:hAnsi="Arial" w:cs="Arial"/>
          <w:i/>
          <w:sz w:val="24"/>
          <w:szCs w:val="24"/>
        </w:rPr>
        <w:t>Silikha</w:t>
      </w:r>
      <w:r>
        <w:rPr>
          <w:rFonts w:ascii="Arial" w:hAnsi="Arial" w:cs="Arial"/>
          <w:sz w:val="24"/>
          <w:szCs w:val="24"/>
        </w:rPr>
        <w:t xml:space="preserve"> (</w:t>
      </w:r>
      <w:r>
        <w:rPr>
          <w:rFonts w:ascii="Arial" w:hAnsi="Arial" w:cs="Arial"/>
          <w:sz w:val="24"/>
          <w:szCs w:val="24"/>
        </w:rPr>
        <w:t>terminalia</w:t>
      </w:r>
      <w:r>
        <w:rPr>
          <w:rFonts w:ascii="Arial" w:hAnsi="Arial" w:cs="Arial"/>
          <w:sz w:val="24"/>
          <w:szCs w:val="24"/>
        </w:rPr>
        <w:t xml:space="preserve"> </w:t>
      </w:r>
      <w:r>
        <w:rPr>
          <w:rFonts w:ascii="Arial" w:hAnsi="Arial" w:cs="Arial"/>
          <w:sz w:val="24"/>
          <w:szCs w:val="24"/>
        </w:rPr>
        <w:t>citina</w:t>
      </w:r>
      <w:r>
        <w:rPr>
          <w:rFonts w:ascii="Arial" w:hAnsi="Arial" w:cs="Arial"/>
          <w:sz w:val="24"/>
          <w:szCs w:val="24"/>
        </w:rPr>
        <w:t>) and bull’s urine, indigo, yellow ochre (</w:t>
      </w:r>
      <w:r>
        <w:rPr>
          <w:rFonts w:ascii="Arial" w:hAnsi="Arial" w:cs="Arial"/>
          <w:i/>
          <w:sz w:val="24"/>
          <w:szCs w:val="24"/>
        </w:rPr>
        <w:t>Gerumati</w:t>
      </w:r>
      <w:r>
        <w:rPr>
          <w:rFonts w:ascii="Arial" w:hAnsi="Arial" w:cs="Arial"/>
          <w:i/>
          <w:sz w:val="24"/>
          <w:szCs w:val="24"/>
        </w:rPr>
        <w:t>)</w:t>
      </w:r>
      <w:r>
        <w:rPr>
          <w:rFonts w:ascii="Arial" w:hAnsi="Arial" w:cs="Arial"/>
          <w:sz w:val="24"/>
          <w:szCs w:val="24"/>
        </w:rPr>
        <w:t>, vermillion (</w:t>
      </w:r>
      <w:r>
        <w:rPr>
          <w:rFonts w:ascii="Arial" w:hAnsi="Arial" w:cs="Arial"/>
          <w:i/>
          <w:sz w:val="24"/>
          <w:szCs w:val="24"/>
        </w:rPr>
        <w:t>hengul</w:t>
      </w:r>
      <w:r>
        <w:rPr>
          <w:rFonts w:ascii="Arial" w:hAnsi="Arial" w:cs="Arial"/>
          <w:sz w:val="24"/>
          <w:szCs w:val="24"/>
        </w:rPr>
        <w:t>), green and lamb black, taken from natural products in the main</w:t>
      </w:r>
      <w:r>
        <w:rPr>
          <w:rFonts w:ascii="Arial" w:hAnsi="Arial" w:cs="Arial"/>
          <w:sz w:val="24"/>
          <w:szCs w:val="24"/>
        </w:rPr>
        <w:t>.</w:t>
      </w:r>
      <w:r>
        <w:rPr>
          <w:rFonts w:ascii="Arial" w:hAnsi="Arial" w:cs="Arial"/>
          <w:sz w:val="24"/>
          <w:szCs w:val="24"/>
        </w:rPr>
        <w:t>”</w:t>
      </w:r>
      <w:r>
        <w:rPr>
          <w:rFonts w:ascii="Arial" w:hAnsi="Arial" w:cs="Arial"/>
          <w:sz w:val="24"/>
          <w:szCs w:val="24"/>
          <w:vertAlign w:val="superscript"/>
        </w:rPr>
        <w:t>10</w:t>
      </w:r>
      <w:r>
        <w:rPr>
          <w:rFonts w:ascii="Arial" w:hAnsi="Arial" w:cs="Arial"/>
          <w:sz w:val="24"/>
          <w:szCs w:val="24"/>
        </w:rPr>
        <w:t xml:space="preserve"> The background is portrayed with green and blue colours. The faces of the animals and men in the painting are set facing aside.</w:t>
      </w:r>
      <w:r>
        <w:rPr>
          <w:rFonts w:ascii="Arial" w:hAnsi="Arial" w:cs="Arial"/>
          <w:sz w:val="24"/>
          <w:szCs w:val="24"/>
        </w:rPr>
        <w:t xml:space="preserve"> All classes of elephants are illustrated with great precision, and their ailments and their appropriate remedies detailed in full.</w:t>
      </w:r>
      <w:r>
        <w:rPr>
          <w:rFonts w:ascii="Arial" w:hAnsi="Arial" w:cs="Arial"/>
          <w:sz w:val="24"/>
          <w:szCs w:val="24"/>
        </w:rPr>
      </w:r>
    </w:p>
    <w:p>
      <w:pPr>
        <w:spacing w:line="360" w:lineRule="auto"/>
        <w:jc w:val="both"/>
        <w:rPr>
          <w:rFonts w:ascii="Arial" w:hAnsi="Arial" w:cs="Arial"/>
          <w:sz w:val="24"/>
          <w:szCs w:val="24"/>
        </w:rPr>
      </w:pPr>
      <w:r>
        <w:rPr>
          <w:rFonts w:ascii="Arial" w:hAnsi="Arial" w:cs="Arial"/>
          <w:sz w:val="24"/>
          <w:szCs w:val="24"/>
        </w:rPr>
        <w:tab/>
        <w:t xml:space="preserve">During the time of the Ahoms there was a famous book belonging to the </w:t>
      </w:r>
      <w:r>
        <w:rPr>
          <w:rFonts w:ascii="Arial" w:hAnsi="Arial" w:cs="Arial"/>
          <w:i/>
          <w:sz w:val="24"/>
          <w:szCs w:val="24"/>
        </w:rPr>
        <w:t>Shakta Dharma</w:t>
      </w:r>
      <w:r>
        <w:rPr>
          <w:rFonts w:ascii="Arial" w:hAnsi="Arial" w:cs="Arial"/>
          <w:sz w:val="24"/>
          <w:szCs w:val="24"/>
        </w:rPr>
        <w:t xml:space="preserve"> (the religious faction that worships Goddess Shakti) named </w:t>
      </w:r>
      <w:r>
        <w:rPr>
          <w:rFonts w:ascii="Arial" w:hAnsi="Arial" w:cs="Arial"/>
          <w:i/>
          <w:sz w:val="24"/>
          <w:szCs w:val="24"/>
        </w:rPr>
        <w:t>Ananda Lahari</w:t>
      </w:r>
      <w:r>
        <w:rPr>
          <w:rFonts w:ascii="Arial" w:hAnsi="Arial" w:cs="Arial"/>
          <w:sz w:val="24"/>
          <w:szCs w:val="24"/>
        </w:rPr>
        <w:t xml:space="preserve">. The paintings found in this book done by the most skilful artists of the time under the careful supervision of </w:t>
      </w:r>
      <w:r>
        <w:rPr>
          <w:rFonts w:ascii="Arial" w:hAnsi="Arial" w:cs="Arial"/>
          <w:i/>
          <w:sz w:val="24"/>
          <w:szCs w:val="24"/>
        </w:rPr>
        <w:t>Borraja Phuleswari</w:t>
      </w:r>
      <w:r>
        <w:rPr>
          <w:rFonts w:ascii="Arial" w:hAnsi="Arial" w:cs="Arial"/>
          <w:i/>
          <w:sz w:val="24"/>
          <w:szCs w:val="24"/>
        </w:rPr>
        <w:t xml:space="preserve"> </w:t>
      </w:r>
      <w:r>
        <w:rPr>
          <w:rFonts w:ascii="Arial" w:hAnsi="Arial" w:cs="Arial"/>
          <w:i/>
          <w:sz w:val="24"/>
          <w:szCs w:val="24"/>
        </w:rPr>
        <w:t>Konwari</w:t>
      </w:r>
      <w:r>
        <w:rPr>
          <w:rFonts w:ascii="Arial" w:hAnsi="Arial" w:cs="Arial"/>
          <w:sz w:val="24"/>
          <w:szCs w:val="24"/>
        </w:rPr>
        <w:t xml:space="preserve">. As per the </w:t>
      </w:r>
      <w:r>
        <w:rPr>
          <w:rFonts w:ascii="Arial" w:hAnsi="Arial" w:cs="Arial"/>
          <w:sz w:val="24"/>
          <w:szCs w:val="24"/>
        </w:rPr>
        <w:t>direction</w:t>
      </w:r>
      <w:r>
        <w:rPr>
          <w:rFonts w:ascii="Arial" w:hAnsi="Arial" w:cs="Arial"/>
          <w:sz w:val="24"/>
          <w:szCs w:val="24"/>
        </w:rPr>
        <w:t xml:space="preserve"> of king </w:t>
      </w:r>
      <w:r>
        <w:rPr>
          <w:rFonts w:ascii="Arial" w:hAnsi="Arial" w:cs="Arial"/>
          <w:sz w:val="24"/>
          <w:szCs w:val="24"/>
        </w:rPr>
        <w:t>Swargadeo</w:t>
      </w:r>
      <w:r>
        <w:rPr>
          <w:rFonts w:ascii="Arial" w:hAnsi="Arial" w:cs="Arial"/>
          <w:sz w:val="24"/>
          <w:szCs w:val="24"/>
        </w:rPr>
        <w:t xml:space="preserve"> Shiva </w:t>
      </w:r>
      <w:r>
        <w:rPr>
          <w:rFonts w:ascii="Arial" w:hAnsi="Arial" w:cs="Arial"/>
          <w:sz w:val="24"/>
          <w:szCs w:val="24"/>
        </w:rPr>
        <w:t>Simha</w:t>
      </w:r>
      <w:r>
        <w:rPr>
          <w:rFonts w:ascii="Arial" w:hAnsi="Arial" w:cs="Arial"/>
          <w:sz w:val="24"/>
          <w:szCs w:val="24"/>
        </w:rPr>
        <w:t xml:space="preserve"> and queen </w:t>
      </w:r>
      <w:r>
        <w:rPr>
          <w:rFonts w:ascii="Arial" w:hAnsi="Arial" w:cs="Arial"/>
          <w:sz w:val="24"/>
          <w:szCs w:val="24"/>
        </w:rPr>
        <w:t>Phuleswari</w:t>
      </w:r>
      <w:r>
        <w:rPr>
          <w:rFonts w:ascii="Arial" w:hAnsi="Arial" w:cs="Arial"/>
          <w:sz w:val="24"/>
          <w:szCs w:val="24"/>
        </w:rPr>
        <w:t xml:space="preserve"> </w:t>
      </w:r>
      <w:r>
        <w:rPr>
          <w:rFonts w:ascii="Arial" w:hAnsi="Arial" w:cs="Arial"/>
          <w:sz w:val="24"/>
          <w:szCs w:val="24"/>
        </w:rPr>
        <w:t>Konwari</w:t>
      </w:r>
      <w:r>
        <w:rPr>
          <w:rFonts w:ascii="Arial" w:hAnsi="Arial" w:cs="Arial"/>
          <w:sz w:val="24"/>
          <w:szCs w:val="24"/>
        </w:rPr>
        <w:t>, the two books ‘</w:t>
      </w:r>
      <w:r>
        <w:rPr>
          <w:rFonts w:ascii="Arial" w:hAnsi="Arial" w:cs="Arial"/>
          <w:i/>
          <w:sz w:val="24"/>
          <w:szCs w:val="24"/>
        </w:rPr>
        <w:t>Geet</w:t>
      </w:r>
      <w:r>
        <w:rPr>
          <w:rFonts w:ascii="Arial" w:hAnsi="Arial" w:cs="Arial"/>
          <w:i/>
          <w:sz w:val="24"/>
          <w:szCs w:val="24"/>
        </w:rPr>
        <w:t xml:space="preserve"> </w:t>
      </w:r>
      <w:r>
        <w:rPr>
          <w:rFonts w:ascii="Arial" w:hAnsi="Arial" w:cs="Arial"/>
          <w:i/>
          <w:sz w:val="24"/>
          <w:szCs w:val="24"/>
        </w:rPr>
        <w:t>Govinda</w:t>
      </w:r>
      <w:r>
        <w:rPr>
          <w:rFonts w:ascii="Arial" w:hAnsi="Arial" w:cs="Arial"/>
          <w:i/>
          <w:sz w:val="24"/>
          <w:szCs w:val="24"/>
        </w:rPr>
        <w:t>’</w:t>
      </w:r>
      <w:r>
        <w:rPr>
          <w:rFonts w:ascii="Arial" w:hAnsi="Arial" w:cs="Arial"/>
          <w:sz w:val="24"/>
          <w:szCs w:val="24"/>
        </w:rPr>
        <w:t xml:space="preserve"> and ‘</w:t>
      </w:r>
      <w:r>
        <w:rPr>
          <w:rFonts w:ascii="Arial" w:hAnsi="Arial" w:cs="Arial"/>
          <w:i/>
          <w:sz w:val="24"/>
          <w:szCs w:val="24"/>
        </w:rPr>
        <w:t>Hangsur</w:t>
      </w:r>
      <w:r>
        <w:rPr>
          <w:rFonts w:ascii="Arial" w:hAnsi="Arial" w:cs="Arial"/>
          <w:i/>
          <w:sz w:val="24"/>
          <w:szCs w:val="24"/>
        </w:rPr>
        <w:t xml:space="preserve"> </w:t>
      </w:r>
      <w:r>
        <w:rPr>
          <w:rFonts w:ascii="Arial" w:hAnsi="Arial" w:cs="Arial"/>
          <w:i/>
          <w:sz w:val="24"/>
          <w:szCs w:val="24"/>
        </w:rPr>
        <w:t>Badh</w:t>
      </w:r>
      <w:r>
        <w:rPr>
          <w:rFonts w:ascii="Arial" w:hAnsi="Arial" w:cs="Arial"/>
          <w:i/>
          <w:sz w:val="24"/>
          <w:szCs w:val="24"/>
        </w:rPr>
        <w:t>’</w:t>
      </w:r>
      <w:r>
        <w:rPr>
          <w:rFonts w:ascii="Arial" w:hAnsi="Arial" w:cs="Arial"/>
          <w:sz w:val="24"/>
          <w:szCs w:val="24"/>
        </w:rPr>
        <w:t xml:space="preserve"> were translated by </w:t>
      </w:r>
      <w:r>
        <w:rPr>
          <w:rFonts w:ascii="Arial" w:hAnsi="Arial" w:cs="Arial"/>
          <w:sz w:val="24"/>
          <w:szCs w:val="24"/>
        </w:rPr>
        <w:t>Kabiraj</w:t>
      </w:r>
      <w:r>
        <w:rPr>
          <w:rFonts w:ascii="Arial" w:hAnsi="Arial" w:cs="Arial"/>
          <w:sz w:val="24"/>
          <w:szCs w:val="24"/>
        </w:rPr>
        <w:t xml:space="preserve"> Chakraborty into the </w:t>
      </w:r>
      <w:r>
        <w:rPr>
          <w:rFonts w:ascii="Arial" w:hAnsi="Arial" w:cs="Arial"/>
          <w:sz w:val="24"/>
          <w:szCs w:val="24"/>
        </w:rPr>
        <w:t xml:space="preserve">ancient Assamese language. The main themes of these two books were beautifully represented through paintings by the most eminent artists of the time under the direction of the </w:t>
      </w:r>
      <w:r>
        <w:rPr>
          <w:rFonts w:ascii="Arial" w:hAnsi="Arial" w:cs="Arial"/>
          <w:sz w:val="24"/>
          <w:szCs w:val="24"/>
        </w:rPr>
        <w:t>royal</w:t>
      </w:r>
      <w:r>
        <w:rPr>
          <w:rFonts w:ascii="Arial" w:hAnsi="Arial" w:cs="Arial"/>
          <w:sz w:val="24"/>
          <w:szCs w:val="24"/>
        </w:rPr>
        <w:t xml:space="preserve"> authorities. The book ‘Dharma </w:t>
      </w:r>
      <w:r>
        <w:rPr>
          <w:rFonts w:ascii="Arial" w:hAnsi="Arial" w:cs="Arial"/>
          <w:sz w:val="24"/>
          <w:szCs w:val="24"/>
        </w:rPr>
        <w:t>Purana</w:t>
      </w:r>
      <w:r>
        <w:rPr>
          <w:rFonts w:ascii="Arial" w:hAnsi="Arial" w:cs="Arial"/>
          <w:sz w:val="24"/>
          <w:szCs w:val="24"/>
        </w:rPr>
        <w:t>’ was translated into Assamese language</w:t>
      </w:r>
      <w:r>
        <w:rPr>
          <w:rFonts w:ascii="Arial" w:hAnsi="Arial" w:cs="Arial"/>
          <w:sz w:val="24"/>
          <w:szCs w:val="24"/>
        </w:rPr>
        <w:t xml:space="preserve"> by the poet </w:t>
      </w:r>
      <w:r>
        <w:rPr>
          <w:rFonts w:ascii="Arial" w:hAnsi="Arial" w:cs="Arial"/>
          <w:sz w:val="24"/>
          <w:szCs w:val="24"/>
        </w:rPr>
        <w:t>Kabichandra</w:t>
      </w:r>
      <w:r>
        <w:rPr>
          <w:rFonts w:ascii="Arial" w:hAnsi="Arial" w:cs="Arial"/>
          <w:sz w:val="24"/>
          <w:szCs w:val="24"/>
        </w:rPr>
        <w:t xml:space="preserve"> </w:t>
      </w:r>
      <w:r>
        <w:rPr>
          <w:rFonts w:ascii="Arial" w:hAnsi="Arial" w:cs="Arial"/>
          <w:sz w:val="24"/>
          <w:szCs w:val="24"/>
        </w:rPr>
        <w:t>Dvij</w:t>
      </w:r>
      <w:r>
        <w:rPr>
          <w:rFonts w:ascii="Arial" w:hAnsi="Arial" w:cs="Arial"/>
          <w:sz w:val="24"/>
          <w:szCs w:val="24"/>
        </w:rPr>
        <w:t xml:space="preserve"> a</w:t>
      </w:r>
      <w:r>
        <w:rPr>
          <w:rFonts w:ascii="Arial" w:hAnsi="Arial" w:cs="Arial"/>
          <w:sz w:val="24"/>
          <w:szCs w:val="24"/>
        </w:rPr>
        <w:t xml:space="preserve">s per the </w:t>
      </w:r>
      <w:r>
        <w:rPr>
          <w:rFonts w:ascii="Arial" w:hAnsi="Arial" w:cs="Arial"/>
          <w:sz w:val="24"/>
          <w:szCs w:val="24"/>
        </w:rPr>
        <w:t xml:space="preserve">orders of King </w:t>
      </w:r>
      <w:r>
        <w:rPr>
          <w:rFonts w:ascii="Arial" w:hAnsi="Arial" w:cs="Arial"/>
          <w:sz w:val="24"/>
          <w:szCs w:val="24"/>
        </w:rPr>
        <w:t>Swargadeo</w:t>
      </w:r>
      <w:r>
        <w:rPr>
          <w:rFonts w:ascii="Arial" w:hAnsi="Arial" w:cs="Arial"/>
          <w:sz w:val="24"/>
          <w:szCs w:val="24"/>
        </w:rPr>
        <w:t xml:space="preserve"> Shiva </w:t>
      </w:r>
      <w:r>
        <w:rPr>
          <w:rFonts w:ascii="Arial" w:hAnsi="Arial" w:cs="Arial"/>
          <w:sz w:val="24"/>
          <w:szCs w:val="24"/>
        </w:rPr>
        <w:t>Simha</w:t>
      </w:r>
      <w:r>
        <w:rPr>
          <w:rFonts w:ascii="Arial" w:hAnsi="Arial" w:cs="Arial"/>
          <w:sz w:val="24"/>
          <w:szCs w:val="24"/>
        </w:rPr>
        <w:t xml:space="preserve"> and queen </w:t>
      </w:r>
      <w:r>
        <w:rPr>
          <w:rFonts w:ascii="Arial" w:hAnsi="Arial" w:cs="Arial"/>
          <w:sz w:val="24"/>
          <w:szCs w:val="24"/>
        </w:rPr>
        <w:t>Konwari</w:t>
      </w:r>
      <w:r>
        <w:rPr>
          <w:rFonts w:ascii="Arial" w:hAnsi="Arial" w:cs="Arial"/>
          <w:sz w:val="24"/>
          <w:szCs w:val="24"/>
        </w:rPr>
        <w:t xml:space="preserve"> </w:t>
      </w:r>
      <w:r>
        <w:rPr>
          <w:rFonts w:ascii="Arial" w:hAnsi="Arial" w:cs="Arial"/>
          <w:sz w:val="24"/>
          <w:szCs w:val="24"/>
        </w:rPr>
        <w:t>Ambika</w:t>
      </w:r>
      <w:r>
        <w:rPr>
          <w:rFonts w:ascii="Arial" w:hAnsi="Arial" w:cs="Arial"/>
          <w:sz w:val="24"/>
          <w:szCs w:val="24"/>
        </w:rPr>
        <w:t xml:space="preserve"> Devi and, later on, the book was given a pictorial form by a </w:t>
      </w:r>
      <w:r>
        <w:rPr>
          <w:rFonts w:ascii="Arial" w:hAnsi="Arial" w:cs="Arial"/>
          <w:sz w:val="24"/>
          <w:szCs w:val="24"/>
        </w:rPr>
        <w:t>ligira</w:t>
      </w:r>
      <w:r>
        <w:rPr>
          <w:rFonts w:ascii="Arial" w:hAnsi="Arial" w:cs="Arial"/>
          <w:sz w:val="24"/>
          <w:szCs w:val="24"/>
        </w:rPr>
        <w:t xml:space="preserve"> (a personal attendant). The epic ‘</w:t>
      </w:r>
      <w:r>
        <w:rPr>
          <w:rFonts w:ascii="Arial" w:hAnsi="Arial" w:cs="Arial"/>
          <w:sz w:val="24"/>
          <w:szCs w:val="24"/>
        </w:rPr>
        <w:t>Kalki</w:t>
      </w:r>
      <w:r>
        <w:rPr>
          <w:rFonts w:ascii="Arial" w:hAnsi="Arial" w:cs="Arial"/>
          <w:sz w:val="24"/>
          <w:szCs w:val="24"/>
        </w:rPr>
        <w:t xml:space="preserve"> </w:t>
      </w:r>
      <w:r>
        <w:rPr>
          <w:rFonts w:ascii="Arial" w:hAnsi="Arial" w:cs="Arial"/>
          <w:sz w:val="24"/>
          <w:szCs w:val="24"/>
        </w:rPr>
        <w:t>Puran</w:t>
      </w:r>
      <w:r>
        <w:rPr>
          <w:rFonts w:ascii="Arial" w:hAnsi="Arial" w:cs="Arial"/>
          <w:sz w:val="24"/>
          <w:szCs w:val="24"/>
        </w:rPr>
        <w:t xml:space="preserve">’ was composed by poet </w:t>
      </w:r>
      <w:r>
        <w:rPr>
          <w:rFonts w:ascii="Arial" w:hAnsi="Arial" w:cs="Arial"/>
          <w:sz w:val="24"/>
          <w:szCs w:val="24"/>
        </w:rPr>
        <w:t>Rusinath</w:t>
      </w:r>
      <w:r>
        <w:rPr>
          <w:rFonts w:ascii="Arial" w:hAnsi="Arial" w:cs="Arial"/>
          <w:sz w:val="24"/>
          <w:szCs w:val="24"/>
        </w:rPr>
        <w:t xml:space="preserve"> </w:t>
      </w:r>
      <w:r>
        <w:rPr>
          <w:rFonts w:ascii="Arial" w:hAnsi="Arial" w:cs="Arial"/>
          <w:sz w:val="24"/>
          <w:szCs w:val="24"/>
        </w:rPr>
        <w:t>Kandali</w:t>
      </w:r>
      <w:r>
        <w:rPr>
          <w:rFonts w:ascii="Arial" w:hAnsi="Arial" w:cs="Arial"/>
          <w:sz w:val="24"/>
          <w:szCs w:val="24"/>
        </w:rPr>
        <w:t xml:space="preserve"> under the orders of king </w:t>
      </w:r>
      <w:r>
        <w:rPr>
          <w:rFonts w:ascii="Arial" w:hAnsi="Arial" w:cs="Arial"/>
          <w:sz w:val="24"/>
          <w:szCs w:val="24"/>
        </w:rPr>
        <w:t>Rudra</w:t>
      </w:r>
      <w:r>
        <w:rPr>
          <w:rFonts w:ascii="Arial" w:hAnsi="Arial" w:cs="Arial"/>
          <w:sz w:val="24"/>
          <w:szCs w:val="24"/>
        </w:rPr>
        <w:t xml:space="preserve"> </w:t>
      </w:r>
      <w:r>
        <w:rPr>
          <w:rFonts w:ascii="Arial" w:hAnsi="Arial" w:cs="Arial"/>
          <w:sz w:val="24"/>
          <w:szCs w:val="24"/>
        </w:rPr>
        <w:t>Simha</w:t>
      </w:r>
      <w:r>
        <w:rPr>
          <w:rFonts w:ascii="Arial" w:hAnsi="Arial" w:cs="Arial"/>
          <w:sz w:val="24"/>
          <w:szCs w:val="24"/>
        </w:rPr>
        <w:t xml:space="preserve"> and the paintings in it were ordered to be done by the most skilled artists of the time. Besides these, </w:t>
      </w:r>
      <w:r>
        <w:rPr>
          <w:rFonts w:ascii="Arial" w:hAnsi="Arial" w:cs="Arial"/>
          <w:sz w:val="24"/>
          <w:szCs w:val="24"/>
        </w:rPr>
        <w:t>Bhagawatar</w:t>
      </w:r>
      <w:r>
        <w:rPr>
          <w:rFonts w:ascii="Arial" w:hAnsi="Arial" w:cs="Arial"/>
          <w:sz w:val="24"/>
          <w:szCs w:val="24"/>
        </w:rPr>
        <w:t xml:space="preserve"> </w:t>
      </w:r>
      <w:r>
        <w:rPr>
          <w:rFonts w:ascii="Arial" w:hAnsi="Arial" w:cs="Arial"/>
          <w:sz w:val="24"/>
          <w:szCs w:val="24"/>
        </w:rPr>
        <w:t>Sastha</w:t>
      </w:r>
      <w:r>
        <w:rPr>
          <w:rFonts w:ascii="Arial" w:hAnsi="Arial" w:cs="Arial"/>
          <w:sz w:val="24"/>
          <w:szCs w:val="24"/>
        </w:rPr>
        <w:t xml:space="preserve"> </w:t>
      </w:r>
      <w:r>
        <w:rPr>
          <w:rFonts w:ascii="Arial" w:hAnsi="Arial" w:cs="Arial"/>
          <w:sz w:val="24"/>
          <w:szCs w:val="24"/>
        </w:rPr>
        <w:t>Skandha</w:t>
      </w:r>
      <w:r>
        <w:rPr>
          <w:rFonts w:ascii="Arial" w:hAnsi="Arial" w:cs="Arial"/>
          <w:sz w:val="24"/>
          <w:szCs w:val="24"/>
        </w:rPr>
        <w:t xml:space="preserve">’ </w:t>
      </w:r>
      <w:r>
        <w:rPr>
          <w:rFonts w:ascii="Arial" w:hAnsi="Arial" w:cs="Arial"/>
          <w:sz w:val="24"/>
          <w:szCs w:val="24"/>
        </w:rPr>
        <w:t>(A</w:t>
      </w:r>
      <w:r>
        <w:rPr>
          <w:rFonts w:ascii="Arial" w:hAnsi="Arial" w:cs="Arial"/>
          <w:sz w:val="24"/>
          <w:szCs w:val="24"/>
        </w:rPr>
        <w:t xml:space="preserve">. D.), </w:t>
      </w:r>
      <w:r>
        <w:rPr>
          <w:rFonts w:ascii="Arial" w:hAnsi="Arial" w:cs="Arial"/>
          <w:sz w:val="24"/>
          <w:szCs w:val="24"/>
        </w:rPr>
        <w:t>Kirtan</w:t>
      </w:r>
      <w:r>
        <w:rPr>
          <w:rFonts w:ascii="Arial" w:hAnsi="Arial" w:cs="Arial"/>
          <w:sz w:val="24"/>
          <w:szCs w:val="24"/>
        </w:rPr>
        <w:t xml:space="preserve"> </w:t>
      </w:r>
      <w:r>
        <w:rPr>
          <w:rFonts w:ascii="Arial" w:hAnsi="Arial" w:cs="Arial"/>
          <w:sz w:val="24"/>
          <w:szCs w:val="24"/>
        </w:rPr>
        <w:t>Gokha</w:t>
      </w:r>
      <w:r>
        <w:rPr>
          <w:rFonts w:ascii="Arial" w:hAnsi="Arial" w:cs="Arial"/>
          <w:sz w:val="24"/>
          <w:szCs w:val="24"/>
        </w:rPr>
        <w:t>’, ‘</w:t>
      </w:r>
      <w:r>
        <w:rPr>
          <w:rFonts w:ascii="Arial" w:hAnsi="Arial" w:cs="Arial"/>
          <w:sz w:val="24"/>
          <w:szCs w:val="24"/>
        </w:rPr>
        <w:t>Darrang</w:t>
      </w:r>
      <w:r>
        <w:rPr>
          <w:rFonts w:ascii="Arial" w:hAnsi="Arial" w:cs="Arial"/>
          <w:sz w:val="24"/>
          <w:szCs w:val="24"/>
        </w:rPr>
        <w:t xml:space="preserve"> </w:t>
      </w:r>
      <w:r>
        <w:rPr>
          <w:rFonts w:ascii="Arial" w:hAnsi="Arial" w:cs="Arial"/>
          <w:sz w:val="24"/>
          <w:szCs w:val="24"/>
        </w:rPr>
        <w:t>Rajbangkhawali</w:t>
      </w:r>
      <w:r>
        <w:rPr>
          <w:rFonts w:ascii="Arial" w:hAnsi="Arial" w:cs="Arial"/>
          <w:sz w:val="24"/>
          <w:szCs w:val="24"/>
        </w:rPr>
        <w:t xml:space="preserve">’, the eminent </w:t>
      </w:r>
      <w:r>
        <w:rPr>
          <w:rFonts w:ascii="Arial" w:hAnsi="Arial" w:cs="Arial"/>
          <w:sz w:val="24"/>
          <w:szCs w:val="24"/>
        </w:rPr>
        <w:t>arist</w:t>
      </w:r>
      <w:r>
        <w:rPr>
          <w:rFonts w:ascii="Arial" w:hAnsi="Arial" w:cs="Arial"/>
          <w:sz w:val="24"/>
          <w:szCs w:val="24"/>
        </w:rPr>
        <w:t xml:space="preserve"> </w:t>
      </w:r>
      <w:r>
        <w:rPr>
          <w:rFonts w:ascii="Arial" w:hAnsi="Arial" w:cs="Arial"/>
          <w:sz w:val="24"/>
          <w:szCs w:val="24"/>
        </w:rPr>
        <w:t>Durgaram’s</w:t>
      </w:r>
      <w:r>
        <w:rPr>
          <w:rFonts w:ascii="Arial" w:hAnsi="Arial" w:cs="Arial"/>
          <w:sz w:val="24"/>
          <w:szCs w:val="24"/>
        </w:rPr>
        <w:t xml:space="preserve"> pictorial version of the ‘Brahma </w:t>
      </w:r>
      <w:r>
        <w:rPr>
          <w:rFonts w:ascii="Arial" w:hAnsi="Arial" w:cs="Arial"/>
          <w:sz w:val="24"/>
          <w:szCs w:val="24"/>
        </w:rPr>
        <w:t>Khanda</w:t>
      </w:r>
      <w:r>
        <w:rPr>
          <w:rFonts w:ascii="Arial" w:hAnsi="Arial" w:cs="Arial"/>
          <w:sz w:val="24"/>
          <w:szCs w:val="24"/>
        </w:rPr>
        <w:t xml:space="preserve">’ of ‘Brahma </w:t>
      </w:r>
      <w:r>
        <w:rPr>
          <w:rFonts w:ascii="Arial" w:hAnsi="Arial" w:cs="Arial"/>
          <w:sz w:val="24"/>
          <w:szCs w:val="24"/>
        </w:rPr>
        <w:t>Baivarta</w:t>
      </w:r>
      <w:r>
        <w:rPr>
          <w:rFonts w:ascii="Arial" w:hAnsi="Arial" w:cs="Arial"/>
          <w:sz w:val="24"/>
          <w:szCs w:val="24"/>
        </w:rPr>
        <w:t xml:space="preserve"> </w:t>
      </w:r>
      <w:r>
        <w:rPr>
          <w:rFonts w:ascii="Arial" w:hAnsi="Arial" w:cs="Arial"/>
          <w:sz w:val="24"/>
          <w:szCs w:val="24"/>
        </w:rPr>
        <w:t>Purana</w:t>
      </w:r>
      <w:r>
        <w:rPr>
          <w:rFonts w:ascii="Arial" w:hAnsi="Arial" w:cs="Arial"/>
          <w:sz w:val="24"/>
          <w:szCs w:val="24"/>
        </w:rPr>
        <w:t xml:space="preserve">’ </w:t>
      </w:r>
      <w:r>
        <w:rPr>
          <w:rFonts w:ascii="Arial" w:hAnsi="Arial" w:cs="Arial"/>
          <w:sz w:val="24"/>
          <w:szCs w:val="24"/>
        </w:rPr>
        <w:t xml:space="preserve">(Plate 9) </w:t>
      </w:r>
      <w:r>
        <w:rPr>
          <w:rFonts w:ascii="Arial" w:hAnsi="Arial" w:cs="Arial"/>
          <w:sz w:val="24"/>
          <w:szCs w:val="24"/>
        </w:rPr>
        <w:t xml:space="preserve">kept in the British Museum, ‘Kumar Haran’ that lies preserved in </w:t>
      </w:r>
      <w:r>
        <w:rPr>
          <w:rFonts w:ascii="Arial" w:hAnsi="Arial" w:cs="Arial"/>
          <w:sz w:val="24"/>
          <w:szCs w:val="24"/>
        </w:rPr>
        <w:t>Budhbariya</w:t>
      </w:r>
      <w:r>
        <w:rPr>
          <w:rFonts w:ascii="Arial" w:hAnsi="Arial" w:cs="Arial"/>
          <w:sz w:val="24"/>
          <w:szCs w:val="24"/>
        </w:rPr>
        <w:t xml:space="preserve"> </w:t>
      </w:r>
      <w:r>
        <w:rPr>
          <w:rFonts w:ascii="Arial" w:hAnsi="Arial" w:cs="Arial"/>
          <w:sz w:val="24"/>
          <w:szCs w:val="24"/>
        </w:rPr>
        <w:t>Xatra</w:t>
      </w:r>
      <w:r>
        <w:rPr>
          <w:rFonts w:ascii="Arial" w:hAnsi="Arial" w:cs="Arial"/>
          <w:sz w:val="24"/>
          <w:szCs w:val="24"/>
        </w:rPr>
        <w:t xml:space="preserve"> of </w:t>
      </w:r>
      <w:r>
        <w:rPr>
          <w:rFonts w:ascii="Arial" w:hAnsi="Arial" w:cs="Arial"/>
          <w:sz w:val="24"/>
          <w:szCs w:val="24"/>
        </w:rPr>
        <w:t>Nazira</w:t>
      </w:r>
      <w:r>
        <w:rPr>
          <w:rFonts w:ascii="Arial" w:hAnsi="Arial" w:cs="Arial"/>
          <w:sz w:val="24"/>
          <w:szCs w:val="24"/>
        </w:rPr>
        <w:t xml:space="preserve"> are noteworthy.</w:t>
      </w:r>
      <w:r>
        <w:rPr>
          <w:rFonts w:ascii="Arial" w:hAnsi="Arial" w:cs="Arial"/>
          <w:sz w:val="24"/>
          <w:szCs w:val="24"/>
        </w:rPr>
      </w:r>
    </w:p>
    <w:p>
      <w:pPr>
        <w:spacing w:line="360" w:lineRule="auto"/>
        <w:jc w:val="both"/>
        <w:rPr>
          <w:rFonts w:ascii="Arial" w:hAnsi="Arial" w:cs="Arial"/>
          <w:sz w:val="24"/>
          <w:szCs w:val="24"/>
        </w:rPr>
      </w:pPr>
      <w:r>
        <w:rPr>
          <w:rFonts w:ascii="Arial" w:hAnsi="Arial" w:cs="Arial"/>
          <w:sz w:val="24"/>
          <w:szCs w:val="24"/>
        </w:rPr>
        <w:t>RELIGIOUS XATRIYA STYLE</w:t>
      </w:r>
    </w:p>
    <w:p>
      <w:pPr>
        <w:ind w:firstLine="720"/>
        <w:spacing w:line="360" w:lineRule="auto"/>
        <w:jc w:val="both"/>
        <w:rPr>
          <w:rFonts w:ascii="Arial" w:hAnsi="Arial" w:cs="Arial"/>
          <w:sz w:val="24"/>
          <w:szCs w:val="24"/>
        </w:rPr>
      </w:pPr>
      <w:r>
        <w:rPr>
          <w:rFonts w:ascii="Arial" w:hAnsi="Arial" w:cs="Arial"/>
          <w:sz w:val="24"/>
          <w:szCs w:val="24"/>
        </w:rPr>
        <w:t xml:space="preserve">The pictures of Xatriya style and those carved out by the sculptor/ painter of </w:t>
      </w:r>
      <w:r>
        <w:rPr>
          <w:rFonts w:ascii="Arial" w:hAnsi="Arial" w:cs="Arial"/>
          <w:i/>
          <w:sz w:val="24"/>
          <w:szCs w:val="24"/>
        </w:rPr>
        <w:t>Xatra</w:t>
      </w:r>
      <w:r>
        <w:rPr>
          <w:rFonts w:ascii="Arial" w:hAnsi="Arial" w:cs="Arial"/>
          <w:sz w:val="24"/>
          <w:szCs w:val="24"/>
        </w:rPr>
        <w:t xml:space="preserve"> on main worshipping book-keeping throne (</w:t>
      </w:r>
      <w:r>
        <w:rPr>
          <w:rFonts w:ascii="Arial" w:hAnsi="Arial" w:cs="Arial"/>
          <w:i/>
          <w:sz w:val="24"/>
          <w:szCs w:val="24"/>
        </w:rPr>
        <w:t>Simhasan</w:t>
      </w:r>
      <w:r>
        <w:rPr>
          <w:rFonts w:ascii="Arial" w:hAnsi="Arial" w:cs="Arial"/>
          <w:sz w:val="24"/>
          <w:szCs w:val="24"/>
        </w:rPr>
        <w:t xml:space="preserve">), cover of books, boxes for keeping books, on the walls of </w:t>
      </w:r>
      <w:r>
        <w:rPr>
          <w:rFonts w:ascii="Arial" w:hAnsi="Arial" w:cs="Arial"/>
          <w:sz w:val="24"/>
          <w:szCs w:val="24"/>
        </w:rPr>
        <w:t>Xatra</w:t>
      </w:r>
      <w:r>
        <w:rPr>
          <w:rFonts w:ascii="Arial" w:hAnsi="Arial" w:cs="Arial"/>
          <w:sz w:val="24"/>
          <w:szCs w:val="24"/>
        </w:rPr>
        <w:t xml:space="preserve">, etc. using </w:t>
      </w:r>
      <w:r>
        <w:rPr>
          <w:rFonts w:ascii="Arial" w:hAnsi="Arial" w:cs="Arial"/>
          <w:i/>
          <w:sz w:val="24"/>
          <w:szCs w:val="24"/>
        </w:rPr>
        <w:t>hengul-haital</w:t>
      </w:r>
      <w:r>
        <w:rPr>
          <w:rFonts w:ascii="Arial" w:hAnsi="Arial" w:cs="Arial"/>
          <w:i/>
          <w:sz w:val="24"/>
          <w:szCs w:val="24"/>
        </w:rPr>
        <w:t xml:space="preserve"> </w:t>
      </w:r>
      <w:r>
        <w:rPr>
          <w:rFonts w:ascii="Arial" w:hAnsi="Arial" w:cs="Arial"/>
          <w:sz w:val="24"/>
          <w:szCs w:val="24"/>
        </w:rPr>
        <w:t xml:space="preserve">(red and yellow pigments). We find that majority of the </w:t>
      </w:r>
      <w:r>
        <w:rPr>
          <w:rFonts w:ascii="Arial" w:hAnsi="Arial" w:cs="Arial"/>
          <w:i/>
          <w:sz w:val="24"/>
          <w:szCs w:val="24"/>
        </w:rPr>
        <w:t>Chitraputhis</w:t>
      </w:r>
      <w:r>
        <w:rPr>
          <w:rFonts w:ascii="Arial" w:hAnsi="Arial" w:cs="Arial"/>
          <w:i/>
          <w:sz w:val="24"/>
          <w:szCs w:val="24"/>
        </w:rPr>
        <w:t xml:space="preserve"> </w:t>
      </w:r>
      <w:r>
        <w:rPr>
          <w:rFonts w:ascii="Arial" w:hAnsi="Arial" w:cs="Arial"/>
          <w:sz w:val="24"/>
          <w:szCs w:val="24"/>
        </w:rPr>
        <w:t xml:space="preserve">or </w:t>
      </w:r>
      <w:r>
        <w:rPr>
          <w:rFonts w:ascii="Arial" w:hAnsi="Arial" w:cs="Arial"/>
          <w:i/>
          <w:sz w:val="24"/>
          <w:szCs w:val="24"/>
        </w:rPr>
        <w:t>puthichitras</w:t>
      </w:r>
      <w:r>
        <w:rPr>
          <w:rFonts w:ascii="Arial" w:hAnsi="Arial" w:cs="Arial"/>
          <w:i/>
          <w:sz w:val="24"/>
          <w:szCs w:val="24"/>
        </w:rPr>
        <w:t xml:space="preserve"> </w:t>
      </w:r>
      <w:r>
        <w:rPr>
          <w:rFonts w:ascii="Arial" w:hAnsi="Arial" w:cs="Arial"/>
          <w:sz w:val="24"/>
          <w:szCs w:val="24"/>
        </w:rPr>
        <w:t xml:space="preserve">(books with pictorial illustrations) belong </w:t>
      </w:r>
      <w:r>
        <w:rPr>
          <w:rFonts w:ascii="Arial" w:hAnsi="Arial" w:cs="Arial"/>
          <w:sz w:val="24"/>
          <w:szCs w:val="24"/>
        </w:rPr>
        <w:t xml:space="preserve">to the </w:t>
      </w:r>
      <w:r>
        <w:rPr>
          <w:rFonts w:ascii="Arial" w:hAnsi="Arial" w:cs="Arial"/>
          <w:sz w:val="24"/>
          <w:szCs w:val="24"/>
        </w:rPr>
        <w:t>Xatriya</w:t>
      </w:r>
      <w:r>
        <w:rPr>
          <w:rFonts w:ascii="Arial" w:hAnsi="Arial" w:cs="Arial"/>
          <w:sz w:val="24"/>
          <w:szCs w:val="24"/>
        </w:rPr>
        <w:t xml:space="preserve"> style.</w:t>
      </w:r>
      <w:r>
        <w:rPr>
          <w:rFonts w:ascii="Arial" w:hAnsi="Arial" w:cs="Arial"/>
          <w:sz w:val="24"/>
          <w:szCs w:val="24"/>
        </w:rPr>
      </w:r>
    </w:p>
    <w:p>
      <w:pPr>
        <w:ind w:firstLine="720"/>
        <w:spacing w:line="360" w:lineRule="auto"/>
        <w:jc w:val="both"/>
        <w:rPr>
          <w:rFonts w:ascii="Arial" w:hAnsi="Arial" w:cs="Arial"/>
          <w:sz w:val="24"/>
          <w:szCs w:val="24"/>
        </w:rPr>
      </w:pPr>
      <w:r>
        <w:rPr>
          <w:rFonts w:ascii="Arial" w:hAnsi="Arial" w:cs="Arial"/>
          <w:sz w:val="24"/>
          <w:szCs w:val="24"/>
        </w:rPr>
        <w:t>Amidst these the ‘</w:t>
      </w:r>
      <w:r>
        <w:rPr>
          <w:rFonts w:ascii="Arial" w:hAnsi="Arial" w:cs="Arial"/>
          <w:i/>
          <w:sz w:val="24"/>
          <w:szCs w:val="24"/>
        </w:rPr>
        <w:t>Adya Dakham Skanda Bhagawat’</w:t>
      </w:r>
      <w:r>
        <w:rPr>
          <w:rFonts w:ascii="Arial" w:hAnsi="Arial" w:cs="Arial"/>
          <w:sz w:val="24"/>
          <w:szCs w:val="24"/>
        </w:rPr>
        <w:t xml:space="preserve">, authored by </w:t>
      </w:r>
      <w:r>
        <w:rPr>
          <w:rFonts w:ascii="Arial" w:hAnsi="Arial" w:cs="Arial"/>
          <w:sz w:val="24"/>
          <w:szCs w:val="24"/>
        </w:rPr>
        <w:t>Srimanta</w:t>
      </w:r>
      <w:r>
        <w:rPr>
          <w:rFonts w:ascii="Arial" w:hAnsi="Arial" w:cs="Arial"/>
          <w:sz w:val="24"/>
          <w:szCs w:val="24"/>
        </w:rPr>
        <w:t xml:space="preserve"> </w:t>
      </w:r>
      <w:r>
        <w:rPr>
          <w:rFonts w:ascii="Arial" w:hAnsi="Arial" w:cs="Arial"/>
          <w:sz w:val="24"/>
          <w:szCs w:val="24"/>
        </w:rPr>
        <w:t>Sankardeva</w:t>
      </w:r>
      <w:r>
        <w:rPr>
          <w:rFonts w:ascii="Arial" w:hAnsi="Arial" w:cs="Arial"/>
          <w:sz w:val="24"/>
          <w:szCs w:val="24"/>
        </w:rPr>
        <w:t xml:space="preserve"> found in Bali </w:t>
      </w:r>
      <w:r>
        <w:rPr>
          <w:rFonts w:ascii="Arial" w:hAnsi="Arial" w:cs="Arial"/>
          <w:sz w:val="24"/>
          <w:szCs w:val="24"/>
        </w:rPr>
        <w:t>Xatra</w:t>
      </w:r>
      <w:r>
        <w:rPr>
          <w:rFonts w:ascii="Arial" w:hAnsi="Arial" w:cs="Arial"/>
          <w:sz w:val="24"/>
          <w:szCs w:val="24"/>
        </w:rPr>
        <w:t xml:space="preserve"> of </w:t>
      </w:r>
      <w:r>
        <w:rPr>
          <w:rFonts w:ascii="Arial" w:hAnsi="Arial" w:cs="Arial"/>
          <w:sz w:val="24"/>
          <w:szCs w:val="24"/>
        </w:rPr>
        <w:t>Nagaon</w:t>
      </w:r>
      <w:r>
        <w:rPr>
          <w:rFonts w:ascii="Arial" w:hAnsi="Arial" w:cs="Arial"/>
          <w:sz w:val="24"/>
          <w:szCs w:val="24"/>
        </w:rPr>
        <w:t xml:space="preserve"> (Plate 6)</w:t>
      </w:r>
      <w:r>
        <w:rPr>
          <w:rFonts w:ascii="Arial" w:hAnsi="Arial" w:cs="Arial"/>
          <w:sz w:val="24"/>
          <w:szCs w:val="24"/>
        </w:rPr>
        <w:t>, is one of the oldest. It is recorded in the literature (</w:t>
      </w:r>
      <w:r>
        <w:rPr>
          <w:rFonts w:ascii="Arial" w:hAnsi="Arial" w:cs="Arial"/>
          <w:i/>
          <w:sz w:val="24"/>
          <w:szCs w:val="24"/>
        </w:rPr>
        <w:t>Shastras</w:t>
      </w:r>
      <w:r>
        <w:rPr>
          <w:rFonts w:ascii="Arial" w:hAnsi="Arial" w:cs="Arial"/>
          <w:sz w:val="24"/>
          <w:szCs w:val="24"/>
        </w:rPr>
        <w:t>) that the poems and paintings in this book were composed during the time period of 1539 A. D. to 16</w:t>
      </w:r>
      <w:r>
        <w:rPr>
          <w:rFonts w:ascii="Arial" w:hAnsi="Arial" w:cs="Arial"/>
          <w:sz w:val="24"/>
          <w:szCs w:val="24"/>
          <w:vertAlign w:val="superscript"/>
        </w:rPr>
        <w:t>th</w:t>
      </w:r>
      <w:r>
        <w:rPr>
          <w:rFonts w:ascii="Arial" w:hAnsi="Arial" w:cs="Arial"/>
          <w:sz w:val="24"/>
          <w:szCs w:val="24"/>
        </w:rPr>
        <w:t xml:space="preserve"> Century. There </w:t>
      </w:r>
      <w:r>
        <w:rPr>
          <w:rFonts w:ascii="Arial" w:hAnsi="Arial" w:cs="Arial"/>
          <w:sz w:val="24"/>
          <w:szCs w:val="24"/>
        </w:rPr>
        <w:t>are paintings</w:t>
      </w:r>
      <w:r>
        <w:rPr>
          <w:rFonts w:ascii="Arial" w:hAnsi="Arial" w:cs="Arial"/>
          <w:sz w:val="24"/>
          <w:szCs w:val="24"/>
        </w:rPr>
        <w:t xml:space="preserve"> and poems showing and describing the childhood and adolescent period of Lord Krishna’s life, </w:t>
      </w:r>
      <w:r>
        <w:rPr>
          <w:rFonts w:ascii="Arial" w:hAnsi="Arial" w:cs="Arial"/>
          <w:sz w:val="24"/>
          <w:szCs w:val="24"/>
        </w:rPr>
        <w:t>Raslila</w:t>
      </w:r>
      <w:r>
        <w:rPr>
          <w:rFonts w:ascii="Arial" w:hAnsi="Arial" w:cs="Arial"/>
          <w:sz w:val="24"/>
          <w:szCs w:val="24"/>
        </w:rPr>
        <w:t xml:space="preserve"> </w:t>
      </w:r>
      <w:r>
        <w:rPr>
          <w:rFonts w:ascii="Arial" w:hAnsi="Arial" w:cs="Arial"/>
          <w:sz w:val="24"/>
          <w:szCs w:val="24"/>
        </w:rPr>
        <w:t>(a</w:t>
      </w:r>
      <w:r>
        <w:rPr>
          <w:rFonts w:ascii="Arial" w:hAnsi="Arial" w:cs="Arial"/>
          <w:sz w:val="24"/>
          <w:szCs w:val="24"/>
        </w:rPr>
        <w:t xml:space="preserve"> festival of dance, music and games enjoyed by Lord Krishna with </w:t>
      </w:r>
      <w:r>
        <w:rPr>
          <w:rFonts w:ascii="Arial" w:hAnsi="Arial" w:cs="Arial"/>
          <w:sz w:val="24"/>
          <w:szCs w:val="24"/>
        </w:rPr>
        <w:t>Gopinis</w:t>
      </w:r>
      <w:r>
        <w:rPr>
          <w:rFonts w:ascii="Arial" w:hAnsi="Arial" w:cs="Arial"/>
          <w:sz w:val="24"/>
          <w:szCs w:val="24"/>
        </w:rPr>
        <w:t xml:space="preserve">/ female attendants), </w:t>
      </w:r>
      <w:r>
        <w:rPr>
          <w:rFonts w:ascii="Arial" w:hAnsi="Arial" w:cs="Arial"/>
          <w:i/>
          <w:sz w:val="24"/>
          <w:szCs w:val="24"/>
        </w:rPr>
        <w:t>Vastraharan</w:t>
      </w:r>
      <w:r>
        <w:rPr>
          <w:rFonts w:ascii="Arial" w:hAnsi="Arial" w:cs="Arial"/>
          <w:sz w:val="24"/>
          <w:szCs w:val="24"/>
        </w:rPr>
        <w:t xml:space="preserve"> (Lord Krishna stealing the clothes of </w:t>
      </w:r>
      <w:r>
        <w:rPr>
          <w:rFonts w:ascii="Arial" w:hAnsi="Arial" w:cs="Arial"/>
          <w:sz w:val="24"/>
          <w:szCs w:val="24"/>
        </w:rPr>
        <w:t>Gopinis</w:t>
      </w:r>
      <w:r>
        <w:rPr>
          <w:rFonts w:ascii="Arial" w:hAnsi="Arial" w:cs="Arial"/>
          <w:sz w:val="24"/>
          <w:szCs w:val="24"/>
        </w:rPr>
        <w:t xml:space="preserve">), </w:t>
      </w:r>
      <w:r>
        <w:rPr>
          <w:rFonts w:ascii="Arial" w:hAnsi="Arial" w:cs="Arial"/>
          <w:i/>
          <w:sz w:val="24"/>
          <w:szCs w:val="24"/>
        </w:rPr>
        <w:t>Gubardhan</w:t>
      </w:r>
      <w:r>
        <w:rPr>
          <w:rFonts w:ascii="Arial" w:hAnsi="Arial" w:cs="Arial"/>
          <w:i/>
          <w:sz w:val="24"/>
          <w:szCs w:val="24"/>
        </w:rPr>
        <w:t xml:space="preserve"> </w:t>
      </w:r>
      <w:r>
        <w:rPr>
          <w:rFonts w:ascii="Arial" w:hAnsi="Arial" w:cs="Arial"/>
          <w:i/>
          <w:sz w:val="24"/>
          <w:szCs w:val="24"/>
        </w:rPr>
        <w:t>dharan</w:t>
      </w:r>
      <w:r>
        <w:rPr>
          <w:rFonts w:ascii="Arial" w:hAnsi="Arial" w:cs="Arial"/>
          <w:sz w:val="24"/>
          <w:szCs w:val="24"/>
        </w:rPr>
        <w:t xml:space="preserve"> (Lord Krishna carrying the </w:t>
      </w:r>
      <w:r>
        <w:rPr>
          <w:rFonts w:ascii="Arial" w:hAnsi="Arial" w:cs="Arial"/>
          <w:sz w:val="24"/>
          <w:szCs w:val="24"/>
        </w:rPr>
        <w:t>Govardhan</w:t>
      </w:r>
      <w:r>
        <w:rPr>
          <w:rFonts w:ascii="Arial" w:hAnsi="Arial" w:cs="Arial"/>
          <w:sz w:val="24"/>
          <w:szCs w:val="24"/>
        </w:rPr>
        <w:t xml:space="preserve"> </w:t>
      </w:r>
      <w:r>
        <w:rPr>
          <w:rFonts w:ascii="Arial" w:hAnsi="Arial" w:cs="Arial"/>
          <w:sz w:val="24"/>
          <w:szCs w:val="24"/>
        </w:rPr>
        <w:t>Parvat</w:t>
      </w:r>
      <w:r>
        <w:rPr>
          <w:rFonts w:ascii="Arial" w:hAnsi="Arial" w:cs="Arial"/>
          <w:sz w:val="24"/>
          <w:szCs w:val="24"/>
        </w:rPr>
        <w:t xml:space="preserve">), </w:t>
      </w:r>
      <w:r>
        <w:rPr>
          <w:rFonts w:ascii="Arial" w:hAnsi="Arial" w:cs="Arial"/>
          <w:i/>
          <w:sz w:val="24"/>
          <w:szCs w:val="24"/>
        </w:rPr>
        <w:t>Hangkhasur</w:t>
      </w:r>
      <w:r>
        <w:rPr>
          <w:rFonts w:ascii="Arial" w:hAnsi="Arial" w:cs="Arial"/>
          <w:i/>
          <w:sz w:val="24"/>
          <w:szCs w:val="24"/>
        </w:rPr>
        <w:t xml:space="preserve"> </w:t>
      </w:r>
      <w:r>
        <w:rPr>
          <w:rFonts w:ascii="Arial" w:hAnsi="Arial" w:cs="Arial"/>
          <w:i/>
          <w:sz w:val="24"/>
          <w:szCs w:val="24"/>
        </w:rPr>
        <w:t>badh</w:t>
      </w:r>
      <w:r>
        <w:rPr>
          <w:rFonts w:ascii="Arial" w:hAnsi="Arial" w:cs="Arial"/>
          <w:sz w:val="24"/>
          <w:szCs w:val="24"/>
        </w:rPr>
        <w:t xml:space="preserve"> (killing of </w:t>
      </w:r>
      <w:r>
        <w:rPr>
          <w:rFonts w:ascii="Arial" w:hAnsi="Arial" w:cs="Arial"/>
          <w:i/>
          <w:sz w:val="24"/>
          <w:szCs w:val="24"/>
        </w:rPr>
        <w:t>Hangkhasur</w:t>
      </w:r>
      <w:r>
        <w:rPr>
          <w:rFonts w:ascii="Arial" w:hAnsi="Arial" w:cs="Arial"/>
          <w:sz w:val="24"/>
          <w:szCs w:val="24"/>
        </w:rPr>
        <w:t xml:space="preserve">), </w:t>
      </w:r>
      <w:r>
        <w:rPr>
          <w:rFonts w:ascii="Arial" w:hAnsi="Arial" w:cs="Arial"/>
          <w:i/>
          <w:sz w:val="24"/>
          <w:szCs w:val="24"/>
        </w:rPr>
        <w:t>Naradar</w:t>
      </w:r>
      <w:r>
        <w:rPr>
          <w:rFonts w:ascii="Arial" w:hAnsi="Arial" w:cs="Arial"/>
          <w:i/>
          <w:sz w:val="24"/>
          <w:szCs w:val="24"/>
        </w:rPr>
        <w:t xml:space="preserve"> </w:t>
      </w:r>
      <w:r>
        <w:rPr>
          <w:rFonts w:ascii="Arial" w:hAnsi="Arial" w:cs="Arial"/>
          <w:i/>
          <w:sz w:val="24"/>
          <w:szCs w:val="24"/>
        </w:rPr>
        <w:t>agaman</w:t>
      </w:r>
      <w:r>
        <w:rPr>
          <w:rFonts w:ascii="Arial" w:hAnsi="Arial" w:cs="Arial"/>
          <w:sz w:val="24"/>
          <w:szCs w:val="24"/>
        </w:rPr>
        <w:t xml:space="preserve"> (coming of </w:t>
      </w:r>
      <w:r>
        <w:rPr>
          <w:rFonts w:ascii="Arial" w:hAnsi="Arial" w:cs="Arial"/>
          <w:sz w:val="24"/>
          <w:szCs w:val="24"/>
        </w:rPr>
        <w:t>Narad</w:t>
      </w:r>
      <w:r>
        <w:rPr>
          <w:rFonts w:ascii="Arial" w:hAnsi="Arial" w:cs="Arial"/>
          <w:sz w:val="24"/>
          <w:szCs w:val="24"/>
        </w:rPr>
        <w:t xml:space="preserve"> Muni), </w:t>
      </w:r>
      <w:r>
        <w:rPr>
          <w:rFonts w:ascii="Arial" w:hAnsi="Arial" w:cs="Arial"/>
          <w:i/>
          <w:sz w:val="24"/>
          <w:szCs w:val="24"/>
        </w:rPr>
        <w:t>Kangkhabadh</w:t>
      </w:r>
      <w:r>
        <w:rPr>
          <w:rFonts w:ascii="Arial" w:hAnsi="Arial" w:cs="Arial"/>
          <w:sz w:val="24"/>
          <w:szCs w:val="24"/>
        </w:rPr>
        <w:t xml:space="preserve"> (killing of </w:t>
      </w:r>
      <w:r>
        <w:rPr>
          <w:rFonts w:ascii="Arial" w:hAnsi="Arial" w:cs="Arial"/>
          <w:sz w:val="24"/>
          <w:szCs w:val="24"/>
        </w:rPr>
        <w:t>Kangkha</w:t>
      </w:r>
      <w:r>
        <w:rPr>
          <w:rFonts w:ascii="Arial" w:hAnsi="Arial" w:cs="Arial"/>
          <w:sz w:val="24"/>
          <w:szCs w:val="24"/>
        </w:rPr>
        <w:t xml:space="preserve">) are most informative and fascinating ones. Some other valuable painted manuscripts of </w:t>
      </w:r>
      <w:r>
        <w:rPr>
          <w:rFonts w:ascii="Arial" w:hAnsi="Arial" w:cs="Arial"/>
          <w:sz w:val="24"/>
          <w:szCs w:val="24"/>
        </w:rPr>
        <w:t>Xatriya</w:t>
      </w:r>
      <w:r>
        <w:rPr>
          <w:rFonts w:ascii="Arial" w:hAnsi="Arial" w:cs="Arial"/>
          <w:sz w:val="24"/>
          <w:szCs w:val="24"/>
        </w:rPr>
        <w:t xml:space="preserve"> style include- ‘</w:t>
      </w:r>
      <w:r>
        <w:rPr>
          <w:rFonts w:ascii="Arial" w:hAnsi="Arial" w:cs="Arial"/>
          <w:sz w:val="24"/>
          <w:szCs w:val="24"/>
        </w:rPr>
        <w:t>Dasam</w:t>
      </w:r>
      <w:r>
        <w:rPr>
          <w:rFonts w:ascii="Arial" w:hAnsi="Arial" w:cs="Arial"/>
          <w:sz w:val="24"/>
          <w:szCs w:val="24"/>
        </w:rPr>
        <w:t xml:space="preserve">’ illustrated by </w:t>
      </w:r>
      <w:r>
        <w:rPr>
          <w:rFonts w:ascii="Arial" w:hAnsi="Arial" w:cs="Arial"/>
          <w:sz w:val="24"/>
          <w:szCs w:val="24"/>
        </w:rPr>
        <w:t>Rusi</w:t>
      </w:r>
      <w:r>
        <w:rPr>
          <w:rFonts w:ascii="Arial" w:hAnsi="Arial" w:cs="Arial"/>
          <w:sz w:val="24"/>
          <w:szCs w:val="24"/>
        </w:rPr>
        <w:t xml:space="preserve"> </w:t>
      </w:r>
      <w:r>
        <w:rPr>
          <w:rFonts w:ascii="Arial" w:hAnsi="Arial" w:cs="Arial"/>
          <w:sz w:val="24"/>
          <w:szCs w:val="24"/>
        </w:rPr>
        <w:t>Bapu</w:t>
      </w:r>
      <w:r>
        <w:rPr>
          <w:rFonts w:ascii="Arial" w:hAnsi="Arial" w:cs="Arial"/>
          <w:sz w:val="24"/>
          <w:szCs w:val="24"/>
        </w:rPr>
        <w:t xml:space="preserve"> in 1765 A. D.; ‘</w:t>
      </w:r>
      <w:r>
        <w:rPr>
          <w:rFonts w:ascii="Arial" w:hAnsi="Arial" w:cs="Arial"/>
          <w:i/>
          <w:sz w:val="24"/>
          <w:szCs w:val="24"/>
        </w:rPr>
        <w:t>Samundra</w:t>
      </w:r>
      <w:r>
        <w:rPr>
          <w:rFonts w:ascii="Arial" w:hAnsi="Arial" w:cs="Arial"/>
          <w:i/>
          <w:sz w:val="24"/>
          <w:szCs w:val="24"/>
        </w:rPr>
        <w:t xml:space="preserve"> </w:t>
      </w:r>
      <w:r>
        <w:rPr>
          <w:rFonts w:ascii="Arial" w:hAnsi="Arial" w:cs="Arial"/>
          <w:i/>
          <w:sz w:val="24"/>
          <w:szCs w:val="24"/>
        </w:rPr>
        <w:t>Manthan</w:t>
      </w:r>
      <w:r>
        <w:rPr>
          <w:rFonts w:ascii="Arial" w:hAnsi="Arial" w:cs="Arial"/>
          <w:i/>
          <w:sz w:val="24"/>
          <w:szCs w:val="24"/>
        </w:rPr>
        <w:t>’</w:t>
      </w:r>
      <w:r>
        <w:rPr>
          <w:rFonts w:ascii="Arial" w:hAnsi="Arial" w:cs="Arial"/>
          <w:sz w:val="24"/>
          <w:szCs w:val="24"/>
        </w:rPr>
        <w:t xml:space="preserve"> found in </w:t>
      </w:r>
      <w:r>
        <w:rPr>
          <w:rFonts w:ascii="Arial" w:hAnsi="Arial" w:cs="Arial"/>
          <w:sz w:val="24"/>
          <w:szCs w:val="24"/>
        </w:rPr>
        <w:t>Sivsagar</w:t>
      </w:r>
      <w:r>
        <w:rPr>
          <w:rFonts w:ascii="Arial" w:hAnsi="Arial" w:cs="Arial"/>
          <w:sz w:val="24"/>
          <w:szCs w:val="24"/>
        </w:rPr>
        <w:t>; ‘</w:t>
      </w:r>
      <w:r>
        <w:rPr>
          <w:rFonts w:ascii="Arial" w:hAnsi="Arial" w:cs="Arial"/>
          <w:sz w:val="24"/>
          <w:szCs w:val="24"/>
        </w:rPr>
        <w:t>Adya</w:t>
      </w:r>
      <w:r>
        <w:rPr>
          <w:rFonts w:ascii="Arial" w:hAnsi="Arial" w:cs="Arial"/>
          <w:sz w:val="24"/>
          <w:szCs w:val="24"/>
        </w:rPr>
        <w:t xml:space="preserve"> </w:t>
      </w:r>
      <w:r>
        <w:rPr>
          <w:rFonts w:ascii="Arial" w:hAnsi="Arial" w:cs="Arial"/>
          <w:sz w:val="24"/>
          <w:szCs w:val="24"/>
        </w:rPr>
        <w:t>Dasam</w:t>
      </w:r>
      <w:r>
        <w:rPr>
          <w:rFonts w:ascii="Arial" w:hAnsi="Arial" w:cs="Arial"/>
          <w:sz w:val="24"/>
          <w:szCs w:val="24"/>
        </w:rPr>
        <w:t xml:space="preserve">’ preserved in </w:t>
      </w:r>
      <w:r>
        <w:rPr>
          <w:rFonts w:ascii="Arial" w:hAnsi="Arial" w:cs="Arial"/>
          <w:sz w:val="24"/>
          <w:szCs w:val="24"/>
        </w:rPr>
        <w:t>Dakshinapat</w:t>
      </w:r>
      <w:r>
        <w:rPr>
          <w:rFonts w:ascii="Arial" w:hAnsi="Arial" w:cs="Arial"/>
          <w:sz w:val="24"/>
          <w:szCs w:val="24"/>
        </w:rPr>
        <w:t xml:space="preserve"> </w:t>
      </w:r>
      <w:r>
        <w:rPr>
          <w:rFonts w:ascii="Arial" w:hAnsi="Arial" w:cs="Arial"/>
          <w:sz w:val="24"/>
          <w:szCs w:val="24"/>
        </w:rPr>
        <w:t>Xatra</w:t>
      </w:r>
      <w:r>
        <w:rPr>
          <w:rFonts w:ascii="Arial" w:hAnsi="Arial" w:cs="Arial"/>
          <w:sz w:val="24"/>
          <w:szCs w:val="24"/>
        </w:rPr>
        <w:t>; two volumes of ‘</w:t>
      </w:r>
      <w:r>
        <w:rPr>
          <w:rFonts w:ascii="Arial" w:hAnsi="Arial" w:cs="Arial"/>
          <w:i/>
          <w:sz w:val="24"/>
          <w:szCs w:val="24"/>
        </w:rPr>
        <w:t>Bhagawat</w:t>
      </w:r>
      <w:r>
        <w:rPr>
          <w:rFonts w:ascii="Arial" w:hAnsi="Arial" w:cs="Arial"/>
          <w:i/>
          <w:sz w:val="24"/>
          <w:szCs w:val="24"/>
        </w:rPr>
        <w:t xml:space="preserve"> </w:t>
      </w:r>
      <w:r>
        <w:rPr>
          <w:rFonts w:ascii="Arial" w:hAnsi="Arial" w:cs="Arial"/>
          <w:i/>
          <w:sz w:val="24"/>
          <w:szCs w:val="24"/>
        </w:rPr>
        <w:t>Puran</w:t>
      </w:r>
      <w:r>
        <w:rPr>
          <w:rFonts w:ascii="Arial" w:hAnsi="Arial" w:cs="Arial"/>
          <w:i/>
          <w:sz w:val="24"/>
          <w:szCs w:val="24"/>
        </w:rPr>
        <w:t>’</w:t>
      </w:r>
      <w:r>
        <w:rPr>
          <w:rFonts w:ascii="Arial" w:hAnsi="Arial" w:cs="Arial"/>
          <w:sz w:val="24"/>
          <w:szCs w:val="24"/>
        </w:rPr>
        <w:t xml:space="preserve"> </w:t>
      </w:r>
      <w:r>
        <w:rPr>
          <w:rFonts w:ascii="Arial" w:hAnsi="Arial" w:cs="Arial"/>
          <w:sz w:val="24"/>
          <w:szCs w:val="24"/>
        </w:rPr>
        <w:t>prerseved</w:t>
      </w:r>
      <w:r>
        <w:rPr>
          <w:rFonts w:ascii="Arial" w:hAnsi="Arial" w:cs="Arial"/>
          <w:sz w:val="24"/>
          <w:szCs w:val="24"/>
        </w:rPr>
        <w:t xml:space="preserve"> in the British Museum of London; ‘</w:t>
      </w:r>
      <w:r>
        <w:rPr>
          <w:rFonts w:ascii="Arial" w:hAnsi="Arial" w:cs="Arial"/>
          <w:i/>
          <w:sz w:val="24"/>
          <w:szCs w:val="24"/>
        </w:rPr>
        <w:t>Sachitra</w:t>
      </w:r>
      <w:r>
        <w:rPr>
          <w:rFonts w:ascii="Arial" w:hAnsi="Arial" w:cs="Arial"/>
          <w:i/>
          <w:sz w:val="24"/>
          <w:szCs w:val="24"/>
        </w:rPr>
        <w:t xml:space="preserve"> </w:t>
      </w:r>
      <w:r>
        <w:rPr>
          <w:rFonts w:ascii="Arial" w:hAnsi="Arial" w:cs="Arial"/>
          <w:i/>
          <w:sz w:val="24"/>
          <w:szCs w:val="24"/>
        </w:rPr>
        <w:t>Ramayana</w:t>
      </w:r>
      <w:r>
        <w:rPr>
          <w:rFonts w:ascii="Arial" w:hAnsi="Arial" w:cs="Arial"/>
          <w:sz w:val="24"/>
          <w:szCs w:val="24"/>
        </w:rPr>
        <w:t>’that</w:t>
      </w:r>
      <w:r>
        <w:rPr>
          <w:rFonts w:ascii="Arial" w:hAnsi="Arial" w:cs="Arial"/>
          <w:sz w:val="24"/>
          <w:szCs w:val="24"/>
        </w:rPr>
        <w:t xml:space="preserve"> lay preserved at </w:t>
      </w:r>
      <w:r>
        <w:rPr>
          <w:rFonts w:ascii="Arial" w:hAnsi="Arial" w:cs="Arial"/>
          <w:sz w:val="24"/>
          <w:szCs w:val="24"/>
        </w:rPr>
        <w:t>Ahataguri</w:t>
      </w:r>
      <w:r>
        <w:rPr>
          <w:rFonts w:ascii="Arial" w:hAnsi="Arial" w:cs="Arial"/>
          <w:sz w:val="24"/>
          <w:szCs w:val="24"/>
        </w:rPr>
        <w:t xml:space="preserve"> </w:t>
      </w:r>
      <w:r>
        <w:rPr>
          <w:rFonts w:ascii="Arial" w:hAnsi="Arial" w:cs="Arial"/>
          <w:sz w:val="24"/>
          <w:szCs w:val="24"/>
        </w:rPr>
        <w:t>Satra</w:t>
      </w:r>
      <w:r>
        <w:rPr>
          <w:rFonts w:ascii="Arial" w:hAnsi="Arial" w:cs="Arial"/>
          <w:sz w:val="24"/>
          <w:szCs w:val="24"/>
        </w:rPr>
        <w:t xml:space="preserve">, </w:t>
      </w:r>
      <w:r>
        <w:rPr>
          <w:rFonts w:ascii="Arial" w:hAnsi="Arial" w:cs="Arial"/>
          <w:sz w:val="24"/>
          <w:szCs w:val="24"/>
        </w:rPr>
        <w:t>Nagaon</w:t>
      </w:r>
      <w:r>
        <w:rPr>
          <w:rFonts w:ascii="Arial" w:hAnsi="Arial" w:cs="Arial"/>
          <w:sz w:val="24"/>
          <w:szCs w:val="24"/>
        </w:rPr>
        <w:t>; ‘</w:t>
      </w:r>
      <w:r>
        <w:rPr>
          <w:rFonts w:ascii="Arial" w:hAnsi="Arial" w:cs="Arial"/>
          <w:i/>
          <w:sz w:val="24"/>
          <w:szCs w:val="24"/>
        </w:rPr>
        <w:t>Langka</w:t>
      </w:r>
      <w:r>
        <w:rPr>
          <w:rFonts w:ascii="Arial" w:hAnsi="Arial" w:cs="Arial"/>
          <w:i/>
          <w:sz w:val="24"/>
          <w:szCs w:val="24"/>
        </w:rPr>
        <w:t xml:space="preserve"> </w:t>
      </w:r>
      <w:r>
        <w:rPr>
          <w:rFonts w:ascii="Arial" w:hAnsi="Arial" w:cs="Arial"/>
          <w:i/>
          <w:sz w:val="24"/>
          <w:szCs w:val="24"/>
        </w:rPr>
        <w:t>kanda</w:t>
      </w:r>
      <w:r>
        <w:rPr>
          <w:rFonts w:ascii="Arial" w:hAnsi="Arial" w:cs="Arial"/>
          <w:i/>
          <w:sz w:val="24"/>
          <w:szCs w:val="24"/>
        </w:rPr>
        <w:t>’</w:t>
      </w:r>
      <w:r>
        <w:rPr>
          <w:rFonts w:ascii="Arial" w:hAnsi="Arial" w:cs="Arial"/>
          <w:sz w:val="24"/>
          <w:szCs w:val="24"/>
        </w:rPr>
        <w:t xml:space="preserve"> preserved by </w:t>
      </w:r>
      <w:r>
        <w:rPr>
          <w:rFonts w:ascii="Arial" w:hAnsi="Arial" w:cs="Arial"/>
          <w:sz w:val="24"/>
          <w:szCs w:val="24"/>
        </w:rPr>
        <w:t>Upendranath</w:t>
      </w:r>
      <w:r>
        <w:rPr>
          <w:rFonts w:ascii="Arial" w:hAnsi="Arial" w:cs="Arial"/>
          <w:sz w:val="24"/>
          <w:szCs w:val="24"/>
        </w:rPr>
        <w:t xml:space="preserve"> </w:t>
      </w:r>
      <w:r>
        <w:rPr>
          <w:rFonts w:ascii="Arial" w:hAnsi="Arial" w:cs="Arial"/>
          <w:sz w:val="24"/>
          <w:szCs w:val="24"/>
        </w:rPr>
        <w:t>Lekharu</w:t>
      </w:r>
      <w:r>
        <w:rPr>
          <w:rFonts w:ascii="Arial" w:hAnsi="Arial" w:cs="Arial"/>
          <w:sz w:val="24"/>
          <w:szCs w:val="24"/>
        </w:rPr>
        <w:t xml:space="preserve">; </w:t>
      </w:r>
      <w:r>
        <w:rPr>
          <w:rFonts w:ascii="Arial" w:hAnsi="Arial" w:cs="Arial"/>
          <w:i/>
          <w:sz w:val="24"/>
          <w:szCs w:val="24"/>
        </w:rPr>
        <w:t>‘</w:t>
      </w:r>
      <w:r>
        <w:rPr>
          <w:rFonts w:ascii="Arial" w:hAnsi="Arial" w:cs="Arial"/>
          <w:i/>
          <w:sz w:val="24"/>
          <w:szCs w:val="24"/>
        </w:rPr>
        <w:t>Sribhagawat</w:t>
      </w:r>
      <w:r>
        <w:rPr>
          <w:rFonts w:ascii="Arial" w:hAnsi="Arial" w:cs="Arial"/>
          <w:i/>
          <w:sz w:val="24"/>
          <w:szCs w:val="24"/>
        </w:rPr>
        <w:t xml:space="preserve"> </w:t>
      </w:r>
      <w:r>
        <w:rPr>
          <w:rFonts w:ascii="Arial" w:hAnsi="Arial" w:cs="Arial"/>
          <w:i/>
          <w:sz w:val="24"/>
          <w:szCs w:val="24"/>
        </w:rPr>
        <w:t>Matsya</w:t>
      </w:r>
      <w:r>
        <w:rPr>
          <w:rFonts w:ascii="Arial" w:hAnsi="Arial" w:cs="Arial"/>
          <w:i/>
          <w:sz w:val="24"/>
          <w:szCs w:val="24"/>
        </w:rPr>
        <w:t xml:space="preserve"> </w:t>
      </w:r>
      <w:r>
        <w:rPr>
          <w:rFonts w:ascii="Arial" w:hAnsi="Arial" w:cs="Arial"/>
          <w:i/>
          <w:sz w:val="24"/>
          <w:szCs w:val="24"/>
        </w:rPr>
        <w:t>Charitra</w:t>
      </w:r>
      <w:r>
        <w:rPr>
          <w:rFonts w:ascii="Arial" w:hAnsi="Arial" w:cs="Arial"/>
          <w:i/>
          <w:sz w:val="24"/>
          <w:szCs w:val="24"/>
        </w:rPr>
        <w:t>’</w:t>
      </w:r>
      <w:r>
        <w:rPr>
          <w:rFonts w:ascii="Arial" w:hAnsi="Arial" w:cs="Arial"/>
          <w:sz w:val="24"/>
          <w:szCs w:val="24"/>
        </w:rPr>
        <w:t xml:space="preserve"> and ‘</w:t>
      </w:r>
      <w:r>
        <w:rPr>
          <w:rFonts w:ascii="Arial" w:hAnsi="Arial" w:cs="Arial"/>
          <w:i/>
          <w:sz w:val="24"/>
          <w:szCs w:val="24"/>
        </w:rPr>
        <w:t>Kumar Haran’</w:t>
      </w:r>
      <w:r>
        <w:rPr>
          <w:rFonts w:ascii="Arial" w:hAnsi="Arial" w:cs="Arial"/>
          <w:sz w:val="24"/>
          <w:szCs w:val="24"/>
        </w:rPr>
        <w:t xml:space="preserve"> found in </w:t>
      </w:r>
      <w:r>
        <w:rPr>
          <w:rFonts w:ascii="Arial" w:hAnsi="Arial" w:cs="Arial"/>
          <w:sz w:val="24"/>
          <w:szCs w:val="24"/>
        </w:rPr>
        <w:t>Mayaram</w:t>
      </w:r>
      <w:r>
        <w:rPr>
          <w:rFonts w:ascii="Arial" w:hAnsi="Arial" w:cs="Arial"/>
          <w:sz w:val="24"/>
          <w:szCs w:val="24"/>
        </w:rPr>
        <w:t xml:space="preserve"> </w:t>
      </w:r>
      <w:r>
        <w:rPr>
          <w:rFonts w:ascii="Arial" w:hAnsi="Arial" w:cs="Arial"/>
          <w:sz w:val="24"/>
          <w:szCs w:val="24"/>
        </w:rPr>
        <w:t>Dinajay</w:t>
      </w:r>
      <w:r>
        <w:rPr>
          <w:rFonts w:ascii="Arial" w:hAnsi="Arial" w:cs="Arial"/>
          <w:sz w:val="24"/>
          <w:szCs w:val="24"/>
        </w:rPr>
        <w:t xml:space="preserve"> </w:t>
      </w:r>
      <w:r>
        <w:rPr>
          <w:rFonts w:ascii="Arial" w:hAnsi="Arial" w:cs="Arial"/>
          <w:sz w:val="24"/>
          <w:szCs w:val="24"/>
        </w:rPr>
        <w:t>Xatra</w:t>
      </w:r>
      <w:r>
        <w:rPr>
          <w:rFonts w:ascii="Arial" w:hAnsi="Arial" w:cs="Arial"/>
          <w:sz w:val="24"/>
          <w:szCs w:val="24"/>
        </w:rPr>
        <w:t>; ‘</w:t>
      </w:r>
      <w:r>
        <w:rPr>
          <w:rFonts w:ascii="Arial" w:hAnsi="Arial" w:cs="Arial"/>
          <w:i/>
          <w:sz w:val="24"/>
          <w:szCs w:val="24"/>
        </w:rPr>
        <w:t xml:space="preserve">Bhakti </w:t>
      </w:r>
      <w:r>
        <w:rPr>
          <w:rFonts w:ascii="Arial" w:hAnsi="Arial" w:cs="Arial"/>
          <w:i/>
          <w:sz w:val="24"/>
          <w:szCs w:val="24"/>
        </w:rPr>
        <w:t>Ratnavali</w:t>
      </w:r>
      <w:r>
        <w:rPr>
          <w:rFonts w:ascii="Arial" w:hAnsi="Arial" w:cs="Arial"/>
          <w:i/>
          <w:sz w:val="24"/>
          <w:szCs w:val="24"/>
        </w:rPr>
        <w:t>’</w:t>
      </w:r>
      <w:r>
        <w:rPr>
          <w:rFonts w:ascii="Arial" w:hAnsi="Arial" w:cs="Arial"/>
          <w:sz w:val="24"/>
          <w:szCs w:val="24"/>
        </w:rPr>
        <w:t xml:space="preserve"> found in </w:t>
      </w:r>
      <w:r>
        <w:rPr>
          <w:rFonts w:ascii="Arial" w:hAnsi="Arial" w:cs="Arial"/>
          <w:sz w:val="24"/>
          <w:szCs w:val="24"/>
        </w:rPr>
        <w:t>Karatipar</w:t>
      </w:r>
      <w:r>
        <w:rPr>
          <w:rFonts w:ascii="Arial" w:hAnsi="Arial" w:cs="Arial"/>
          <w:sz w:val="24"/>
          <w:szCs w:val="24"/>
        </w:rPr>
        <w:t xml:space="preserve"> </w:t>
      </w:r>
      <w:r>
        <w:rPr>
          <w:rFonts w:ascii="Arial" w:hAnsi="Arial" w:cs="Arial"/>
          <w:sz w:val="24"/>
          <w:szCs w:val="24"/>
        </w:rPr>
        <w:t>Xatra</w:t>
      </w:r>
      <w:r>
        <w:rPr>
          <w:rFonts w:ascii="Arial" w:hAnsi="Arial" w:cs="Arial"/>
          <w:sz w:val="24"/>
          <w:szCs w:val="24"/>
        </w:rPr>
        <w:t xml:space="preserve"> of </w:t>
      </w:r>
      <w:r>
        <w:rPr>
          <w:rFonts w:ascii="Arial" w:hAnsi="Arial" w:cs="Arial"/>
          <w:sz w:val="24"/>
          <w:szCs w:val="24"/>
        </w:rPr>
        <w:t>Nagaon</w:t>
      </w:r>
      <w:r>
        <w:rPr>
          <w:rFonts w:ascii="Arial" w:hAnsi="Arial" w:cs="Arial"/>
          <w:sz w:val="24"/>
          <w:szCs w:val="24"/>
        </w:rPr>
        <w:t>; ‘</w:t>
      </w:r>
      <w:r>
        <w:rPr>
          <w:rFonts w:ascii="Arial" w:hAnsi="Arial" w:cs="Arial"/>
          <w:i/>
          <w:sz w:val="24"/>
          <w:szCs w:val="24"/>
        </w:rPr>
        <w:t>Bhakti Pradeep’</w:t>
      </w:r>
      <w:r>
        <w:rPr>
          <w:rFonts w:ascii="Arial" w:hAnsi="Arial" w:cs="Arial"/>
          <w:sz w:val="24"/>
          <w:szCs w:val="24"/>
        </w:rPr>
        <w:t xml:space="preserve"> found in </w:t>
      </w:r>
      <w:r>
        <w:rPr>
          <w:rFonts w:ascii="Arial" w:hAnsi="Arial" w:cs="Arial"/>
          <w:sz w:val="24"/>
          <w:szCs w:val="24"/>
        </w:rPr>
        <w:t>Samaguri</w:t>
      </w:r>
      <w:r>
        <w:rPr>
          <w:rFonts w:ascii="Arial" w:hAnsi="Arial" w:cs="Arial"/>
          <w:sz w:val="24"/>
          <w:szCs w:val="24"/>
        </w:rPr>
        <w:t xml:space="preserve"> </w:t>
      </w:r>
      <w:r>
        <w:rPr>
          <w:rFonts w:ascii="Arial" w:hAnsi="Arial" w:cs="Arial"/>
          <w:sz w:val="24"/>
          <w:szCs w:val="24"/>
        </w:rPr>
        <w:t>Xatra</w:t>
      </w:r>
      <w:r>
        <w:rPr>
          <w:rFonts w:ascii="Arial" w:hAnsi="Arial" w:cs="Arial"/>
          <w:sz w:val="24"/>
          <w:szCs w:val="24"/>
        </w:rPr>
        <w:t xml:space="preserve"> of </w:t>
      </w:r>
      <w:r>
        <w:rPr>
          <w:rFonts w:ascii="Arial" w:hAnsi="Arial" w:cs="Arial"/>
          <w:sz w:val="24"/>
          <w:szCs w:val="24"/>
        </w:rPr>
        <w:t>Nagaon</w:t>
      </w:r>
      <w:r>
        <w:rPr>
          <w:rFonts w:ascii="Arial" w:hAnsi="Arial" w:cs="Arial"/>
          <w:sz w:val="24"/>
          <w:szCs w:val="24"/>
        </w:rPr>
        <w:t>, ‘</w:t>
      </w:r>
      <w:r>
        <w:rPr>
          <w:rFonts w:ascii="Arial" w:hAnsi="Arial" w:cs="Arial"/>
          <w:sz w:val="24"/>
          <w:szCs w:val="24"/>
        </w:rPr>
        <w:t>Chitra</w:t>
      </w:r>
      <w:r>
        <w:rPr>
          <w:rFonts w:ascii="Arial" w:hAnsi="Arial" w:cs="Arial"/>
          <w:sz w:val="24"/>
          <w:szCs w:val="24"/>
        </w:rPr>
        <w:t xml:space="preserve"> </w:t>
      </w:r>
      <w:r>
        <w:rPr>
          <w:rFonts w:ascii="Arial" w:hAnsi="Arial" w:cs="Arial"/>
          <w:sz w:val="24"/>
          <w:szCs w:val="24"/>
        </w:rPr>
        <w:t>Kirtan</w:t>
      </w:r>
      <w:r>
        <w:rPr>
          <w:rFonts w:ascii="Arial" w:hAnsi="Arial" w:cs="Arial"/>
          <w:sz w:val="24"/>
          <w:szCs w:val="24"/>
        </w:rPr>
        <w:t xml:space="preserve">’ of </w:t>
      </w:r>
      <w:r>
        <w:rPr>
          <w:rFonts w:ascii="Arial" w:hAnsi="Arial" w:cs="Arial"/>
          <w:sz w:val="24"/>
          <w:szCs w:val="24"/>
        </w:rPr>
        <w:t>Karanga</w:t>
      </w:r>
      <w:r>
        <w:rPr>
          <w:rFonts w:ascii="Arial" w:hAnsi="Arial" w:cs="Arial"/>
          <w:sz w:val="24"/>
          <w:szCs w:val="24"/>
        </w:rPr>
        <w:t>, Jorhat; ‘</w:t>
      </w:r>
      <w:r>
        <w:rPr>
          <w:rFonts w:ascii="Arial" w:hAnsi="Arial" w:cs="Arial"/>
          <w:i/>
          <w:sz w:val="24"/>
          <w:szCs w:val="24"/>
        </w:rPr>
        <w:t>Sachtra</w:t>
      </w:r>
      <w:r>
        <w:rPr>
          <w:rFonts w:ascii="Arial" w:hAnsi="Arial" w:cs="Arial"/>
          <w:i/>
          <w:sz w:val="24"/>
          <w:szCs w:val="24"/>
        </w:rPr>
        <w:t xml:space="preserve"> </w:t>
      </w:r>
      <w:r>
        <w:rPr>
          <w:rFonts w:ascii="Arial" w:hAnsi="Arial" w:cs="Arial"/>
          <w:i/>
          <w:sz w:val="24"/>
          <w:szCs w:val="24"/>
        </w:rPr>
        <w:t>Parijat</w:t>
      </w:r>
      <w:r>
        <w:rPr>
          <w:rFonts w:ascii="Arial" w:hAnsi="Arial" w:cs="Arial"/>
          <w:i/>
          <w:sz w:val="24"/>
          <w:szCs w:val="24"/>
        </w:rPr>
        <w:t>’</w:t>
      </w:r>
      <w:r>
        <w:rPr>
          <w:rFonts w:ascii="Arial" w:hAnsi="Arial" w:cs="Arial"/>
          <w:sz w:val="24"/>
          <w:szCs w:val="24"/>
        </w:rPr>
        <w:t xml:space="preserve"> </w:t>
      </w:r>
      <w:r>
        <w:rPr>
          <w:rFonts w:ascii="Arial" w:hAnsi="Arial" w:cs="Arial"/>
          <w:sz w:val="24"/>
          <w:szCs w:val="24"/>
        </w:rPr>
        <w:t xml:space="preserve">or </w:t>
      </w:r>
      <w:r>
        <w:rPr>
          <w:rFonts w:ascii="Arial" w:hAnsi="Arial" w:cs="Arial"/>
          <w:i/>
          <w:sz w:val="24"/>
          <w:szCs w:val="24"/>
        </w:rPr>
        <w:t>‘</w:t>
      </w:r>
      <w:r>
        <w:rPr>
          <w:rFonts w:ascii="Arial" w:hAnsi="Arial" w:cs="Arial"/>
          <w:i/>
          <w:sz w:val="24"/>
          <w:szCs w:val="24"/>
        </w:rPr>
        <w:t>Parijat</w:t>
      </w:r>
      <w:r>
        <w:rPr>
          <w:rFonts w:ascii="Arial" w:hAnsi="Arial" w:cs="Arial"/>
          <w:i/>
          <w:sz w:val="24"/>
          <w:szCs w:val="24"/>
        </w:rPr>
        <w:t xml:space="preserve">- </w:t>
      </w:r>
      <w:r>
        <w:rPr>
          <w:rFonts w:ascii="Arial" w:hAnsi="Arial" w:cs="Arial"/>
          <w:i/>
          <w:sz w:val="24"/>
          <w:szCs w:val="24"/>
        </w:rPr>
        <w:t>h</w:t>
      </w:r>
      <w:r>
        <w:rPr>
          <w:rFonts w:ascii="Arial" w:hAnsi="Arial" w:cs="Arial"/>
          <w:i/>
          <w:sz w:val="24"/>
          <w:szCs w:val="24"/>
        </w:rPr>
        <w:t>arana</w:t>
      </w:r>
      <w:r>
        <w:rPr>
          <w:rFonts w:ascii="Arial" w:hAnsi="Arial" w:cs="Arial"/>
          <w:i/>
          <w:sz w:val="24"/>
          <w:szCs w:val="24"/>
        </w:rPr>
        <w:t xml:space="preserve">’ </w:t>
      </w:r>
      <w:r>
        <w:rPr>
          <w:rFonts w:ascii="Arial" w:hAnsi="Arial" w:cs="Arial"/>
          <w:sz w:val="24"/>
          <w:szCs w:val="24"/>
        </w:rPr>
        <w:t>(Plate 7)</w:t>
      </w:r>
      <w:r>
        <w:rPr>
          <w:rFonts w:ascii="Arial" w:hAnsi="Arial" w:cs="Arial"/>
          <w:i/>
          <w:sz w:val="24"/>
          <w:szCs w:val="24"/>
        </w:rPr>
        <w:t xml:space="preserve"> </w:t>
      </w:r>
      <w:r>
        <w:rPr>
          <w:rFonts w:ascii="Arial" w:hAnsi="Arial" w:cs="Arial"/>
          <w:sz w:val="24"/>
          <w:szCs w:val="24"/>
        </w:rPr>
        <w:t xml:space="preserve">of </w:t>
      </w:r>
      <w:r>
        <w:rPr>
          <w:rFonts w:ascii="Arial" w:hAnsi="Arial" w:cs="Arial"/>
          <w:sz w:val="24"/>
          <w:szCs w:val="24"/>
        </w:rPr>
        <w:t>Aibheti</w:t>
      </w:r>
      <w:r>
        <w:rPr>
          <w:rFonts w:ascii="Arial" w:hAnsi="Arial" w:cs="Arial"/>
          <w:sz w:val="24"/>
          <w:szCs w:val="24"/>
        </w:rPr>
        <w:t xml:space="preserve"> Na- </w:t>
      </w:r>
      <w:r>
        <w:rPr>
          <w:rFonts w:ascii="Arial" w:hAnsi="Arial" w:cs="Arial"/>
          <w:sz w:val="24"/>
          <w:szCs w:val="24"/>
        </w:rPr>
        <w:t>Xatra</w:t>
      </w:r>
      <w:r>
        <w:rPr>
          <w:rFonts w:ascii="Arial" w:hAnsi="Arial" w:cs="Arial"/>
          <w:sz w:val="24"/>
          <w:szCs w:val="24"/>
        </w:rPr>
        <w:t>, ‘</w:t>
      </w:r>
      <w:r>
        <w:rPr>
          <w:rFonts w:ascii="Arial" w:hAnsi="Arial" w:cs="Arial"/>
          <w:i/>
          <w:sz w:val="24"/>
          <w:szCs w:val="24"/>
        </w:rPr>
        <w:t>Rangali</w:t>
      </w:r>
      <w:r>
        <w:rPr>
          <w:rFonts w:ascii="Arial" w:hAnsi="Arial" w:cs="Arial"/>
          <w:i/>
          <w:sz w:val="24"/>
          <w:szCs w:val="24"/>
        </w:rPr>
        <w:t xml:space="preserve"> </w:t>
      </w:r>
      <w:r>
        <w:rPr>
          <w:rFonts w:ascii="Arial" w:hAnsi="Arial" w:cs="Arial"/>
          <w:i/>
          <w:sz w:val="24"/>
          <w:szCs w:val="24"/>
        </w:rPr>
        <w:t>Kirtan</w:t>
      </w:r>
      <w:r>
        <w:rPr>
          <w:rFonts w:ascii="Arial" w:hAnsi="Arial" w:cs="Arial"/>
          <w:sz w:val="24"/>
          <w:szCs w:val="24"/>
        </w:rPr>
        <w:t>’ of Pub-</w:t>
      </w:r>
      <w:r>
        <w:rPr>
          <w:rFonts w:ascii="Arial" w:hAnsi="Arial" w:cs="Arial"/>
          <w:sz w:val="24"/>
          <w:szCs w:val="24"/>
        </w:rPr>
        <w:t>thoria</w:t>
      </w:r>
      <w:r>
        <w:rPr>
          <w:rFonts w:ascii="Arial" w:hAnsi="Arial" w:cs="Arial"/>
          <w:sz w:val="24"/>
          <w:szCs w:val="24"/>
        </w:rPr>
        <w:t xml:space="preserve"> </w:t>
      </w:r>
      <w:r>
        <w:rPr>
          <w:rFonts w:ascii="Arial" w:hAnsi="Arial" w:cs="Arial"/>
          <w:sz w:val="24"/>
          <w:szCs w:val="24"/>
        </w:rPr>
        <w:t>Madhav</w:t>
      </w:r>
      <w:r>
        <w:rPr>
          <w:rFonts w:ascii="Arial" w:hAnsi="Arial" w:cs="Arial"/>
          <w:sz w:val="24"/>
          <w:szCs w:val="24"/>
        </w:rPr>
        <w:t xml:space="preserve"> Ata </w:t>
      </w:r>
      <w:r>
        <w:rPr>
          <w:rFonts w:ascii="Arial" w:hAnsi="Arial" w:cs="Arial"/>
          <w:sz w:val="24"/>
          <w:szCs w:val="24"/>
        </w:rPr>
        <w:t>Xatra</w:t>
      </w:r>
      <w:r>
        <w:rPr>
          <w:rFonts w:ascii="Arial" w:hAnsi="Arial" w:cs="Arial"/>
          <w:sz w:val="24"/>
          <w:szCs w:val="24"/>
        </w:rPr>
        <w:t xml:space="preserve">, </w:t>
      </w:r>
      <w:r>
        <w:rPr>
          <w:rFonts w:ascii="Arial" w:hAnsi="Arial" w:eastAsia="Times New Roman" w:cs="Arial"/>
          <w:i/>
          <w:color w:val="0d0d0d"/>
          <w:sz w:val="24"/>
          <w:szCs w:val="24"/>
          <w:lang w:eastAsia="en-in"/>
        </w:rPr>
        <w:t>Anadi-patana</w:t>
      </w:r>
      <w:r>
        <w:rPr>
          <w:rFonts w:ascii="Arial" w:hAnsi="Arial" w:eastAsia="Times New Roman" w:cs="Arial"/>
          <w:i/>
          <w:color w:val="0d0d0d"/>
          <w:sz w:val="24"/>
          <w:szCs w:val="24"/>
          <w:lang w:eastAsia="en-in"/>
        </w:rPr>
        <w:t xml:space="preserve">, </w:t>
      </w:r>
      <w:r>
        <w:rPr>
          <w:rFonts w:ascii="Arial" w:hAnsi="Arial" w:eastAsia="Times New Roman" w:cs="Arial"/>
          <w:color w:val="0d0d0d"/>
          <w:sz w:val="24"/>
          <w:szCs w:val="24"/>
          <w:lang w:eastAsia="en-in"/>
        </w:rPr>
        <w:t>Samaguri</w:t>
      </w:r>
      <w:r>
        <w:rPr>
          <w:rFonts w:ascii="Arial" w:hAnsi="Arial" w:eastAsia="Times New Roman" w:cs="Arial"/>
          <w:color w:val="0d0d0d"/>
          <w:sz w:val="24"/>
          <w:szCs w:val="24"/>
          <w:lang w:eastAsia="en-in"/>
        </w:rPr>
        <w:t xml:space="preserve"> </w:t>
      </w:r>
      <w:r>
        <w:rPr>
          <w:rFonts w:ascii="Arial" w:hAnsi="Arial" w:eastAsia="Times New Roman" w:cs="Arial"/>
          <w:color w:val="0d0d0d"/>
          <w:sz w:val="24"/>
          <w:szCs w:val="24"/>
          <w:lang w:eastAsia="en-in"/>
        </w:rPr>
        <w:t>Xatra</w:t>
      </w:r>
      <w:r>
        <w:rPr>
          <w:rFonts w:ascii="Arial" w:hAnsi="Arial" w:eastAsia="Times New Roman" w:cs="Arial"/>
          <w:color w:val="0d0d0d"/>
          <w:sz w:val="24"/>
          <w:szCs w:val="24"/>
          <w:lang w:eastAsia="en-in"/>
        </w:rPr>
        <w:t xml:space="preserve">, </w:t>
      </w:r>
      <w:r>
        <w:rPr>
          <w:rFonts w:ascii="Arial" w:hAnsi="Arial" w:eastAsia="Times New Roman" w:cs="Arial"/>
          <w:color w:val="0d0d0d"/>
          <w:sz w:val="24"/>
          <w:szCs w:val="24"/>
          <w:lang w:eastAsia="en-in"/>
        </w:rPr>
        <w:t>Majuli</w:t>
      </w:r>
      <w:r>
        <w:rPr>
          <w:rFonts w:ascii="Arial" w:hAnsi="Arial" w:cs="Arial"/>
          <w:sz w:val="24"/>
          <w:szCs w:val="24"/>
        </w:rPr>
        <w:t xml:space="preserve"> </w:t>
      </w:r>
      <w:r>
        <w:rPr>
          <w:rFonts w:ascii="Arial" w:hAnsi="Arial" w:cs="Arial"/>
          <w:sz w:val="24"/>
          <w:szCs w:val="24"/>
        </w:rPr>
        <w:t xml:space="preserve">(Plate 8) </w:t>
      </w:r>
      <w:r>
        <w:rPr>
          <w:rFonts w:ascii="Arial" w:hAnsi="Arial" w:cs="Arial"/>
          <w:sz w:val="24"/>
          <w:szCs w:val="24"/>
        </w:rPr>
        <w:t>etc.</w:t>
      </w:r>
      <w:r>
        <w:rPr>
          <w:rFonts w:ascii="Arial" w:hAnsi="Arial" w:cs="Arial"/>
          <w:sz w:val="24"/>
          <w:szCs w:val="24"/>
        </w:rPr>
      </w:r>
    </w:p>
    <w:p>
      <w:pPr>
        <w:spacing w:line="360" w:lineRule="auto"/>
        <w:jc w:val="both"/>
        <w:rPr>
          <w:rFonts w:ascii="Arial" w:hAnsi="Arial" w:cs="Arial"/>
          <w:sz w:val="24"/>
          <w:szCs w:val="24"/>
        </w:rPr>
      </w:pPr>
      <w:r>
        <w:rPr>
          <w:rFonts w:ascii="Arial" w:hAnsi="Arial" w:cs="Arial"/>
          <w:i/>
          <w:sz w:val="24"/>
          <w:szCs w:val="24"/>
        </w:rPr>
        <w:t>DARANGI</w:t>
      </w:r>
      <w:r>
        <w:rPr>
          <w:rFonts w:ascii="Arial" w:hAnsi="Arial" w:cs="Arial"/>
          <w:sz w:val="24"/>
          <w:szCs w:val="24"/>
        </w:rPr>
        <w:t xml:space="preserve"> STYLE ON THE BASIS OF FOLK STYLE</w:t>
      </w:r>
    </w:p>
    <w:p>
      <w:pPr>
        <w:ind w:firstLine="360"/>
        <w:spacing w:line="360" w:lineRule="auto"/>
        <w:jc w:val="both"/>
        <w:rPr>
          <w:rFonts w:ascii="Arial" w:hAnsi="Arial" w:cs="Arial"/>
          <w:sz w:val="24"/>
          <w:szCs w:val="24"/>
          <w:vertAlign w:val="superscript"/>
        </w:rPr>
      </w:pPr>
      <w:r>
        <w:rPr>
          <w:rFonts w:ascii="Arial" w:hAnsi="Arial" w:cs="Arial"/>
          <w:sz w:val="24"/>
          <w:szCs w:val="24"/>
        </w:rPr>
        <w:t xml:space="preserve">Another school of manuscript painting saw its birth in the court of the Koch principality known as the Darang Raj of Mangoldoi in the district of Darang. Closely similar to the </w:t>
      </w:r>
      <w:r>
        <w:rPr>
          <w:rFonts w:ascii="Arial" w:hAnsi="Arial" w:cs="Arial"/>
          <w:i/>
          <w:sz w:val="24"/>
          <w:szCs w:val="24"/>
        </w:rPr>
        <w:t>Xatria</w:t>
      </w:r>
      <w:r>
        <w:rPr>
          <w:rFonts w:ascii="Arial" w:hAnsi="Arial" w:cs="Arial"/>
          <w:sz w:val="24"/>
          <w:szCs w:val="24"/>
        </w:rPr>
        <w:t xml:space="preserve"> School of neo - Vaishnavism, from which originated, it soon developed its own characteristics which was later patronised by the Ahom Monarchs and Koch chiefs of the 17</w:t>
      </w:r>
      <w:r>
        <w:rPr>
          <w:rFonts w:ascii="Arial" w:hAnsi="Arial" w:cs="Arial"/>
          <w:sz w:val="24"/>
          <w:szCs w:val="24"/>
          <w:vertAlign w:val="superscript"/>
        </w:rPr>
        <w:t>th</w:t>
      </w:r>
      <w:r>
        <w:rPr>
          <w:rFonts w:ascii="Arial" w:hAnsi="Arial" w:cs="Arial"/>
          <w:sz w:val="24"/>
          <w:szCs w:val="24"/>
        </w:rPr>
        <w:t xml:space="preserve"> and 18</w:t>
      </w:r>
      <w:r>
        <w:rPr>
          <w:rFonts w:ascii="Arial" w:hAnsi="Arial" w:cs="Arial"/>
          <w:sz w:val="24"/>
          <w:szCs w:val="24"/>
          <w:vertAlign w:val="superscript"/>
        </w:rPr>
        <w:t>th</w:t>
      </w:r>
      <w:r>
        <w:rPr>
          <w:rFonts w:ascii="Arial" w:hAnsi="Arial" w:cs="Arial"/>
          <w:sz w:val="24"/>
          <w:szCs w:val="24"/>
        </w:rPr>
        <w:t xml:space="preserve"> centuries. </w:t>
      </w:r>
      <w:r>
        <w:rPr>
          <w:rFonts w:ascii="Arial" w:hAnsi="Arial" w:cs="Arial"/>
          <w:sz w:val="24"/>
          <w:szCs w:val="24"/>
        </w:rPr>
        <w:t>T</w:t>
      </w:r>
      <w:r>
        <w:rPr>
          <w:rFonts w:ascii="Arial" w:hAnsi="Arial" w:cs="Arial"/>
          <w:sz w:val="24"/>
          <w:szCs w:val="24"/>
        </w:rPr>
        <w:t>he highly sophisticated Ahom courtly s</w:t>
      </w:r>
      <w:r>
        <w:rPr>
          <w:rFonts w:ascii="Arial" w:hAnsi="Arial" w:cs="Arial"/>
          <w:sz w:val="24"/>
          <w:szCs w:val="24"/>
        </w:rPr>
        <w:t xml:space="preserve">chool of miniature painting also influenced that of </w:t>
      </w:r>
      <w:r>
        <w:rPr>
          <w:rFonts w:ascii="Arial" w:hAnsi="Arial" w:cs="Arial"/>
          <w:sz w:val="24"/>
          <w:szCs w:val="24"/>
        </w:rPr>
        <w:t>Darrang</w:t>
      </w:r>
      <w:r>
        <w:rPr>
          <w:rFonts w:ascii="Arial" w:hAnsi="Arial" w:cs="Arial"/>
          <w:sz w:val="24"/>
          <w:szCs w:val="24"/>
        </w:rPr>
        <w:t xml:space="preserve">. “The most important example of the later </w:t>
      </w:r>
      <w:r>
        <w:rPr>
          <w:rFonts w:ascii="Arial" w:hAnsi="Arial" w:cs="Arial"/>
          <w:sz w:val="24"/>
          <w:szCs w:val="24"/>
        </w:rPr>
        <w:t>Darrang</w:t>
      </w:r>
      <w:r>
        <w:rPr>
          <w:rFonts w:ascii="Arial" w:hAnsi="Arial" w:cs="Arial"/>
          <w:sz w:val="24"/>
          <w:szCs w:val="24"/>
        </w:rPr>
        <w:t xml:space="preserve"> manuscript miniatures is the </w:t>
      </w:r>
      <w:r>
        <w:rPr>
          <w:rFonts w:ascii="Arial" w:hAnsi="Arial" w:cs="Arial"/>
          <w:sz w:val="24"/>
          <w:szCs w:val="24"/>
        </w:rPr>
        <w:t>Darrang</w:t>
      </w:r>
      <w:r>
        <w:rPr>
          <w:rFonts w:ascii="Arial" w:hAnsi="Arial" w:cs="Arial"/>
          <w:sz w:val="24"/>
          <w:szCs w:val="24"/>
        </w:rPr>
        <w:t xml:space="preserve"> </w:t>
      </w:r>
      <w:r>
        <w:rPr>
          <w:rFonts w:ascii="Arial" w:hAnsi="Arial" w:cs="Arial"/>
          <w:sz w:val="24"/>
          <w:szCs w:val="24"/>
        </w:rPr>
        <w:t>Rajvasvali</w:t>
      </w:r>
      <w:r>
        <w:rPr>
          <w:rFonts w:ascii="Arial" w:hAnsi="Arial" w:cs="Arial"/>
          <w:sz w:val="24"/>
          <w:szCs w:val="24"/>
        </w:rPr>
        <w:t xml:space="preserve"> (1791 A. D.), but it is proper to deal under Imperial style</w:t>
      </w:r>
      <w:r>
        <w:rPr>
          <w:rFonts w:ascii="Arial" w:hAnsi="Arial" w:cs="Arial"/>
          <w:sz w:val="24"/>
          <w:szCs w:val="24"/>
        </w:rPr>
        <w:t xml:space="preserve"> of Ahom monarch</w:t>
      </w:r>
      <w:r>
        <w:rPr>
          <w:rFonts w:ascii="Arial" w:hAnsi="Arial" w:cs="Arial"/>
          <w:sz w:val="24"/>
          <w:szCs w:val="24"/>
        </w:rPr>
        <w:t xml:space="preserve"> though its </w:t>
      </w:r>
      <w:r>
        <w:rPr>
          <w:rFonts w:ascii="Arial" w:hAnsi="Arial" w:cs="Arial"/>
          <w:sz w:val="24"/>
          <w:szCs w:val="24"/>
        </w:rPr>
        <w:t>province</w:t>
      </w:r>
      <w:r>
        <w:rPr>
          <w:rFonts w:ascii="Arial" w:hAnsi="Arial" w:cs="Arial"/>
          <w:sz w:val="24"/>
          <w:szCs w:val="24"/>
        </w:rPr>
        <w:t xml:space="preserve"> is different.”</w:t>
      </w:r>
      <w:r>
        <w:rPr>
          <w:rFonts w:ascii="Arial" w:hAnsi="Arial" w:cs="Arial"/>
          <w:sz w:val="24"/>
          <w:szCs w:val="24"/>
          <w:vertAlign w:val="superscript"/>
        </w:rPr>
        <w:t>11</w:t>
      </w:r>
      <w:r>
        <w:rPr>
          <w:rFonts w:ascii="Arial" w:hAnsi="Arial" w:cs="Arial"/>
          <w:sz w:val="24"/>
          <w:szCs w:val="24"/>
        </w:rPr>
        <w:t xml:space="preserve"> </w:t>
      </w:r>
      <w:r>
        <w:rPr>
          <w:rFonts w:ascii="Arial" w:hAnsi="Arial" w:cs="Arial"/>
          <w:sz w:val="24"/>
          <w:szCs w:val="24"/>
        </w:rPr>
        <w:t xml:space="preserve">Among the works belonging to </w:t>
      </w:r>
      <w:r>
        <w:rPr>
          <w:rFonts w:ascii="Arial" w:hAnsi="Arial" w:cs="Arial"/>
          <w:sz w:val="24"/>
          <w:szCs w:val="24"/>
        </w:rPr>
        <w:t>Darangi</w:t>
      </w:r>
      <w:r>
        <w:rPr>
          <w:rFonts w:ascii="Arial" w:hAnsi="Arial" w:cs="Arial"/>
          <w:sz w:val="24"/>
          <w:szCs w:val="24"/>
        </w:rPr>
        <w:t xml:space="preserve"> style, </w:t>
      </w:r>
      <w:r>
        <w:rPr>
          <w:rFonts w:ascii="Arial" w:hAnsi="Arial" w:cs="Arial"/>
          <w:i/>
          <w:sz w:val="24"/>
          <w:szCs w:val="24"/>
        </w:rPr>
        <w:t xml:space="preserve">Tritiya </w:t>
      </w:r>
      <w:r>
        <w:rPr>
          <w:rFonts w:ascii="Arial" w:hAnsi="Arial" w:cs="Arial"/>
          <w:i/>
          <w:sz w:val="24"/>
          <w:szCs w:val="24"/>
        </w:rPr>
        <w:t>Skandha</w:t>
      </w:r>
      <w:r>
        <w:rPr>
          <w:rFonts w:ascii="Arial" w:hAnsi="Arial" w:cs="Arial"/>
          <w:i/>
          <w:sz w:val="24"/>
          <w:szCs w:val="24"/>
        </w:rPr>
        <w:t xml:space="preserve"> </w:t>
      </w:r>
      <w:r>
        <w:rPr>
          <w:rFonts w:ascii="Arial" w:hAnsi="Arial" w:cs="Arial"/>
          <w:i/>
          <w:sz w:val="24"/>
          <w:szCs w:val="24"/>
        </w:rPr>
        <w:t>Bhagavat</w:t>
      </w:r>
      <w:r>
        <w:rPr>
          <w:rFonts w:ascii="Arial" w:hAnsi="Arial" w:cs="Arial"/>
          <w:sz w:val="24"/>
          <w:szCs w:val="24"/>
        </w:rPr>
        <w:t xml:space="preserve">, </w:t>
      </w:r>
      <w:r>
        <w:rPr>
          <w:rFonts w:ascii="Arial" w:hAnsi="Arial" w:cs="Arial"/>
          <w:sz w:val="24"/>
          <w:szCs w:val="24"/>
        </w:rPr>
        <w:t>Dvijram’s</w:t>
      </w:r>
      <w:r>
        <w:rPr>
          <w:rFonts w:ascii="Arial" w:hAnsi="Arial" w:cs="Arial"/>
          <w:sz w:val="24"/>
          <w:szCs w:val="24"/>
        </w:rPr>
        <w:t xml:space="preserve"> </w:t>
      </w:r>
      <w:r>
        <w:rPr>
          <w:rFonts w:ascii="Arial" w:hAnsi="Arial" w:cs="Arial"/>
          <w:i/>
          <w:sz w:val="24"/>
          <w:szCs w:val="24"/>
        </w:rPr>
        <w:t>Sahapari</w:t>
      </w:r>
      <w:r>
        <w:rPr>
          <w:rFonts w:ascii="Arial" w:hAnsi="Arial" w:cs="Arial"/>
          <w:i/>
          <w:sz w:val="24"/>
          <w:szCs w:val="24"/>
        </w:rPr>
        <w:t xml:space="preserve"> </w:t>
      </w:r>
      <w:r>
        <w:rPr>
          <w:rFonts w:ascii="Arial" w:hAnsi="Arial" w:cs="Arial"/>
          <w:i/>
          <w:sz w:val="24"/>
          <w:szCs w:val="24"/>
        </w:rPr>
        <w:t>Upakhyan</w:t>
      </w:r>
      <w:r>
        <w:rPr>
          <w:rFonts w:ascii="Arial" w:hAnsi="Arial" w:cs="Arial"/>
          <w:i/>
          <w:sz w:val="24"/>
          <w:szCs w:val="24"/>
        </w:rPr>
        <w:t xml:space="preserve">, </w:t>
      </w:r>
      <w:r>
        <w:rPr>
          <w:rFonts w:ascii="Arial" w:hAnsi="Arial" w:cs="Arial"/>
          <w:i/>
          <w:sz w:val="24"/>
          <w:szCs w:val="24"/>
        </w:rPr>
        <w:t>Astam</w:t>
      </w:r>
      <w:r>
        <w:rPr>
          <w:rFonts w:ascii="Arial" w:hAnsi="Arial" w:cs="Arial"/>
          <w:i/>
          <w:sz w:val="24"/>
          <w:szCs w:val="24"/>
        </w:rPr>
        <w:t xml:space="preserve"> </w:t>
      </w:r>
      <w:r>
        <w:rPr>
          <w:rFonts w:ascii="Arial" w:hAnsi="Arial" w:cs="Arial"/>
          <w:i/>
          <w:sz w:val="24"/>
          <w:szCs w:val="24"/>
        </w:rPr>
        <w:t>Skandha</w:t>
      </w:r>
      <w:r>
        <w:rPr>
          <w:rFonts w:ascii="Arial" w:hAnsi="Arial" w:cs="Arial"/>
          <w:i/>
          <w:sz w:val="24"/>
          <w:szCs w:val="24"/>
        </w:rPr>
        <w:t xml:space="preserve"> </w:t>
      </w:r>
      <w:r>
        <w:rPr>
          <w:rFonts w:ascii="Arial" w:hAnsi="Arial" w:cs="Arial"/>
          <w:i/>
          <w:sz w:val="24"/>
          <w:szCs w:val="24"/>
        </w:rPr>
        <w:t>Bhagavat</w:t>
      </w:r>
      <w:r>
        <w:rPr>
          <w:rFonts w:ascii="Arial" w:hAnsi="Arial" w:cs="Arial"/>
          <w:i/>
          <w:sz w:val="24"/>
          <w:szCs w:val="24"/>
        </w:rPr>
        <w:t xml:space="preserve"> </w:t>
      </w:r>
      <w:r>
        <w:rPr>
          <w:rFonts w:ascii="Arial" w:hAnsi="Arial" w:cs="Arial"/>
          <w:sz w:val="24"/>
          <w:szCs w:val="24"/>
        </w:rPr>
        <w:t xml:space="preserve">and </w:t>
      </w:r>
      <w:r>
        <w:rPr>
          <w:rFonts w:ascii="Arial" w:hAnsi="Arial" w:cs="Arial"/>
          <w:i/>
          <w:sz w:val="24"/>
          <w:szCs w:val="24"/>
        </w:rPr>
        <w:t>Tirtha</w:t>
      </w:r>
      <w:r>
        <w:rPr>
          <w:rFonts w:ascii="Arial" w:hAnsi="Arial" w:cs="Arial"/>
          <w:i/>
          <w:sz w:val="24"/>
          <w:szCs w:val="24"/>
        </w:rPr>
        <w:t xml:space="preserve"> </w:t>
      </w:r>
      <w:r>
        <w:rPr>
          <w:rFonts w:ascii="Arial" w:hAnsi="Arial" w:cs="Arial"/>
          <w:i/>
          <w:sz w:val="24"/>
          <w:szCs w:val="24"/>
        </w:rPr>
        <w:t>Kamudi</w:t>
      </w:r>
      <w:r>
        <w:rPr>
          <w:rFonts w:ascii="Arial" w:hAnsi="Arial" w:cs="Arial"/>
          <w:sz w:val="24"/>
          <w:szCs w:val="24"/>
        </w:rPr>
        <w:t xml:space="preserve"> are the most prominent. It is </w:t>
      </w:r>
      <w:r>
        <w:rPr>
          <w:rFonts w:ascii="Arial" w:hAnsi="Arial" w:cs="Arial"/>
          <w:sz w:val="24"/>
          <w:szCs w:val="24"/>
        </w:rPr>
        <w:t>worth</w:t>
      </w:r>
      <w:r>
        <w:rPr>
          <w:rFonts w:ascii="Arial" w:hAnsi="Arial" w:cs="Arial"/>
          <w:sz w:val="24"/>
          <w:szCs w:val="24"/>
        </w:rPr>
        <w:t xml:space="preserve"> mentioning that this style evolved and developed in the </w:t>
      </w:r>
      <w:r>
        <w:rPr>
          <w:rFonts w:ascii="Arial" w:hAnsi="Arial" w:cs="Arial"/>
          <w:sz w:val="24"/>
          <w:szCs w:val="24"/>
        </w:rPr>
        <w:t>Darrang</w:t>
      </w:r>
      <w:r>
        <w:rPr>
          <w:rFonts w:ascii="Arial" w:hAnsi="Arial" w:cs="Arial"/>
          <w:sz w:val="24"/>
          <w:szCs w:val="24"/>
        </w:rPr>
        <w:t xml:space="preserve"> region because of which it came to be known as the </w:t>
      </w:r>
      <w:r>
        <w:rPr>
          <w:rFonts w:ascii="Arial" w:hAnsi="Arial" w:cs="Arial"/>
          <w:i/>
          <w:sz w:val="24"/>
          <w:szCs w:val="24"/>
        </w:rPr>
        <w:t>Darrangi</w:t>
      </w:r>
      <w:r>
        <w:rPr>
          <w:rFonts w:ascii="Arial" w:hAnsi="Arial" w:cs="Arial"/>
          <w:i/>
          <w:sz w:val="24"/>
          <w:szCs w:val="24"/>
        </w:rPr>
        <w:t xml:space="preserve"> </w:t>
      </w:r>
      <w:r>
        <w:rPr>
          <w:rFonts w:ascii="Arial" w:hAnsi="Arial" w:cs="Arial"/>
          <w:sz w:val="24"/>
          <w:szCs w:val="24"/>
        </w:rPr>
        <w:t>style.</w:t>
      </w:r>
      <w:r>
        <w:rPr>
          <w:rFonts w:ascii="Arial" w:hAnsi="Arial" w:cs="Arial"/>
          <w:sz w:val="24"/>
          <w:szCs w:val="24"/>
          <w:vertAlign w:val="superscript"/>
        </w:rPr>
      </w:r>
    </w:p>
    <w:p>
      <w:pPr>
        <w:spacing w:line="360" w:lineRule="auto"/>
        <w:jc w:val="both"/>
        <w:rPr>
          <w:rFonts w:ascii="Arial" w:hAnsi="Arial" w:cs="Arial"/>
          <w:sz w:val="24"/>
          <w:szCs w:val="24"/>
        </w:rPr>
      </w:pPr>
      <w:r>
        <w:rPr>
          <w:rFonts w:ascii="Arial" w:hAnsi="Arial" w:cs="Arial"/>
          <w:sz w:val="24"/>
          <w:szCs w:val="24"/>
        </w:rPr>
        <w:t>CONCLUSION</w:t>
      </w:r>
    </w:p>
    <w:p>
      <w:pPr>
        <w:spacing w:line="360" w:lineRule="auto"/>
        <w:jc w:val="both"/>
        <w:tabs defTabSz="720">
          <w:tab w:val="left" w:pos="2475" w:leader="none"/>
        </w:tabs>
        <w:rPr>
          <w:rFonts w:ascii="Arial" w:hAnsi="Arial" w:cs="Arial"/>
          <w:sz w:val="24"/>
          <w:szCs w:val="24"/>
        </w:rPr>
      </w:pPr>
      <w:r>
        <w:rPr>
          <w:rFonts w:ascii="Arial" w:hAnsi="Arial" w:cs="Arial"/>
          <w:sz w:val="24"/>
          <w:szCs w:val="24"/>
        </w:rPr>
        <w:t xml:space="preserve">      With the rise of the Neo-</w:t>
      </w:r>
      <w:r>
        <w:rPr>
          <w:rFonts w:ascii="Arial" w:hAnsi="Arial" w:cs="Arial"/>
          <w:i/>
          <w:sz w:val="24"/>
          <w:szCs w:val="24"/>
        </w:rPr>
        <w:t xml:space="preserve">Vaisnavism </w:t>
      </w:r>
      <w:r>
        <w:rPr>
          <w:rFonts w:ascii="Arial" w:hAnsi="Arial" w:cs="Arial"/>
          <w:sz w:val="24"/>
          <w:szCs w:val="24"/>
        </w:rPr>
        <w:t xml:space="preserve">under </w:t>
      </w:r>
      <w:r>
        <w:rPr>
          <w:rFonts w:ascii="Arial" w:hAnsi="Arial" w:cs="Arial"/>
          <w:i/>
          <w:sz w:val="24"/>
          <w:szCs w:val="24"/>
        </w:rPr>
        <w:t>Shrimanta Sankardeva</w:t>
      </w:r>
      <w:r>
        <w:rPr>
          <w:rFonts w:ascii="Arial" w:hAnsi="Arial" w:cs="Arial"/>
          <w:sz w:val="24"/>
          <w:szCs w:val="24"/>
        </w:rPr>
        <w:t xml:space="preserve">, from 16th century onwards, we get a host of concrete examples that can be called painting in its real sense that flourished until the last part of the 19th century. These polychrome paintings, popularly known as manuscript painting, done on </w:t>
      </w:r>
      <w:r>
        <w:rPr>
          <w:rFonts w:ascii="Arial" w:hAnsi="Arial" w:cs="Arial"/>
          <w:i/>
          <w:sz w:val="24"/>
          <w:szCs w:val="24"/>
        </w:rPr>
        <w:t>sanch</w:t>
      </w:r>
      <w:r>
        <w:rPr>
          <w:rFonts w:ascii="Arial" w:hAnsi="Arial" w:cs="Arial"/>
          <w:sz w:val="24"/>
          <w:szCs w:val="24"/>
        </w:rPr>
        <w:t xml:space="preserve">i pat or </w:t>
      </w:r>
      <w:r>
        <w:rPr>
          <w:rFonts w:ascii="Arial" w:hAnsi="Arial" w:cs="Arial"/>
          <w:i/>
          <w:sz w:val="24"/>
          <w:szCs w:val="24"/>
        </w:rPr>
        <w:t>tulapat</w:t>
      </w:r>
      <w:r>
        <w:rPr>
          <w:rFonts w:ascii="Arial" w:hAnsi="Arial" w:cs="Arial"/>
          <w:sz w:val="24"/>
          <w:szCs w:val="24"/>
        </w:rPr>
        <w:t xml:space="preserve">, were the illustrations of the stories of the </w:t>
      </w:r>
      <w:r>
        <w:rPr>
          <w:rFonts w:ascii="Arial" w:hAnsi="Arial" w:cs="Arial"/>
          <w:i/>
          <w:sz w:val="24"/>
          <w:szCs w:val="24"/>
        </w:rPr>
        <w:t>Bhagavata</w:t>
      </w:r>
      <w:r>
        <w:rPr>
          <w:rFonts w:ascii="Arial" w:hAnsi="Arial" w:cs="Arial"/>
          <w:sz w:val="24"/>
          <w:szCs w:val="24"/>
        </w:rPr>
        <w:t xml:space="preserve">, the </w:t>
      </w:r>
      <w:r>
        <w:rPr>
          <w:rFonts w:ascii="Arial" w:hAnsi="Arial" w:cs="Arial"/>
          <w:i/>
          <w:sz w:val="24"/>
          <w:szCs w:val="24"/>
        </w:rPr>
        <w:t>Puranas</w:t>
      </w:r>
      <w:r>
        <w:rPr>
          <w:rFonts w:ascii="Arial" w:hAnsi="Arial" w:cs="Arial"/>
          <w:i/>
          <w:sz w:val="24"/>
          <w:szCs w:val="24"/>
        </w:rPr>
        <w:t>,</w:t>
      </w:r>
      <w:r>
        <w:rPr>
          <w:rFonts w:ascii="Arial" w:hAnsi="Arial" w:cs="Arial"/>
          <w:sz w:val="24"/>
          <w:szCs w:val="24"/>
        </w:rPr>
        <w:t xml:space="preserve"> the Ramayana, the Mahabharata, etc., which contained written descriptions along with these paintings. At least one hundred manuscripts, each containing on an average forty such paintings, have been discovered so far. From these paintings, it is apparent that both their form and spirit are traditionally integrated with the basic aesthetic concept of the Indian painting tradition. For example in almost all these paintings the Hindu spirit of religious </w:t>
      </w:r>
      <w:r>
        <w:rPr>
          <w:rFonts w:ascii="Arial" w:hAnsi="Arial" w:cs="Arial"/>
          <w:sz w:val="24"/>
          <w:szCs w:val="24"/>
        </w:rPr>
        <w:t>fervor</w:t>
      </w:r>
      <w:r>
        <w:rPr>
          <w:rFonts w:ascii="Arial" w:hAnsi="Arial" w:cs="Arial"/>
          <w:sz w:val="24"/>
          <w:szCs w:val="24"/>
        </w:rPr>
        <w:t xml:space="preserve"> is clearly visible.</w:t>
      </w:r>
      <w:r>
        <w:rPr>
          <w:rFonts w:ascii="Arial" w:hAnsi="Arial" w:cs="Arial"/>
          <w:sz w:val="24"/>
          <w:szCs w:val="24"/>
        </w:rPr>
      </w:r>
    </w:p>
    <w:p>
      <w:pPr>
        <w:spacing w:line="360" w:lineRule="auto"/>
        <w:jc w:val="both"/>
        <w:tabs defTabSz="720">
          <w:tab w:val="left" w:pos="2475" w:leader="none"/>
        </w:tabs>
        <w:rPr>
          <w:rFonts w:ascii="Arial" w:hAnsi="Arial" w:cs="Arial"/>
          <w:sz w:val="24"/>
          <w:szCs w:val="24"/>
        </w:rPr>
      </w:pPr>
      <w:r>
        <w:rPr>
          <w:rFonts w:ascii="Arial" w:hAnsi="Arial" w:cs="Arial"/>
          <w:sz w:val="24"/>
          <w:szCs w:val="24"/>
        </w:rPr>
        <w:t xml:space="preserve">       During reign of </w:t>
      </w:r>
      <w:r>
        <w:rPr>
          <w:rFonts w:ascii="Arial" w:hAnsi="Arial" w:cs="Arial"/>
          <w:i/>
          <w:sz w:val="24"/>
          <w:szCs w:val="24"/>
        </w:rPr>
        <w:t>Ahom</w:t>
      </w:r>
      <w:r>
        <w:rPr>
          <w:rFonts w:ascii="Arial" w:hAnsi="Arial" w:cs="Arial"/>
          <w:sz w:val="24"/>
          <w:szCs w:val="24"/>
        </w:rPr>
        <w:t xml:space="preserve"> rulers of Mongoloid/ South-east Asia origin in the Medieval Assam the </w:t>
      </w:r>
      <w:r>
        <w:rPr>
          <w:rFonts w:ascii="Arial" w:hAnsi="Arial" w:cs="Arial"/>
          <w:i/>
          <w:sz w:val="24"/>
          <w:szCs w:val="24"/>
        </w:rPr>
        <w:t>Mughal</w:t>
      </w:r>
      <w:r>
        <w:rPr>
          <w:rFonts w:ascii="Arial" w:hAnsi="Arial" w:cs="Arial"/>
          <w:sz w:val="24"/>
          <w:szCs w:val="24"/>
        </w:rPr>
        <w:t xml:space="preserve"> influence became evident, yet it had been able like the </w:t>
      </w:r>
      <w:r>
        <w:rPr>
          <w:rFonts w:ascii="Arial" w:hAnsi="Arial" w:cs="Arial"/>
          <w:i/>
          <w:sz w:val="24"/>
          <w:szCs w:val="24"/>
        </w:rPr>
        <w:t>Rajasthani</w:t>
      </w:r>
      <w:r>
        <w:rPr>
          <w:rFonts w:ascii="Arial" w:hAnsi="Arial" w:cs="Arial"/>
          <w:sz w:val="24"/>
          <w:szCs w:val="24"/>
        </w:rPr>
        <w:t xml:space="preserve"> and </w:t>
      </w:r>
      <w:r>
        <w:rPr>
          <w:rFonts w:ascii="Arial" w:hAnsi="Arial" w:cs="Arial"/>
          <w:i/>
          <w:sz w:val="24"/>
          <w:szCs w:val="24"/>
        </w:rPr>
        <w:t>Pahari</w:t>
      </w:r>
      <w:r>
        <w:rPr>
          <w:rFonts w:ascii="Arial" w:hAnsi="Arial" w:cs="Arial"/>
          <w:sz w:val="24"/>
          <w:szCs w:val="24"/>
        </w:rPr>
        <w:t xml:space="preserve"> School to synthesize that influence to its own advantage, and thus had been able to maintain its distinct regional entity. That is why we find the similarity of manuscript paintings of Assam to be more striking with the </w:t>
      </w:r>
      <w:r>
        <w:rPr>
          <w:rFonts w:ascii="Arial" w:hAnsi="Arial" w:cs="Arial"/>
          <w:i/>
          <w:sz w:val="24"/>
          <w:szCs w:val="24"/>
        </w:rPr>
        <w:t>Kangra</w:t>
      </w:r>
      <w:r>
        <w:rPr>
          <w:rFonts w:ascii="Arial" w:hAnsi="Arial" w:cs="Arial"/>
          <w:sz w:val="24"/>
          <w:szCs w:val="24"/>
        </w:rPr>
        <w:t xml:space="preserve"> School than with the </w:t>
      </w:r>
      <w:r>
        <w:rPr>
          <w:rFonts w:ascii="Arial" w:hAnsi="Arial" w:cs="Arial"/>
          <w:i/>
          <w:sz w:val="24"/>
          <w:szCs w:val="24"/>
        </w:rPr>
        <w:t>Mughal</w:t>
      </w:r>
      <w:r>
        <w:rPr>
          <w:rFonts w:ascii="Arial" w:hAnsi="Arial" w:cs="Arial"/>
          <w:sz w:val="24"/>
          <w:szCs w:val="24"/>
        </w:rPr>
        <w:t xml:space="preserve"> School because of the thematic connotation and stylistic similarities.  In the paintings of the manuscript of the first book of </w:t>
      </w:r>
      <w:r>
        <w:rPr>
          <w:rFonts w:ascii="Arial" w:hAnsi="Arial" w:cs="Arial"/>
          <w:i/>
          <w:sz w:val="24"/>
          <w:szCs w:val="24"/>
        </w:rPr>
        <w:t>Brahmaavaivarta</w:t>
      </w:r>
      <w:r>
        <w:rPr>
          <w:rFonts w:ascii="Arial" w:hAnsi="Arial" w:cs="Arial"/>
          <w:i/>
          <w:sz w:val="24"/>
          <w:szCs w:val="24"/>
        </w:rPr>
        <w:t xml:space="preserve"> </w:t>
      </w:r>
      <w:r>
        <w:rPr>
          <w:rFonts w:ascii="Arial" w:hAnsi="Arial" w:cs="Arial"/>
          <w:i/>
          <w:sz w:val="24"/>
          <w:szCs w:val="24"/>
        </w:rPr>
        <w:t>Purana</w:t>
      </w:r>
      <w:r>
        <w:rPr>
          <w:rFonts w:ascii="Arial" w:hAnsi="Arial" w:cs="Arial"/>
          <w:sz w:val="24"/>
          <w:szCs w:val="24"/>
        </w:rPr>
        <w:t xml:space="preserve"> which is now prescribed in the British Library, London, the </w:t>
      </w:r>
      <w:r>
        <w:rPr>
          <w:rFonts w:ascii="Arial" w:hAnsi="Arial" w:cs="Arial"/>
          <w:i/>
          <w:sz w:val="24"/>
          <w:szCs w:val="24"/>
        </w:rPr>
        <w:t>Shankhachuda</w:t>
      </w:r>
      <w:r>
        <w:rPr>
          <w:rFonts w:ascii="Arial" w:hAnsi="Arial" w:cs="Arial"/>
          <w:i/>
          <w:sz w:val="24"/>
          <w:szCs w:val="24"/>
        </w:rPr>
        <w:t xml:space="preserve"> </w:t>
      </w:r>
      <w:r>
        <w:rPr>
          <w:rFonts w:ascii="Arial" w:hAnsi="Arial" w:cs="Arial"/>
          <w:i/>
          <w:sz w:val="24"/>
          <w:szCs w:val="24"/>
        </w:rPr>
        <w:t>Vadha</w:t>
      </w:r>
      <w:r>
        <w:rPr>
          <w:rFonts w:ascii="Arial" w:hAnsi="Arial" w:cs="Arial"/>
          <w:i/>
          <w:sz w:val="24"/>
          <w:szCs w:val="24"/>
        </w:rPr>
        <w:t>,</w:t>
      </w:r>
      <w:r>
        <w:rPr>
          <w:rFonts w:ascii="Arial" w:hAnsi="Arial" w:cs="Arial"/>
          <w:sz w:val="24"/>
          <w:szCs w:val="24"/>
        </w:rPr>
        <w:t xml:space="preserve"> the </w:t>
      </w:r>
      <w:r>
        <w:rPr>
          <w:rFonts w:ascii="Arial" w:hAnsi="Arial" w:cs="Arial"/>
          <w:i/>
          <w:sz w:val="24"/>
          <w:szCs w:val="24"/>
        </w:rPr>
        <w:t>Hastividyarnava</w:t>
      </w:r>
      <w:r>
        <w:rPr>
          <w:rFonts w:ascii="Arial" w:hAnsi="Arial" w:cs="Arial"/>
          <w:sz w:val="24"/>
          <w:szCs w:val="24"/>
        </w:rPr>
        <w:t xml:space="preserve"> (of </w:t>
      </w:r>
      <w:r>
        <w:rPr>
          <w:rFonts w:ascii="Arial" w:hAnsi="Arial" w:cs="Arial"/>
          <w:i/>
          <w:sz w:val="24"/>
          <w:szCs w:val="24"/>
        </w:rPr>
        <w:t>Auniati</w:t>
      </w:r>
      <w:r>
        <w:rPr>
          <w:rFonts w:ascii="Arial" w:hAnsi="Arial" w:cs="Arial"/>
          <w:i/>
          <w:sz w:val="24"/>
          <w:szCs w:val="24"/>
        </w:rPr>
        <w:t xml:space="preserve"> </w:t>
      </w:r>
      <w:r>
        <w:rPr>
          <w:rFonts w:ascii="Arial" w:hAnsi="Arial" w:cs="Arial"/>
          <w:i/>
          <w:sz w:val="24"/>
          <w:szCs w:val="24"/>
        </w:rPr>
        <w:t>Satra</w:t>
      </w:r>
      <w:r>
        <w:rPr>
          <w:rFonts w:ascii="Arial" w:hAnsi="Arial" w:cs="Arial"/>
          <w:sz w:val="24"/>
          <w:szCs w:val="24"/>
        </w:rPr>
        <w:t>)</w:t>
      </w:r>
      <w:r>
        <w:rPr>
          <w:rFonts w:ascii="Arial" w:hAnsi="Arial" w:cs="Arial"/>
          <w:sz w:val="24"/>
          <w:szCs w:val="24"/>
        </w:rPr>
        <w:t xml:space="preserve"> (Plate 3)</w:t>
      </w:r>
      <w:r>
        <w:rPr>
          <w:rFonts w:ascii="Arial" w:hAnsi="Arial" w:cs="Arial"/>
          <w:sz w:val="24"/>
          <w:szCs w:val="24"/>
        </w:rPr>
        <w:t xml:space="preserve">, </w:t>
      </w:r>
      <w:r>
        <w:rPr>
          <w:rFonts w:ascii="Arial" w:hAnsi="Arial" w:cs="Arial"/>
          <w:i/>
          <w:sz w:val="24"/>
          <w:szCs w:val="24"/>
        </w:rPr>
        <w:t xml:space="preserve">Kumara </w:t>
      </w:r>
      <w:r>
        <w:rPr>
          <w:rFonts w:ascii="Arial" w:hAnsi="Arial" w:cs="Arial"/>
          <w:i/>
          <w:sz w:val="24"/>
          <w:szCs w:val="24"/>
        </w:rPr>
        <w:t>Harana</w:t>
      </w:r>
      <w:r>
        <w:rPr>
          <w:rFonts w:ascii="Arial" w:hAnsi="Arial" w:cs="Arial"/>
          <w:sz w:val="24"/>
          <w:szCs w:val="24"/>
        </w:rPr>
        <w:t xml:space="preserve"> (of both </w:t>
      </w:r>
      <w:r>
        <w:rPr>
          <w:rFonts w:ascii="Arial" w:hAnsi="Arial" w:cs="Arial"/>
          <w:i/>
          <w:sz w:val="24"/>
          <w:szCs w:val="24"/>
        </w:rPr>
        <w:t>Budhbar</w:t>
      </w:r>
      <w:r>
        <w:rPr>
          <w:rFonts w:ascii="Arial" w:hAnsi="Arial" w:cs="Arial"/>
          <w:sz w:val="24"/>
          <w:szCs w:val="24"/>
        </w:rPr>
        <w:t>i</w:t>
      </w:r>
      <w:r>
        <w:rPr>
          <w:rFonts w:ascii="Arial" w:hAnsi="Arial" w:cs="Arial"/>
          <w:sz w:val="24"/>
          <w:szCs w:val="24"/>
        </w:rPr>
        <w:t xml:space="preserve"> and </w:t>
      </w:r>
      <w:r>
        <w:rPr>
          <w:rFonts w:ascii="Arial" w:hAnsi="Arial" w:cs="Arial"/>
          <w:i/>
          <w:sz w:val="24"/>
          <w:szCs w:val="24"/>
        </w:rPr>
        <w:t>Dichial</w:t>
      </w:r>
      <w:r>
        <w:rPr>
          <w:rFonts w:ascii="Arial" w:hAnsi="Arial" w:cs="Arial"/>
          <w:i/>
          <w:sz w:val="24"/>
          <w:szCs w:val="24"/>
        </w:rPr>
        <w:t xml:space="preserve"> </w:t>
      </w:r>
      <w:r>
        <w:rPr>
          <w:rFonts w:ascii="Arial" w:hAnsi="Arial" w:cs="Arial"/>
          <w:i/>
          <w:sz w:val="24"/>
          <w:szCs w:val="24"/>
        </w:rPr>
        <w:t>Satras</w:t>
      </w:r>
      <w:r>
        <w:rPr>
          <w:rFonts w:ascii="Arial" w:hAnsi="Arial" w:cs="Arial"/>
          <w:sz w:val="24"/>
          <w:szCs w:val="24"/>
        </w:rPr>
        <w:t>), we experience the highest manifestation of this assimilation.</w:t>
      </w:r>
      <w:r>
        <w:rPr>
          <w:rFonts w:ascii="Arial" w:hAnsi="Arial" w:cs="Arial"/>
          <w:sz w:val="24"/>
          <w:szCs w:val="24"/>
        </w:rPr>
      </w:r>
    </w:p>
    <w:p>
      <w:pPr>
        <w:ind w:firstLine="360"/>
        <w:spacing w:line="360" w:lineRule="auto"/>
        <w:jc w:val="both"/>
        <w:rPr>
          <w:rFonts w:ascii="Arial" w:hAnsi="Arial" w:cs="Arial"/>
          <w:sz w:val="24"/>
          <w:szCs w:val="24"/>
        </w:rPr>
      </w:pPr>
      <w:r>
        <w:rPr>
          <w:rFonts w:ascii="Arial" w:hAnsi="Arial" w:cs="Arial"/>
          <w:sz w:val="24"/>
          <w:szCs w:val="24"/>
        </w:rPr>
        <w:t xml:space="preserve"> On the other hand, in the paintings of the </w:t>
      </w:r>
      <w:r>
        <w:rPr>
          <w:rFonts w:ascii="Arial" w:hAnsi="Arial" w:cs="Arial"/>
          <w:i/>
          <w:sz w:val="24"/>
          <w:szCs w:val="24"/>
        </w:rPr>
        <w:t>Chitra Bhagavata</w:t>
      </w:r>
      <w:r>
        <w:rPr>
          <w:rFonts w:ascii="Arial" w:hAnsi="Arial" w:cs="Arial"/>
          <w:sz w:val="24"/>
          <w:szCs w:val="24"/>
        </w:rPr>
        <w:t xml:space="preserve"> we experience something very original in its vigorous lines, contrast of colors and uniqueness of composition, which very well establishes its distinct identity. However, in all the above mentioned paintings we feel the same confident and effortless control of the painter over his job that reflected in the vigorous lines, arrangement of space and choice of colors. In his expert hands even the otherwise irrational and awkward arrangement of space become normal, perfect and pleasing. There is also a separate genre of paintings where, instead of trained, expert and confident hand we encounter the lines of confusion and simplicity of a child, where colors and composition also become arbitrary and irrational. But this irrationality often opens up a vista for a kind of innocent pleasure of fantasy which the rational thinking always fails. </w:t>
      </w:r>
    </w:p>
    <w:p>
      <w:pPr>
        <w:ind w:firstLine="360"/>
        <w:spacing w:line="360" w:lineRule="auto"/>
        <w:jc w:val="both"/>
        <w:rPr>
          <w:rFonts w:ascii="Arial" w:hAnsi="Arial" w:cs="Arial"/>
          <w:sz w:val="24"/>
          <w:szCs w:val="24"/>
        </w:rPr>
      </w:pPr>
      <w:r>
        <w:rPr>
          <w:rFonts w:ascii="Arial" w:hAnsi="Arial" w:cs="Arial"/>
          <w:sz w:val="24"/>
          <w:szCs w:val="24"/>
        </w:rPr>
        <w:t xml:space="preserve">It is worth to be mentioned that the paintings were traditionally done using vermillion red, yellow, blue, black, the colour produced from grey </w:t>
      </w:r>
      <w:r>
        <w:rPr>
          <w:rFonts w:ascii="Arial" w:hAnsi="Arial" w:cs="Arial"/>
          <w:i/>
          <w:sz w:val="24"/>
          <w:szCs w:val="24"/>
        </w:rPr>
        <w:t xml:space="preserve">hilika </w:t>
      </w:r>
      <w:r>
        <w:rPr>
          <w:rFonts w:ascii="Arial" w:hAnsi="Arial" w:cs="Arial"/>
          <w:sz w:val="24"/>
          <w:szCs w:val="24"/>
        </w:rPr>
        <w:t xml:space="preserve">(a kind of bitter fruit) and kharimati (white pigment). A kind of simplicity is reflected in the use of colours in </w:t>
      </w:r>
      <w:r>
        <w:rPr>
          <w:rFonts w:ascii="Arial" w:hAnsi="Arial" w:cs="Arial"/>
          <w:i/>
          <w:sz w:val="24"/>
          <w:szCs w:val="24"/>
        </w:rPr>
        <w:t>Xatria</w:t>
      </w:r>
      <w:r>
        <w:rPr>
          <w:rFonts w:ascii="Arial" w:hAnsi="Arial" w:cs="Arial"/>
          <w:sz w:val="24"/>
          <w:szCs w:val="24"/>
        </w:rPr>
        <w:t xml:space="preserve"> art. On the other hand, one can find indigenous influence on the style of various objects like </w:t>
      </w:r>
      <w:r>
        <w:rPr>
          <w:rFonts w:ascii="Arial" w:hAnsi="Arial" w:cs="Arial"/>
          <w:i/>
          <w:sz w:val="24"/>
          <w:szCs w:val="24"/>
        </w:rPr>
        <w:t>Simha</w:t>
      </w:r>
      <w:r>
        <w:rPr>
          <w:rFonts w:ascii="Arial" w:hAnsi="Arial" w:cs="Arial"/>
          <w:i/>
          <w:sz w:val="24"/>
          <w:szCs w:val="24"/>
        </w:rPr>
        <w:t>san</w:t>
      </w:r>
      <w:r>
        <w:rPr>
          <w:rFonts w:ascii="Arial" w:hAnsi="Arial" w:cs="Arial"/>
          <w:i/>
          <w:sz w:val="24"/>
          <w:szCs w:val="24"/>
        </w:rPr>
        <w:t xml:space="preserve">, </w:t>
      </w:r>
      <w:r>
        <w:rPr>
          <w:rFonts w:ascii="Arial" w:hAnsi="Arial" w:cs="Arial"/>
          <w:i/>
          <w:sz w:val="24"/>
          <w:szCs w:val="24"/>
        </w:rPr>
        <w:t>harai</w:t>
      </w:r>
      <w:r>
        <w:rPr>
          <w:rFonts w:ascii="Arial" w:hAnsi="Arial" w:cs="Arial"/>
          <w:sz w:val="24"/>
          <w:szCs w:val="24"/>
        </w:rPr>
        <w:t xml:space="preserve">, etc. There is a picture of camel found on the </w:t>
      </w:r>
      <w:r>
        <w:rPr>
          <w:rFonts w:ascii="Arial" w:hAnsi="Arial" w:cs="Arial"/>
          <w:i/>
          <w:sz w:val="24"/>
          <w:szCs w:val="24"/>
        </w:rPr>
        <w:t>Sanchi</w:t>
      </w:r>
      <w:r>
        <w:rPr>
          <w:rFonts w:ascii="Arial" w:hAnsi="Arial" w:cs="Arial"/>
          <w:i/>
          <w:sz w:val="24"/>
          <w:szCs w:val="24"/>
        </w:rPr>
        <w:t>-</w:t>
      </w:r>
      <w:r>
        <w:rPr>
          <w:rFonts w:ascii="Arial" w:hAnsi="Arial" w:cs="Arial"/>
          <w:i/>
          <w:sz w:val="24"/>
          <w:szCs w:val="24"/>
        </w:rPr>
        <w:t>puthi</w:t>
      </w:r>
      <w:r>
        <w:rPr>
          <w:rFonts w:ascii="Arial" w:hAnsi="Arial" w:cs="Arial"/>
          <w:sz w:val="24"/>
          <w:szCs w:val="24"/>
        </w:rPr>
        <w:t xml:space="preserve"> (book on bark leaves)</w:t>
      </w:r>
      <w:r>
        <w:rPr>
          <w:rFonts w:ascii="Arial" w:hAnsi="Arial" w:cs="Arial"/>
          <w:sz w:val="24"/>
          <w:szCs w:val="24"/>
        </w:rPr>
        <w:t xml:space="preserve"> ‘</w:t>
      </w:r>
      <w:r>
        <w:rPr>
          <w:rFonts w:ascii="Arial" w:hAnsi="Arial" w:cs="Arial"/>
          <w:i/>
          <w:sz w:val="24"/>
          <w:szCs w:val="24"/>
        </w:rPr>
        <w:t>Samudra</w:t>
      </w:r>
      <w:r>
        <w:rPr>
          <w:rFonts w:ascii="Arial" w:hAnsi="Arial" w:cs="Arial"/>
          <w:i/>
          <w:sz w:val="24"/>
          <w:szCs w:val="24"/>
        </w:rPr>
        <w:t xml:space="preserve"> </w:t>
      </w:r>
      <w:r>
        <w:rPr>
          <w:rFonts w:ascii="Arial" w:hAnsi="Arial" w:cs="Arial"/>
          <w:i/>
          <w:sz w:val="24"/>
          <w:szCs w:val="24"/>
        </w:rPr>
        <w:t>Manthan</w:t>
      </w:r>
      <w:r>
        <w:rPr>
          <w:rFonts w:ascii="Arial" w:hAnsi="Arial" w:cs="Arial"/>
          <w:i/>
          <w:sz w:val="24"/>
          <w:szCs w:val="24"/>
        </w:rPr>
        <w:t>’</w:t>
      </w:r>
      <w:r>
        <w:rPr>
          <w:rFonts w:ascii="Arial" w:hAnsi="Arial" w:cs="Arial"/>
          <w:sz w:val="24"/>
          <w:szCs w:val="24"/>
        </w:rPr>
        <w:t xml:space="preserve"> that has been kept in </w:t>
      </w:r>
      <w:r>
        <w:rPr>
          <w:rFonts w:ascii="Arial" w:hAnsi="Arial" w:cs="Arial"/>
          <w:sz w:val="24"/>
          <w:szCs w:val="24"/>
        </w:rPr>
        <w:t>Sivasagar</w:t>
      </w:r>
      <w:r>
        <w:rPr>
          <w:rFonts w:ascii="Arial" w:hAnsi="Arial" w:cs="Arial"/>
          <w:sz w:val="24"/>
          <w:szCs w:val="24"/>
        </w:rPr>
        <w:t>.</w:t>
      </w:r>
      <w:r>
        <w:rPr>
          <w:rFonts w:ascii="Arial" w:hAnsi="Arial" w:cs="Arial"/>
          <w:sz w:val="24"/>
          <w:szCs w:val="24"/>
        </w:rPr>
        <w:t xml:space="preserve"> Apart from the above mentioned </w:t>
      </w:r>
      <w:r>
        <w:rPr>
          <w:rFonts w:ascii="Arial" w:hAnsi="Arial" w:cs="Arial"/>
          <w:i/>
          <w:sz w:val="24"/>
          <w:szCs w:val="24"/>
        </w:rPr>
        <w:t>chitraputhis</w:t>
      </w:r>
      <w:r>
        <w:rPr>
          <w:rFonts w:ascii="Arial" w:hAnsi="Arial" w:cs="Arial"/>
          <w:i/>
          <w:sz w:val="24"/>
          <w:szCs w:val="24"/>
        </w:rPr>
        <w:t xml:space="preserve"> </w:t>
      </w:r>
      <w:r>
        <w:rPr>
          <w:rFonts w:ascii="Arial" w:hAnsi="Arial" w:cs="Arial"/>
          <w:sz w:val="24"/>
          <w:szCs w:val="24"/>
        </w:rPr>
        <w:t>or painted manuscript</w:t>
      </w:r>
      <w:r>
        <w:rPr>
          <w:rFonts w:ascii="Arial" w:hAnsi="Arial" w:cs="Arial"/>
          <w:sz w:val="24"/>
          <w:szCs w:val="24"/>
        </w:rPr>
        <w:t xml:space="preserve">, there are numerous other painted manuscripts found to be preserved in the </w:t>
      </w:r>
      <w:r>
        <w:rPr>
          <w:rFonts w:ascii="Arial" w:hAnsi="Arial" w:cs="Arial"/>
          <w:i/>
          <w:sz w:val="24"/>
          <w:szCs w:val="24"/>
        </w:rPr>
        <w:t>xatras</w:t>
      </w:r>
      <w:r>
        <w:rPr>
          <w:rFonts w:ascii="Arial" w:hAnsi="Arial" w:cs="Arial"/>
          <w:i/>
          <w:sz w:val="24"/>
          <w:szCs w:val="24"/>
        </w:rPr>
        <w:t xml:space="preserve"> </w:t>
      </w:r>
      <w:r>
        <w:rPr>
          <w:rFonts w:ascii="Arial" w:hAnsi="Arial" w:cs="Arial"/>
          <w:sz w:val="24"/>
          <w:szCs w:val="24"/>
        </w:rPr>
        <w:t xml:space="preserve">located in the nook and corner of Assam. All these painted manuscripts done on </w:t>
      </w:r>
      <w:r>
        <w:rPr>
          <w:rFonts w:ascii="Arial" w:hAnsi="Arial" w:cs="Arial"/>
          <w:i/>
          <w:sz w:val="24"/>
          <w:szCs w:val="24"/>
        </w:rPr>
        <w:t>Sanchi</w:t>
      </w:r>
      <w:r>
        <w:rPr>
          <w:rFonts w:ascii="Arial" w:hAnsi="Arial" w:cs="Arial"/>
          <w:sz w:val="24"/>
          <w:szCs w:val="24"/>
        </w:rPr>
        <w:t xml:space="preserve"> bark </w:t>
      </w:r>
      <w:r>
        <w:rPr>
          <w:rFonts w:ascii="Arial" w:hAnsi="Arial" w:cs="Arial"/>
          <w:sz w:val="24"/>
          <w:szCs w:val="24"/>
        </w:rPr>
        <w:t>found widely in the nook and corners of Assam especially in Brahmaputra valley, beautifully illustrate the rich artistic tradition of Assam.</w:t>
      </w:r>
      <w:r>
        <w:rPr>
          <w:rFonts w:ascii="Arial" w:hAnsi="Arial" w:cs="Arial"/>
          <w:sz w:val="24"/>
          <w:szCs w:val="24"/>
        </w:rPr>
      </w:r>
    </w:p>
    <w:p>
      <w:pPr>
        <w:ind w:firstLine="360"/>
        <w:spacing w:line="360" w:lineRule="auto"/>
        <w:jc w:val="both"/>
        <w:rPr>
          <w:rFonts w:ascii="Arial" w:hAnsi="Arial" w:cs="Arial"/>
          <w:sz w:val="24"/>
          <w:szCs w:val="24"/>
          <w:vertAlign w:val="superscript"/>
        </w:rPr>
      </w:pPr>
      <w:r>
        <w:rPr>
          <w:rFonts w:ascii="Arial" w:hAnsi="Arial" w:cs="Arial"/>
          <w:sz w:val="24"/>
          <w:szCs w:val="24"/>
        </w:rPr>
        <w:t xml:space="preserve">It may be mentioned here that all illuminated manuscripts do not contain paintings proper. Some of the folios of a manuscript are decorated with geometric and floral designs along with their borders and also at the centre. “Generally such designs are not frequently, sometimes each folio is treated with a specific design. Significantly, floral and geometric designs of similar nature are almost consistently found in the carvings and paintings on wood panels of and other articles associated with the neo- </w:t>
      </w:r>
      <w:r>
        <w:rPr>
          <w:rFonts w:ascii="Arial" w:hAnsi="Arial" w:cs="Arial"/>
          <w:i/>
          <w:sz w:val="24"/>
          <w:szCs w:val="24"/>
        </w:rPr>
        <w:t xml:space="preserve">Vaishnavism </w:t>
      </w:r>
      <w:r>
        <w:rPr>
          <w:rFonts w:ascii="Arial" w:hAnsi="Arial" w:cs="Arial"/>
          <w:sz w:val="24"/>
          <w:szCs w:val="24"/>
        </w:rPr>
        <w:t xml:space="preserve">order. A specific term- </w:t>
      </w:r>
      <w:r>
        <w:rPr>
          <w:rFonts w:ascii="Arial" w:hAnsi="Arial" w:cs="Arial"/>
          <w:i/>
          <w:sz w:val="24"/>
          <w:szCs w:val="24"/>
        </w:rPr>
        <w:t xml:space="preserve">Lata-kata- </w:t>
      </w:r>
      <w:r>
        <w:rPr>
          <w:rFonts w:ascii="Arial" w:hAnsi="Arial" w:cs="Arial"/>
          <w:sz w:val="24"/>
          <w:szCs w:val="24"/>
        </w:rPr>
        <w:t>has been traditionally used to designate such designs.”</w:t>
      </w:r>
      <w:r>
        <w:rPr>
          <w:rFonts w:ascii="Arial" w:hAnsi="Arial" w:cs="Arial"/>
          <w:sz w:val="24"/>
          <w:szCs w:val="24"/>
          <w:vertAlign w:val="superscript"/>
        </w:rPr>
        <w:t>12</w:t>
      </w:r>
      <w:r>
        <w:rPr>
          <w:rFonts w:ascii="Arial" w:hAnsi="Arial" w:cs="Arial"/>
          <w:sz w:val="24"/>
          <w:szCs w:val="24"/>
          <w:vertAlign w:val="superscript"/>
        </w:rPr>
      </w:r>
    </w:p>
    <w:p>
      <w:pPr>
        <w:ind w:firstLine="360"/>
        <w:spacing w:line="360" w:lineRule="auto"/>
        <w:jc w:val="both"/>
        <w:rPr>
          <w:rFonts w:ascii="Arial" w:hAnsi="Arial" w:cs="Arial"/>
          <w:sz w:val="24"/>
          <w:szCs w:val="24"/>
          <w:vertAlign w:val="superscript"/>
        </w:rPr>
      </w:pPr>
      <w:r>
        <w:rPr>
          <w:rFonts w:ascii="Arial" w:hAnsi="Arial" w:cs="Arial"/>
          <w:sz w:val="24"/>
          <w:szCs w:val="24"/>
        </w:rPr>
        <w:t xml:space="preserve">Taking into account what has been said earlier about apparent popular or folk style associated </w:t>
      </w:r>
      <w:r>
        <w:rPr>
          <w:rFonts w:ascii="Arial" w:hAnsi="Arial" w:cs="Arial"/>
          <w:i/>
          <w:sz w:val="24"/>
          <w:szCs w:val="24"/>
        </w:rPr>
        <w:t xml:space="preserve">patuas </w:t>
      </w:r>
      <w:r>
        <w:rPr>
          <w:rFonts w:ascii="Arial" w:hAnsi="Arial" w:cs="Arial"/>
          <w:sz w:val="24"/>
          <w:szCs w:val="24"/>
        </w:rPr>
        <w:t xml:space="preserve">and </w:t>
      </w:r>
      <w:r>
        <w:rPr>
          <w:rFonts w:ascii="Arial" w:hAnsi="Arial" w:cs="Arial"/>
          <w:i/>
          <w:sz w:val="24"/>
          <w:szCs w:val="24"/>
        </w:rPr>
        <w:t xml:space="preserve">natas, </w:t>
      </w:r>
      <w:r>
        <w:rPr>
          <w:rFonts w:ascii="Arial" w:hAnsi="Arial" w:cs="Arial"/>
          <w:sz w:val="24"/>
          <w:szCs w:val="24"/>
        </w:rPr>
        <w:t>coupled with the fact that paintings of some of the known illustrated manuscripts nhave obvious folk link, we can venture the conclude that at least some of different schools of manuscript painting has grown out of, or in mingling with, some indigenous folk styles; in some cases this had come about through a process of natural and independant evolution, and in some others as off-shoots</w:t>
      </w:r>
      <w:r>
        <w:rPr>
          <w:rFonts w:ascii="Arial" w:hAnsi="Arial" w:cs="Arial"/>
          <w:sz w:val="24"/>
          <w:szCs w:val="24"/>
        </w:rPr>
        <w:t xml:space="preserve"> </w:t>
      </w:r>
      <w:r>
        <w:rPr>
          <w:rFonts w:ascii="Arial" w:hAnsi="Arial" w:cs="Arial"/>
          <w:sz w:val="24"/>
          <w:szCs w:val="24"/>
        </w:rPr>
        <w:t xml:space="preserve">of earlier refined styles, or as new development s through contact with more advanced styles developed elsewhere. “In paintings of the </w:t>
      </w:r>
      <w:r>
        <w:rPr>
          <w:rFonts w:ascii="Arial" w:hAnsi="Arial" w:cs="Arial"/>
          <w:i/>
          <w:sz w:val="24"/>
          <w:szCs w:val="24"/>
        </w:rPr>
        <w:t>Hastividyaarnava</w:t>
      </w:r>
      <w:r>
        <w:rPr>
          <w:rFonts w:ascii="Arial" w:hAnsi="Arial" w:cs="Arial"/>
          <w:i/>
          <w:sz w:val="24"/>
          <w:szCs w:val="24"/>
        </w:rPr>
        <w:t xml:space="preserve"> </w:t>
      </w:r>
      <w:r>
        <w:rPr>
          <w:rFonts w:ascii="Arial" w:hAnsi="Arial" w:cs="Arial"/>
          <w:sz w:val="24"/>
          <w:szCs w:val="24"/>
        </w:rPr>
        <w:t xml:space="preserve">it is to be seen to what extent </w:t>
      </w:r>
      <w:r>
        <w:rPr>
          <w:rFonts w:ascii="Arial" w:hAnsi="Arial" w:cs="Arial"/>
          <w:sz w:val="24"/>
          <w:szCs w:val="24"/>
        </w:rPr>
        <w:t xml:space="preserve">the style of Hindu and </w:t>
      </w:r>
      <w:r>
        <w:rPr>
          <w:rFonts w:ascii="Arial" w:hAnsi="Arial" w:cs="Arial"/>
          <w:sz w:val="24"/>
          <w:szCs w:val="24"/>
        </w:rPr>
        <w:t>Mughal (i.e. Indo-Persian with European influence) paintings were</w:t>
      </w:r>
      <w:r>
        <w:rPr>
          <w:rFonts w:ascii="Arial" w:hAnsi="Arial" w:cs="Arial"/>
          <w:sz w:val="24"/>
          <w:szCs w:val="24"/>
        </w:rPr>
        <w:t xml:space="preserve"> transformed by Mongoloid </w:t>
      </w:r>
      <w:r>
        <w:rPr>
          <w:rFonts w:ascii="Arial" w:hAnsi="Arial" w:cs="Arial"/>
          <w:sz w:val="24"/>
          <w:szCs w:val="24"/>
        </w:rPr>
        <w:t>Boro</w:t>
      </w:r>
      <w:r>
        <w:rPr>
          <w:rFonts w:ascii="Arial" w:hAnsi="Arial" w:cs="Arial"/>
          <w:sz w:val="24"/>
          <w:szCs w:val="24"/>
        </w:rPr>
        <w:t xml:space="preserve"> or Ahom influence.”</w:t>
      </w:r>
      <w:r>
        <w:rPr>
          <w:rFonts w:ascii="Arial" w:hAnsi="Arial" w:cs="Arial"/>
          <w:sz w:val="24"/>
          <w:szCs w:val="24"/>
          <w:vertAlign w:val="superscript"/>
        </w:rPr>
        <w:t>13</w:t>
      </w:r>
      <w:r>
        <w:rPr>
          <w:rFonts w:ascii="Arial" w:hAnsi="Arial" w:cs="Arial"/>
          <w:sz w:val="24"/>
          <w:szCs w:val="24"/>
          <w:vertAlign w:val="superscript"/>
        </w:rPr>
        <w:t xml:space="preserve"> </w:t>
      </w:r>
      <w:r>
        <w:rPr>
          <w:rFonts w:ascii="Arial" w:hAnsi="Arial" w:cs="Arial"/>
          <w:sz w:val="24"/>
          <w:szCs w:val="24"/>
          <w:vertAlign w:val="superscript"/>
        </w:rPr>
      </w:r>
    </w:p>
    <w:p>
      <w:pPr>
        <w:ind w:firstLine="720"/>
        <w:spacing w:line="360" w:lineRule="auto"/>
        <w:jc w:val="both"/>
        <w:rPr>
          <w:rFonts w:ascii="Arial" w:hAnsi="Arial" w:cs="Arial"/>
          <w:sz w:val="24"/>
          <w:szCs w:val="24"/>
        </w:rPr>
      </w:pPr>
      <w:r>
        <w:rPr>
          <w:rFonts w:ascii="Arial" w:hAnsi="Arial" w:cs="Arial"/>
          <w:sz w:val="24"/>
          <w:szCs w:val="24"/>
        </w:rPr>
        <w:t xml:space="preserve">In early nineteenth century came the Burmese invasion in Assam with not only disastrous impact on socio-economic life, but also it almost ruined hundred years’ long art and cultural traditions of Assam. In 1826, after the </w:t>
      </w:r>
      <w:r>
        <w:rPr>
          <w:rFonts w:ascii="Arial" w:hAnsi="Arial" w:cs="Arial"/>
          <w:i/>
          <w:sz w:val="24"/>
          <w:szCs w:val="24"/>
        </w:rPr>
        <w:t>Yandaboo Treaty</w:t>
      </w:r>
      <w:r>
        <w:rPr>
          <w:rFonts w:ascii="Arial" w:hAnsi="Arial" w:cs="Arial"/>
          <w:sz w:val="24"/>
          <w:szCs w:val="24"/>
        </w:rPr>
        <w:t>, the British took over power from the Burmese. The Christian missionaries introduced printing technology at this time.  British imperial reign had not only exploited that deplete situation of Assam as collecting some of treasured manuscripts to their own country, but also never encouraged nourishment of that manuscript painting tradition of Assam.</w:t>
      </w:r>
      <w:r>
        <w:rPr>
          <w:rFonts w:ascii="Arial" w:hAnsi="Arial" w:cs="Arial"/>
        </w:rPr>
        <w:t xml:space="preserve"> </w:t>
      </w:r>
      <w:r>
        <w:rPr>
          <w:rFonts w:ascii="Arial" w:hAnsi="Arial" w:cs="Arial"/>
          <w:sz w:val="24"/>
          <w:szCs w:val="24"/>
        </w:rPr>
        <w:t xml:space="preserve">In this juncture government, non-governmental agency, corporate bodies and above all viewers/ public has to be really responsive to take special </w:t>
      </w:r>
      <w:r>
        <w:rPr>
          <w:rFonts w:ascii="Arial" w:hAnsi="Arial" w:cs="Arial"/>
          <w:sz w:val="24"/>
          <w:szCs w:val="24"/>
        </w:rPr>
        <w:t>care, attention and</w:t>
      </w:r>
      <w:r>
        <w:rPr>
          <w:rFonts w:ascii="Arial" w:hAnsi="Arial" w:cs="Arial"/>
          <w:sz w:val="24"/>
          <w:szCs w:val="24"/>
        </w:rPr>
        <w:t xml:space="preserve"> nourishment, also proper initiative</w:t>
      </w:r>
      <w:r>
        <w:rPr>
          <w:rFonts w:ascii="Arial" w:hAnsi="Arial" w:cs="Arial"/>
          <w:sz w:val="24"/>
          <w:szCs w:val="24"/>
        </w:rPr>
        <w:t xml:space="preserve"> towards those painted manuscripts tradition</w:t>
      </w:r>
      <w:r>
        <w:rPr>
          <w:rFonts w:ascii="Arial" w:hAnsi="Arial" w:cs="Arial"/>
          <w:sz w:val="24"/>
          <w:szCs w:val="24"/>
        </w:rPr>
        <w:t xml:space="preserve"> in this troubled torn part of our country.</w:t>
      </w:r>
      <w:r>
        <w:rPr>
          <w:rFonts w:ascii="Arial" w:hAnsi="Arial" w:cs="Arial"/>
          <w:sz w:val="24"/>
          <w:szCs w:val="24"/>
        </w:rPr>
      </w:r>
    </w:p>
    <w:p>
      <w:pPr>
        <w:spacing w:line="360" w:lineRule="auto"/>
        <w:jc w:val="both"/>
        <w:rPr>
          <w:rFonts w:ascii="Arial" w:hAnsi="Arial" w:cs="Arial"/>
          <w:sz w:val="24"/>
          <w:szCs w:val="24"/>
        </w:rPr>
      </w:pPr>
      <w:r>
        <w:rPr>
          <w:rFonts w:ascii="Arial" w:hAnsi="Arial" w:cs="Arial"/>
          <w:sz w:val="24"/>
          <w:szCs w:val="24"/>
        </w:rPr>
        <w:t>References &amp; Bibliography:</w:t>
      </w:r>
    </w:p>
    <w:p>
      <w:pPr>
        <w:pStyle w:val="para1"/>
        <w:numPr>
          <w:ilvl w:val="0"/>
          <w:numId w:val="4"/>
        </w:numPr>
        <w:ind w:left="720" w:hanging="360"/>
        <w:spacing w:line="360" w:lineRule="auto"/>
        <w:jc w:val="both"/>
        <w:rPr>
          <w:rFonts w:ascii="Arial" w:hAnsi="Arial" w:cs="Arial"/>
          <w:sz w:val="24"/>
          <w:szCs w:val="24"/>
        </w:rPr>
      </w:pPr>
      <w:r>
        <w:rPr>
          <w:rFonts w:ascii="Arial" w:hAnsi="Arial" w:cs="Arial"/>
          <w:sz w:val="24"/>
          <w:szCs w:val="24"/>
        </w:rPr>
        <w:t xml:space="preserve">Goswami, H, </w:t>
      </w:r>
      <w:r>
        <w:rPr>
          <w:rFonts w:ascii="Arial" w:hAnsi="Arial" w:cs="Arial"/>
          <w:i/>
          <w:sz w:val="24"/>
          <w:szCs w:val="24"/>
        </w:rPr>
        <w:t>Descriptive Catalogue of Assamese Manuscripts</w:t>
      </w:r>
      <w:r>
        <w:rPr>
          <w:rFonts w:ascii="Arial" w:hAnsi="Arial" w:cs="Arial"/>
          <w:sz w:val="24"/>
          <w:szCs w:val="24"/>
        </w:rPr>
        <w:t>, Historical and Antiquarian Studies, Assam, 2</w:t>
      </w:r>
      <w:r>
        <w:rPr>
          <w:rFonts w:ascii="Arial" w:hAnsi="Arial" w:cs="Arial"/>
          <w:sz w:val="24"/>
          <w:szCs w:val="24"/>
          <w:vertAlign w:val="superscript"/>
        </w:rPr>
        <w:t>nd</w:t>
      </w:r>
      <w:r>
        <w:rPr>
          <w:rFonts w:ascii="Arial" w:hAnsi="Arial" w:cs="Arial"/>
          <w:sz w:val="24"/>
          <w:szCs w:val="24"/>
        </w:rPr>
        <w:t xml:space="preserve"> Edition, 2009, pp. xv-xxx</w:t>
      </w:r>
    </w:p>
    <w:p>
      <w:pPr>
        <w:pStyle w:val="para1"/>
        <w:numPr>
          <w:ilvl w:val="0"/>
          <w:numId w:val="4"/>
        </w:numPr>
        <w:ind w:left="720" w:hanging="360"/>
        <w:spacing w:line="360" w:lineRule="auto"/>
        <w:jc w:val="both"/>
        <w:rPr>
          <w:rFonts w:ascii="Arial" w:hAnsi="Arial" w:cs="Arial"/>
          <w:sz w:val="24"/>
          <w:szCs w:val="24"/>
        </w:rPr>
      </w:pPr>
      <w:r>
        <w:rPr>
          <w:rFonts w:ascii="Arial" w:hAnsi="Arial" w:cs="Arial"/>
          <w:sz w:val="24"/>
          <w:szCs w:val="24"/>
        </w:rPr>
        <w:t xml:space="preserve">Kalita, </w:t>
        <w:tab/>
        <w:t xml:space="preserve">N, </w:t>
      </w:r>
      <w:r>
        <w:rPr>
          <w:rFonts w:ascii="Arial" w:hAnsi="Arial" w:cs="Arial"/>
          <w:i/>
          <w:sz w:val="24"/>
          <w:szCs w:val="24"/>
        </w:rPr>
        <w:t>An Alphabetical of Illustrated Manuscripts of Assam</w:t>
      </w:r>
      <w:r>
        <w:rPr>
          <w:rFonts w:ascii="Arial" w:hAnsi="Arial" w:cs="Arial"/>
          <w:sz w:val="24"/>
          <w:szCs w:val="24"/>
        </w:rPr>
        <w:t>, Indira Gandhi National Centre for Arts, New Delhi, p. 2</w:t>
      </w:r>
    </w:p>
    <w:p>
      <w:pPr>
        <w:pStyle w:val="para1"/>
        <w:numPr>
          <w:ilvl w:val="0"/>
          <w:numId w:val="4"/>
        </w:numPr>
        <w:ind w:left="720" w:hanging="360"/>
        <w:spacing w:line="360" w:lineRule="auto"/>
        <w:jc w:val="both"/>
        <w:rPr>
          <w:rFonts w:ascii="Arial" w:hAnsi="Arial" w:cs="Arial"/>
          <w:sz w:val="24"/>
          <w:szCs w:val="24"/>
        </w:rPr>
      </w:pPr>
      <w:r>
        <w:rPr>
          <w:rFonts w:ascii="Arial" w:hAnsi="Arial" w:cs="Arial"/>
          <w:sz w:val="24"/>
          <w:szCs w:val="24"/>
        </w:rPr>
        <w:t xml:space="preserve">Phookan, N, </w:t>
      </w:r>
      <w:r>
        <w:rPr>
          <w:rFonts w:ascii="Arial" w:hAnsi="Arial" w:cs="Arial"/>
          <w:i/>
          <w:sz w:val="24"/>
          <w:szCs w:val="24"/>
        </w:rPr>
        <w:t>‘Rup Borna Bak’</w:t>
      </w:r>
      <w:r>
        <w:rPr>
          <w:rFonts w:ascii="Arial" w:hAnsi="Arial" w:cs="Arial"/>
          <w:sz w:val="24"/>
          <w:szCs w:val="24"/>
        </w:rPr>
        <w:t>, Students’ Stores, Guwahati, 1998, p.p 30-31</w:t>
      </w:r>
      <w:r>
        <w:rPr>
          <w:rFonts w:ascii="Arial" w:hAnsi="Arial" w:cs="Arial"/>
          <w:sz w:val="24"/>
          <w:szCs w:val="24"/>
        </w:rPr>
      </w:r>
    </w:p>
    <w:p>
      <w:pPr>
        <w:pStyle w:val="para1"/>
        <w:numPr>
          <w:ilvl w:val="0"/>
          <w:numId w:val="4"/>
        </w:numPr>
        <w:ind w:left="720" w:hanging="360"/>
        <w:spacing w:line="360" w:lineRule="auto"/>
        <w:jc w:val="both"/>
        <w:rPr>
          <w:rFonts w:ascii="Arial" w:hAnsi="Arial" w:cs="Arial"/>
          <w:sz w:val="24"/>
          <w:szCs w:val="24"/>
        </w:rPr>
      </w:pPr>
      <w:r>
        <w:rPr>
          <w:rFonts w:ascii="Arial" w:hAnsi="Arial" w:cs="Arial"/>
          <w:sz w:val="24"/>
          <w:szCs w:val="24"/>
        </w:rPr>
        <w:t xml:space="preserve">Dutta Baruah, H. N, ed., </w:t>
      </w:r>
      <w:r>
        <w:rPr>
          <w:rFonts w:ascii="Arial" w:hAnsi="Arial" w:cs="Arial"/>
          <w:i/>
          <w:sz w:val="24"/>
          <w:szCs w:val="24"/>
        </w:rPr>
        <w:t xml:space="preserve">‘Chitra Bhagavata’, </w:t>
      </w:r>
      <w:r>
        <w:rPr>
          <w:rFonts w:ascii="Arial" w:hAnsi="Arial" w:cs="Arial"/>
          <w:sz w:val="24"/>
          <w:szCs w:val="24"/>
        </w:rPr>
        <w:t>Nalbari, 1949</w:t>
      </w:r>
      <w:r>
        <w:rPr>
          <w:rFonts w:ascii="Arial" w:hAnsi="Arial" w:cs="Arial"/>
          <w:sz w:val="24"/>
          <w:szCs w:val="24"/>
        </w:rPr>
      </w:r>
    </w:p>
    <w:p>
      <w:pPr>
        <w:pStyle w:val="para1"/>
        <w:numPr>
          <w:ilvl w:val="0"/>
          <w:numId w:val="4"/>
        </w:numPr>
        <w:ind w:left="720" w:hanging="360"/>
        <w:spacing w:line="360" w:lineRule="auto"/>
        <w:jc w:val="both"/>
        <w:rPr>
          <w:rFonts w:ascii="Arial" w:hAnsi="Arial" w:cs="Arial"/>
          <w:sz w:val="24"/>
          <w:szCs w:val="24"/>
        </w:rPr>
      </w:pPr>
      <w:r>
        <w:rPr>
          <w:rFonts w:ascii="Arial" w:hAnsi="Arial" w:cs="Arial"/>
          <w:sz w:val="24"/>
          <w:szCs w:val="24"/>
        </w:rPr>
        <w:t xml:space="preserve">Kalita, N, </w:t>
      </w:r>
      <w:r>
        <w:rPr>
          <w:rFonts w:ascii="Arial" w:hAnsi="Arial" w:cs="Arial"/>
          <w:i/>
          <w:sz w:val="24"/>
          <w:szCs w:val="24"/>
        </w:rPr>
        <w:t>‘Axomor Puthchitra’</w:t>
      </w:r>
      <w:r>
        <w:rPr>
          <w:rFonts w:ascii="Arial" w:hAnsi="Arial" w:cs="Arial"/>
          <w:sz w:val="24"/>
          <w:szCs w:val="24"/>
        </w:rPr>
        <w:t>, Publication Board, Assam, 1996</w:t>
      </w:r>
    </w:p>
    <w:p>
      <w:pPr>
        <w:pStyle w:val="para1"/>
        <w:numPr>
          <w:ilvl w:val="0"/>
          <w:numId w:val="4"/>
        </w:numPr>
        <w:ind w:left="720" w:hanging="360"/>
        <w:spacing w:line="360" w:lineRule="auto"/>
        <w:jc w:val="both"/>
        <w:rPr>
          <w:rFonts w:ascii="Arial" w:hAnsi="Arial" w:cs="Arial"/>
          <w:sz w:val="24"/>
          <w:szCs w:val="24"/>
        </w:rPr>
      </w:pPr>
      <w:r>
        <w:rPr>
          <w:rFonts w:ascii="Arial" w:hAnsi="Arial" w:cs="Arial"/>
          <w:sz w:val="24"/>
          <w:szCs w:val="24"/>
        </w:rPr>
        <w:t xml:space="preserve">Bhuyan, S. K., </w:t>
      </w:r>
      <w:r>
        <w:rPr>
          <w:rFonts w:ascii="Arial" w:hAnsi="Arial" w:cs="Arial"/>
          <w:i/>
          <w:sz w:val="24"/>
          <w:szCs w:val="24"/>
        </w:rPr>
        <w:t>The Administrative System of the Ahoms</w:t>
      </w:r>
      <w:r>
        <w:rPr>
          <w:rFonts w:ascii="Arial" w:hAnsi="Arial" w:cs="Arial"/>
          <w:sz w:val="24"/>
          <w:szCs w:val="24"/>
        </w:rPr>
        <w:t>; p. 94</w:t>
      </w:r>
    </w:p>
    <w:p>
      <w:pPr>
        <w:pStyle w:val="para1"/>
        <w:numPr>
          <w:ilvl w:val="0"/>
          <w:numId w:val="4"/>
        </w:numPr>
        <w:ind w:left="720" w:hanging="360"/>
        <w:spacing w:line="360" w:lineRule="auto"/>
        <w:jc w:val="both"/>
        <w:rPr>
          <w:rFonts w:ascii="Arial" w:hAnsi="Arial" w:cs="Arial"/>
          <w:sz w:val="24"/>
          <w:szCs w:val="24"/>
        </w:rPr>
      </w:pPr>
      <w:r>
        <w:rPr>
          <w:rFonts w:ascii="Arial" w:hAnsi="Arial" w:cs="Arial"/>
          <w:sz w:val="24"/>
          <w:szCs w:val="24"/>
        </w:rPr>
        <w:t>Hamilton, F, “</w:t>
      </w:r>
      <w:r>
        <w:rPr>
          <w:rFonts w:ascii="Arial" w:hAnsi="Arial" w:cs="Arial"/>
          <w:i/>
          <w:sz w:val="24"/>
          <w:szCs w:val="24"/>
        </w:rPr>
        <w:t>A Account of Assam</w:t>
      </w:r>
      <w:r>
        <w:rPr>
          <w:rFonts w:ascii="Arial" w:hAnsi="Arial" w:cs="Arial"/>
          <w:sz w:val="24"/>
          <w:szCs w:val="24"/>
        </w:rPr>
        <w:t>”, pp. 78-79</w:t>
      </w:r>
    </w:p>
    <w:p>
      <w:pPr>
        <w:pStyle w:val="para1"/>
        <w:numPr>
          <w:ilvl w:val="0"/>
          <w:numId w:val="4"/>
        </w:numPr>
        <w:ind w:left="720" w:hanging="360"/>
        <w:spacing w:line="360" w:lineRule="auto"/>
        <w:jc w:val="both"/>
        <w:rPr>
          <w:rFonts w:ascii="Arial" w:hAnsi="Arial" w:cs="Arial"/>
          <w:sz w:val="24"/>
          <w:szCs w:val="24"/>
        </w:rPr>
      </w:pPr>
      <w:r>
        <w:rPr>
          <w:rFonts w:ascii="Arial" w:hAnsi="Arial" w:cs="Arial"/>
          <w:sz w:val="24"/>
          <w:szCs w:val="24"/>
        </w:rPr>
        <w:t xml:space="preserve">Datta, B, </w:t>
      </w:r>
      <w:r>
        <w:rPr>
          <w:rFonts w:ascii="Arial" w:hAnsi="Arial" w:cs="Arial"/>
          <w:i/>
          <w:sz w:val="24"/>
          <w:szCs w:val="24"/>
        </w:rPr>
        <w:t xml:space="preserve">Folk Paintings of Assam, </w:t>
      </w:r>
      <w:r>
        <w:rPr>
          <w:rFonts w:ascii="Arial" w:hAnsi="Arial" w:cs="Arial"/>
          <w:sz w:val="24"/>
          <w:szCs w:val="24"/>
        </w:rPr>
        <w:t>tezpur University, Tezpur, 1998, p. 8</w:t>
      </w:r>
    </w:p>
    <w:p>
      <w:pPr>
        <w:pStyle w:val="para1"/>
        <w:numPr>
          <w:ilvl w:val="0"/>
          <w:numId w:val="4"/>
        </w:numPr>
        <w:ind w:left="720" w:hanging="360"/>
        <w:spacing w:before="240" w:after="240" w:line="360" w:lineRule="auto"/>
        <w:rPr>
          <w:rFonts w:ascii="Arial" w:hAnsi="Arial" w:eastAsia="Times New Roman" w:cs="Arial"/>
          <w:color w:val="0d0d0d"/>
          <w:sz w:val="24"/>
          <w:szCs w:val="24"/>
          <w:lang w:eastAsia="en-in"/>
        </w:rPr>
      </w:pPr>
      <w:r>
        <w:rPr>
          <w:rFonts w:ascii="Arial" w:hAnsi="Arial" w:eastAsia="Times New Roman" w:cs="Arial"/>
          <w:color w:val="333333"/>
          <w:sz w:val="24"/>
          <w:szCs w:val="24"/>
          <w:lang w:eastAsia="en-in"/>
        </w:rPr>
        <w:t>www</w:t>
      </w:r>
      <w:r>
        <w:rPr>
          <w:rFonts w:ascii="Arial" w:hAnsi="Arial" w:eastAsia="Times New Roman" w:cs="Arial"/>
          <w:color w:val="0d0d0d"/>
          <w:sz w:val="24"/>
          <w:szCs w:val="24"/>
          <w:lang w:eastAsia="en-in"/>
        </w:rPr>
        <w:t>. britishlibrary.typepad.co.uk/ 15.07.2013</w:t>
      </w:r>
      <w:r>
        <w:rPr>
          <w:rFonts w:ascii="Arial" w:hAnsi="Arial" w:eastAsia="Times New Roman" w:cs="Arial"/>
          <w:color w:val="0d0d0d"/>
          <w:sz w:val="24"/>
          <w:szCs w:val="24"/>
          <w:lang w:eastAsia="en-in"/>
        </w:rPr>
      </w:r>
    </w:p>
    <w:p>
      <w:pPr>
        <w:pStyle w:val="para1"/>
        <w:numPr>
          <w:ilvl w:val="0"/>
          <w:numId w:val="4"/>
        </w:numPr>
        <w:ind w:left="720" w:hanging="360"/>
        <w:spacing w:before="240" w:after="240" w:line="360" w:lineRule="auto"/>
        <w:rPr>
          <w:rFonts w:ascii="Arial" w:hAnsi="Arial" w:eastAsia="Times New Roman" w:cs="Arial"/>
          <w:color w:val="0d0d0d"/>
          <w:sz w:val="24"/>
          <w:szCs w:val="24"/>
          <w:lang w:eastAsia="en-in"/>
        </w:rPr>
      </w:pPr>
      <w:r>
        <w:rPr>
          <w:rFonts w:ascii="Arial" w:hAnsi="Arial" w:eastAsia="Times New Roman" w:cs="Arial"/>
          <w:color w:val="333333"/>
          <w:sz w:val="24"/>
          <w:szCs w:val="24"/>
          <w:lang w:eastAsia="en-in"/>
        </w:rPr>
        <w:t>Chouddhury, P</w:t>
      </w:r>
      <w:r>
        <w:rPr>
          <w:rFonts w:ascii="Arial" w:hAnsi="Arial" w:eastAsia="Times New Roman" w:cs="Arial"/>
          <w:sz w:val="24"/>
          <w:szCs w:val="24"/>
          <w:lang w:eastAsia="en-in"/>
        </w:rPr>
        <w:t>. C Ed., “</w:t>
      </w:r>
      <w:r>
        <w:rPr>
          <w:rFonts w:ascii="Arial" w:hAnsi="Arial" w:eastAsia="Times New Roman" w:cs="Arial"/>
          <w:i/>
          <w:sz w:val="24"/>
          <w:szCs w:val="24"/>
          <w:lang w:eastAsia="en-in"/>
        </w:rPr>
        <w:t>Hastividyarnava</w:t>
      </w:r>
      <w:r>
        <w:rPr>
          <w:rFonts w:ascii="Arial" w:hAnsi="Arial" w:eastAsia="Times New Roman" w:cs="Arial"/>
          <w:sz w:val="24"/>
          <w:szCs w:val="24"/>
          <w:lang w:eastAsia="en-in"/>
        </w:rPr>
        <w:t>” Publication board of Assam, Guwahati, 1976, p.p iv-xi</w:t>
      </w:r>
      <w:r>
        <w:rPr>
          <w:rFonts w:ascii="Arial" w:hAnsi="Arial" w:eastAsia="Times New Roman" w:cs="Arial"/>
          <w:color w:val="0d0d0d"/>
          <w:sz w:val="24"/>
          <w:szCs w:val="24"/>
          <w:lang w:eastAsia="en-in"/>
        </w:rPr>
      </w:r>
    </w:p>
    <w:p>
      <w:pPr>
        <w:pStyle w:val="para1"/>
        <w:numPr>
          <w:ilvl w:val="0"/>
          <w:numId w:val="4"/>
        </w:numPr>
        <w:ind w:left="720" w:hanging="360"/>
        <w:spacing w:before="240" w:after="240" w:line="360" w:lineRule="auto"/>
        <w:rPr>
          <w:rFonts w:ascii="Arial" w:hAnsi="Arial" w:eastAsia="Times New Roman" w:cs="Arial"/>
          <w:color w:val="0d0d0d"/>
          <w:sz w:val="24"/>
          <w:szCs w:val="24"/>
          <w:lang w:eastAsia="en-in"/>
        </w:rPr>
      </w:pPr>
      <w:r>
        <w:rPr>
          <w:rFonts w:ascii="Arial" w:hAnsi="Arial" w:eastAsia="Times New Roman" w:cs="Arial"/>
          <w:color w:val="333333"/>
          <w:sz w:val="24"/>
          <w:szCs w:val="24"/>
          <w:lang w:eastAsia="en-in"/>
        </w:rPr>
        <w:t>Das Gupta, R, “Art of Mediaeval Assam”, Cosmo Publications, New Delhi, 1982, p.</w:t>
      </w:r>
      <w:r>
        <w:rPr>
          <w:rFonts w:ascii="Arial" w:hAnsi="Arial" w:eastAsia="Times New Roman" w:cs="Arial"/>
          <w:sz w:val="24"/>
          <w:szCs w:val="24"/>
          <w:lang w:eastAsia="en-in"/>
        </w:rPr>
        <w:t xml:space="preserve"> 120</w:t>
      </w:r>
      <w:r>
        <w:rPr>
          <w:rFonts w:ascii="Arial" w:hAnsi="Arial" w:eastAsia="Times New Roman" w:cs="Arial"/>
          <w:color w:val="0d0d0d"/>
          <w:sz w:val="24"/>
          <w:szCs w:val="24"/>
          <w:lang w:eastAsia="en-in"/>
        </w:rPr>
      </w:r>
    </w:p>
    <w:p>
      <w:pPr>
        <w:pStyle w:val="para1"/>
        <w:numPr>
          <w:ilvl w:val="0"/>
          <w:numId w:val="4"/>
        </w:numPr>
        <w:ind w:left="720" w:hanging="360"/>
        <w:spacing w:before="240" w:after="240" w:line="360" w:lineRule="auto"/>
        <w:rPr>
          <w:rFonts w:ascii="Arial" w:hAnsi="Arial" w:eastAsia="Times New Roman" w:cs="Arial"/>
          <w:color w:val="0d0d0d"/>
          <w:sz w:val="24"/>
          <w:szCs w:val="24"/>
          <w:lang w:eastAsia="en-in"/>
        </w:rPr>
      </w:pPr>
      <w:r>
        <w:rPr>
          <w:rFonts w:ascii="Arial" w:hAnsi="Arial" w:eastAsia="Times New Roman" w:cs="Arial"/>
          <w:color w:val="333333"/>
          <w:sz w:val="24"/>
          <w:szCs w:val="24"/>
          <w:lang w:eastAsia="en-in"/>
        </w:rPr>
        <w:t>Datta, B, Ibid.</w:t>
      </w:r>
      <w:r>
        <w:rPr>
          <w:rFonts w:ascii="Arial" w:hAnsi="Arial" w:eastAsia="Times New Roman" w:cs="Arial"/>
          <w:sz w:val="24"/>
          <w:szCs w:val="24"/>
          <w:lang w:eastAsia="en-in"/>
        </w:rPr>
        <w:t>, p. 9</w:t>
      </w:r>
      <w:r>
        <w:rPr>
          <w:rFonts w:ascii="Arial" w:hAnsi="Arial" w:eastAsia="Times New Roman" w:cs="Arial"/>
          <w:color w:val="0d0d0d"/>
          <w:sz w:val="24"/>
          <w:szCs w:val="24"/>
          <w:lang w:eastAsia="en-in"/>
        </w:rPr>
      </w:r>
    </w:p>
    <w:p>
      <w:pPr>
        <w:pStyle w:val="para1"/>
        <w:numPr>
          <w:ilvl w:val="0"/>
          <w:numId w:val="4"/>
        </w:numPr>
        <w:ind w:left="720" w:hanging="360"/>
        <w:spacing w:before="240" w:after="240" w:line="360" w:lineRule="auto"/>
        <w:rPr>
          <w:rFonts w:ascii="Arial" w:hAnsi="Arial" w:eastAsia="Times New Roman" w:cs="Arial"/>
          <w:color w:val="0d0d0d"/>
          <w:sz w:val="24"/>
          <w:szCs w:val="24"/>
          <w:lang w:eastAsia="en-in"/>
        </w:rPr>
      </w:pPr>
      <w:r>
        <w:rPr>
          <w:rFonts w:ascii="Arial" w:hAnsi="Arial" w:eastAsia="Times New Roman" w:cs="Arial"/>
          <w:color w:val="333333"/>
          <w:sz w:val="24"/>
          <w:szCs w:val="24"/>
          <w:lang w:eastAsia="en-in"/>
        </w:rPr>
        <w:t>Chatterjee, S.</w:t>
      </w:r>
      <w:r>
        <w:rPr>
          <w:rFonts w:ascii="Arial" w:hAnsi="Arial" w:eastAsia="Times New Roman" w:cs="Arial"/>
          <w:sz w:val="24"/>
          <w:szCs w:val="24"/>
          <w:lang w:eastAsia="en-in"/>
        </w:rPr>
        <w:t xml:space="preserve"> K., </w:t>
      </w:r>
      <w:r>
        <w:rPr>
          <w:rFonts w:ascii="Arial" w:hAnsi="Arial" w:eastAsia="Times New Roman" w:cs="Arial"/>
          <w:i/>
          <w:sz w:val="24"/>
          <w:szCs w:val="24"/>
          <w:lang w:eastAsia="en-in"/>
        </w:rPr>
        <w:t xml:space="preserve">The Place of Assam in the History and Civilization of India, </w:t>
      </w:r>
      <w:r>
        <w:rPr>
          <w:rFonts w:ascii="Arial" w:hAnsi="Arial" w:eastAsia="Times New Roman" w:cs="Arial"/>
          <w:sz w:val="24"/>
          <w:szCs w:val="24"/>
          <w:lang w:eastAsia="en-in"/>
        </w:rPr>
        <w:t>Gauhati University, Guwahati, 1970, p. 56</w:t>
      </w:r>
      <w:r>
        <w:rPr>
          <w:rFonts w:ascii="Arial" w:hAnsi="Arial" w:eastAsia="Times New Roman" w:cs="Arial"/>
          <w:color w:val="333333"/>
          <w:sz w:val="24"/>
          <w:szCs w:val="24"/>
          <w:lang w:eastAsia="en-in"/>
        </w:rPr>
        <w:t xml:space="preserve"> Datta, B, Ibid.</w:t>
      </w:r>
      <w:r>
        <w:rPr>
          <w:rFonts w:ascii="Arial" w:hAnsi="Arial" w:eastAsia="Times New Roman" w:cs="Arial"/>
          <w:sz w:val="24"/>
          <w:szCs w:val="24"/>
          <w:lang w:eastAsia="en-in"/>
        </w:rPr>
        <w:t>, p. 9</w:t>
      </w:r>
      <w:r>
        <w:rPr>
          <w:rFonts w:ascii="Arial" w:hAnsi="Arial" w:eastAsia="Times New Roman" w:cs="Arial"/>
          <w:color w:val="0d0d0d"/>
          <w:sz w:val="24"/>
          <w:szCs w:val="24"/>
          <w:lang w:eastAsia="en-in"/>
        </w:rPr>
      </w:r>
    </w:p>
    <w:p>
      <w:pPr>
        <w:spacing w:before="240" w:after="240" w:line="360" w:lineRule="auto"/>
        <w:rPr>
          <w:rFonts w:ascii="Arial" w:hAnsi="Arial" w:eastAsia="Times New Roman" w:cs="Arial"/>
          <w:sz w:val="24"/>
          <w:szCs w:val="24"/>
          <w:lang w:eastAsia="en-in"/>
        </w:rPr>
      </w:pPr>
      <w:r>
        <w:rPr>
          <w:rFonts w:ascii="Arial" w:hAnsi="Arial" w:eastAsia="Times New Roman" w:cs="Arial"/>
          <w:sz w:val="24"/>
          <w:szCs w:val="24"/>
          <w:lang w:eastAsia="en-in"/>
        </w:rPr>
      </w:r>
    </w:p>
    <w:p>
      <w:pPr>
        <w:spacing w:before="240" w:after="240" w:line="360" w:lineRule="auto"/>
        <w:rPr>
          <w:rFonts w:ascii="Arial" w:hAnsi="Arial" w:eastAsia="Times New Roman" w:cs="Arial"/>
          <w:sz w:val="24"/>
          <w:szCs w:val="24"/>
          <w:lang w:eastAsia="en-in"/>
        </w:rPr>
      </w:pPr>
      <w:r>
        <w:rPr>
          <w:rFonts w:ascii="Arial" w:hAnsi="Arial" w:eastAsia="Times New Roman" w:cs="Arial"/>
          <w:sz w:val="24"/>
          <w:szCs w:val="24"/>
          <w:lang w:eastAsia="en-in"/>
        </w:rPr>
      </w:r>
    </w:p>
    <w:p>
      <w:pPr>
        <w:spacing w:before="240" w:after="240" w:line="360" w:lineRule="auto"/>
        <w:jc w:val="center"/>
        <w:rPr>
          <w:rFonts w:ascii="Arial" w:hAnsi="Arial" w:eastAsia="Times New Roman" w:cs="Arial"/>
          <w:color w:val="0d0d0d"/>
          <w:sz w:val="24"/>
          <w:szCs w:val="24"/>
          <w:lang w:eastAsia="en-in"/>
        </w:rPr>
      </w:pPr>
      <w:r>
        <w:rPr>
          <w:noProof/>
        </w:rPr>
        <w:drawing>
          <wp:inline distT="0" distB="0" distL="0" distR="0">
            <wp:extent cx="2099945" cy="2990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Desktop 25-11-2013\Dr.Naren Kalita book images\Email Size\(1).JPG"/>
                    <pic:cNvPicPr>
                      <a:picLocks noChangeAspect="1"/>
                      <a:extLst>
                        <a:ext uri="smNativeData">
                          <sm:smNativeData xmlns:sm="smNativeData" val="SMDATA_17_50Rb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DAAAAB6AAAAAAAAAAAAAAAAAAAAAAAAAAAAAAAAAAAAAAAAAAAAAA6wwAAGYSAAAAAAAAAAAAAAAAAAAoAAAACAAAAAEAAAABAAAAMAAAABQAAAAAAAAAAAD//wAAAQAAAP//AAABAA=="/>
                        </a:ext>
                      </a:extLst>
                    </pic:cNvPicPr>
                  </pic:nvPicPr>
                  <pic:blipFill>
                    <a:blip r:embed="rId8"/>
                    <a:stretch>
                      <a:fillRect/>
                    </a:stretch>
                  </pic:blipFill>
                  <pic:spPr>
                    <a:xfrm>
                      <a:off x="0" y="0"/>
                      <a:ext cx="2099945" cy="2990850"/>
                    </a:xfrm>
                    <a:prstGeom prst="rect">
                      <a:avLst/>
                    </a:prstGeom>
                    <a:noFill/>
                    <a:ln w="12700">
                      <a:noFill/>
                    </a:ln>
                  </pic:spPr>
                </pic:pic>
              </a:graphicData>
            </a:graphic>
          </wp:inline>
        </w:drawing>
      </w:r>
      <w:r>
        <w:rPr>
          <w:rFonts w:ascii="Arial" w:hAnsi="Arial" w:eastAsia="Times New Roman" w:cs="Arial"/>
          <w:color w:val="0d0d0d"/>
          <w:sz w:val="24"/>
          <w:szCs w:val="24"/>
          <w:lang w:eastAsia="en-in"/>
        </w:rPr>
      </w:r>
    </w:p>
    <w:p>
      <w:pPr>
        <w:spacing w:before="240" w:after="240" w:line="360" w:lineRule="auto"/>
        <w:jc w:val="center"/>
        <w:rPr>
          <w:rFonts w:ascii="Arial" w:hAnsi="Arial" w:cs="Arial"/>
          <w:sz w:val="24"/>
          <w:szCs w:val="24"/>
        </w:rPr>
      </w:pPr>
      <w:r>
        <w:rPr>
          <w:rFonts w:ascii="Arial" w:hAnsi="Arial" w:cs="Arial"/>
          <w:sz w:val="24"/>
          <w:szCs w:val="24"/>
        </w:rPr>
        <w:t xml:space="preserve">Plate 1, </w:t>
      </w:r>
      <w:r>
        <w:rPr>
          <w:rFonts w:ascii="Arial" w:hAnsi="Arial" w:cs="Arial"/>
          <w:i/>
          <w:sz w:val="24"/>
          <w:szCs w:val="24"/>
        </w:rPr>
        <w:t>Phung Chin</w:t>
      </w:r>
      <w:r>
        <w:rPr>
          <w:rFonts w:ascii="Arial" w:hAnsi="Arial" w:cs="Arial"/>
          <w:sz w:val="24"/>
          <w:szCs w:val="24"/>
        </w:rPr>
        <w:t xml:space="preserve"> manuscript, 1473 A. D</w:t>
      </w:r>
    </w:p>
    <w:p>
      <w:pPr>
        <w:spacing w:before="240" w:after="240" w:line="360" w:lineRule="auto"/>
        <w:jc w:val="center"/>
        <w:rPr>
          <w:rFonts w:ascii="Arial" w:hAnsi="Arial" w:eastAsia="Times New Roman" w:cs="Arial"/>
          <w:color w:val="0d0d0d"/>
          <w:sz w:val="24"/>
          <w:szCs w:val="24"/>
          <w:lang w:eastAsia="en-in"/>
        </w:rPr>
      </w:pPr>
      <w:r>
        <w:rPr>
          <w:noProof/>
        </w:rPr>
        <w:drawing>
          <wp:inline distT="0" distB="0" distL="0" distR="0">
            <wp:extent cx="3829050" cy="2258060"/>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F:\Desktop 25-11-2013\Dr.Naren Kalita book images\Original Size\(12).JPG"/>
                    <pic:cNvPicPr>
                      <a:picLocks noChangeAspect="1"/>
                      <a:extLst>
                        <a:ext uri="smNativeData">
                          <sm:smNativeData xmlns:sm="smNativeData" val="SMDATA_17_50Rb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FAAAAB6AAAAAAAAAAAAAAAAAAAAAAAAAAAAAAAAAAAAAAAAAAAAAAjhcAAOQNAAAAAAAAAAAAAAAAAAAoAAAACAAAAAEAAAABAAAAMAAAABQAAAAAAAAAAAD//wAAAQAAAP//AAABAA=="/>
                        </a:ext>
                      </a:extLst>
                    </pic:cNvPicPr>
                  </pic:nvPicPr>
                  <pic:blipFill>
                    <a:blip r:embed="rId9"/>
                    <a:stretch>
                      <a:fillRect/>
                    </a:stretch>
                  </pic:blipFill>
                  <pic:spPr>
                    <a:xfrm>
                      <a:off x="0" y="0"/>
                      <a:ext cx="3829050" cy="2258060"/>
                    </a:xfrm>
                    <a:prstGeom prst="rect">
                      <a:avLst/>
                    </a:prstGeom>
                    <a:noFill/>
                    <a:ln w="12700">
                      <a:noFill/>
                    </a:ln>
                  </pic:spPr>
                </pic:pic>
              </a:graphicData>
            </a:graphic>
          </wp:inline>
        </w:drawing>
      </w:r>
      <w:r>
        <w:rPr>
          <w:rFonts w:ascii="Arial" w:hAnsi="Arial" w:eastAsia="Times New Roman" w:cs="Arial"/>
          <w:color w:val="0d0d0d"/>
          <w:sz w:val="24"/>
          <w:szCs w:val="24"/>
          <w:lang w:eastAsia="en-in"/>
        </w:rPr>
      </w:r>
    </w:p>
    <w:p>
      <w:pPr>
        <w:spacing w:before="240" w:after="240" w:line="360" w:lineRule="auto"/>
        <w:jc w:val="center"/>
        <w:rPr>
          <w:rFonts w:ascii="Arial" w:hAnsi="Arial" w:cs="Arial"/>
          <w:sz w:val="24"/>
          <w:szCs w:val="24"/>
        </w:rPr>
      </w:pPr>
      <w:r>
        <w:rPr>
          <w:rFonts w:ascii="Arial" w:hAnsi="Arial" w:cs="Arial"/>
          <w:sz w:val="24"/>
          <w:szCs w:val="24"/>
        </w:rPr>
        <w:t xml:space="preserve">Plate 2, </w:t>
      </w:r>
      <w:r>
        <w:rPr>
          <w:rFonts w:ascii="Arial" w:hAnsi="Arial" w:cs="Arial"/>
          <w:i/>
          <w:sz w:val="24"/>
          <w:szCs w:val="24"/>
        </w:rPr>
        <w:t xml:space="preserve">Hastividyarnava </w:t>
      </w:r>
      <w:r>
        <w:rPr>
          <w:rFonts w:ascii="Arial" w:hAnsi="Arial" w:cs="Arial"/>
          <w:sz w:val="24"/>
          <w:szCs w:val="24"/>
        </w:rPr>
        <w:t xml:space="preserve">manuscript, </w:t>
      </w:r>
      <w:r>
        <w:rPr>
          <w:rFonts w:ascii="Arial" w:hAnsi="Arial" w:cs="Arial"/>
          <w:i/>
          <w:sz w:val="24"/>
          <w:szCs w:val="24"/>
        </w:rPr>
        <w:t>Saka</w:t>
      </w:r>
      <w:r>
        <w:rPr>
          <w:rFonts w:ascii="Arial" w:hAnsi="Arial" w:cs="Arial"/>
          <w:sz w:val="24"/>
          <w:szCs w:val="24"/>
        </w:rPr>
        <w:t xml:space="preserve"> 1636 (A. D. 1734)</w:t>
      </w:r>
    </w:p>
    <w:p>
      <w:pPr>
        <w:spacing w:before="240" w:after="240" w:line="360" w:lineRule="auto"/>
        <w:jc w:val="center"/>
        <w:rPr>
          <w:rFonts w:ascii="Arial" w:hAnsi="Arial" w:eastAsia="Times New Roman" w:cs="Arial"/>
          <w:i/>
          <w:color w:val="0d0d0d"/>
          <w:sz w:val="24"/>
          <w:szCs w:val="24"/>
          <w:lang w:eastAsia="en-in"/>
        </w:rPr>
      </w:pPr>
      <w:r>
        <w:rPr>
          <w:rFonts w:ascii="Arial" w:hAnsi="Arial" w:cs="Arial"/>
          <w:sz w:val="24"/>
          <w:szCs w:val="24"/>
          <w:lang w:eastAsia="en-in"/>
        </w:rPr>
      </w:r>
      <w:r>
        <w:rPr>
          <w:noProof/>
        </w:rPr>
        <w:drawing>
          <wp:inline distT="0" distB="0" distL="0" distR="0">
            <wp:extent cx="4600575" cy="1859915"/>
            <wp:effectExtent l="0" t="0" r="0"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F:\Desktop 25-11-2013\Dr.Naren Kalita book images\Original Size\(13).JPG"/>
                    <pic:cNvPicPr>
                      <a:picLocks noChangeAspect="1"/>
                      <a:extLst>
                        <a:ext uri="smNativeData">
                          <sm:smNativeData xmlns:sm="smNativeData" val="SMDATA_17_50Rb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HAAAAB6AAAAAAAAAAAAAAAAAAAAAAAAAAAAAAAAAAAAAAAAAAAAAATRwAAHELAAAAAAAAAAAAAAAAAAAoAAAACAAAAAEAAAABAAAAMAAAABQAAAAAAAAAAAD//wAAAQAAAP//AAABAA=="/>
                        </a:ext>
                      </a:extLst>
                    </pic:cNvPicPr>
                  </pic:nvPicPr>
                  <pic:blipFill>
                    <a:blip r:embed="rId10"/>
                    <a:stretch>
                      <a:fillRect/>
                    </a:stretch>
                  </pic:blipFill>
                  <pic:spPr>
                    <a:xfrm>
                      <a:off x="0" y="0"/>
                      <a:ext cx="4600575" cy="1859915"/>
                    </a:xfrm>
                    <a:prstGeom prst="rect">
                      <a:avLst/>
                    </a:prstGeom>
                    <a:noFill/>
                    <a:ln w="12700">
                      <a:noFill/>
                    </a:ln>
                  </pic:spPr>
                </pic:pic>
              </a:graphicData>
            </a:graphic>
          </wp:inline>
        </w:drawing>
      </w:r>
      <w:r>
        <w:rPr>
          <w:rFonts w:ascii="Arial" w:hAnsi="Arial" w:cs="Arial"/>
          <w:sz w:val="24"/>
          <w:szCs w:val="24"/>
          <w:lang w:eastAsia="en-in"/>
        </w:rPr>
      </w:r>
      <w:r>
        <w:rPr>
          <w:rFonts w:ascii="Arial" w:hAnsi="Arial" w:eastAsia="Times New Roman" w:cs="Arial"/>
          <w:i/>
          <w:color w:val="0d0d0d"/>
          <w:sz w:val="24"/>
          <w:szCs w:val="24"/>
          <w:lang w:eastAsia="en-in"/>
        </w:rPr>
      </w:r>
    </w:p>
    <w:p>
      <w:pPr>
        <w:spacing w:before="240" w:after="240" w:line="360" w:lineRule="auto"/>
        <w:jc w:val="center"/>
        <w:rPr>
          <w:rFonts w:ascii="Arial" w:hAnsi="Arial" w:eastAsia="Times New Roman" w:cs="Arial"/>
          <w:i/>
          <w:color w:val="0d0d0d"/>
          <w:sz w:val="24"/>
          <w:szCs w:val="24"/>
          <w:lang w:eastAsia="en-in"/>
        </w:rPr>
      </w:pPr>
      <w:r>
        <w:rPr>
          <w:rFonts w:ascii="Arial" w:hAnsi="Arial" w:cs="Arial"/>
          <w:sz w:val="24"/>
          <w:szCs w:val="24"/>
        </w:rPr>
        <w:t xml:space="preserve">Plate 3, </w:t>
      </w:r>
      <w:r>
        <w:rPr>
          <w:rFonts w:ascii="Arial" w:hAnsi="Arial" w:cs="Arial"/>
          <w:i/>
          <w:sz w:val="24"/>
          <w:szCs w:val="24"/>
        </w:rPr>
        <w:t>Hastividyarnava</w:t>
      </w:r>
      <w:r>
        <w:rPr>
          <w:rFonts w:ascii="Arial" w:hAnsi="Arial" w:cs="Arial"/>
          <w:i/>
          <w:sz w:val="24"/>
          <w:szCs w:val="24"/>
        </w:rPr>
        <w:t xml:space="preserve"> </w:t>
      </w:r>
      <w:r>
        <w:rPr>
          <w:rFonts w:ascii="Arial" w:hAnsi="Arial" w:cs="Arial"/>
          <w:sz w:val="24"/>
          <w:szCs w:val="24"/>
        </w:rPr>
        <w:t>manuscript, Auniati Xatra, Majuli, late 18</w:t>
      </w:r>
      <w:r>
        <w:rPr>
          <w:rFonts w:ascii="Arial" w:hAnsi="Arial" w:cs="Arial"/>
          <w:sz w:val="24"/>
          <w:szCs w:val="24"/>
          <w:vertAlign w:val="superscript"/>
        </w:rPr>
        <w:t>th</w:t>
      </w:r>
      <w:r>
        <w:rPr>
          <w:rFonts w:ascii="Arial" w:hAnsi="Arial" w:cs="Arial"/>
          <w:sz w:val="24"/>
          <w:szCs w:val="24"/>
        </w:rPr>
        <w:t xml:space="preserve"> century</w:t>
      </w:r>
      <w:r>
        <w:rPr>
          <w:rFonts w:ascii="Arial" w:hAnsi="Arial" w:eastAsia="Times New Roman" w:cs="Arial"/>
          <w:i/>
          <w:color w:val="0d0d0d"/>
          <w:sz w:val="24"/>
          <w:szCs w:val="24"/>
          <w:lang w:eastAsia="en-in"/>
        </w:rPr>
      </w:r>
    </w:p>
    <w:p>
      <w:pPr>
        <w:spacing w:before="240" w:after="240" w:line="360" w:lineRule="auto"/>
        <w:jc w:val="center"/>
        <w:rPr>
          <w:rFonts w:ascii="Arial" w:hAnsi="Arial" w:eastAsia="Times New Roman" w:cs="Arial"/>
          <w:color w:val="0d0d0d"/>
          <w:sz w:val="24"/>
          <w:szCs w:val="24"/>
          <w:lang w:eastAsia="en-in"/>
        </w:rPr>
      </w:pPr>
      <w:r>
        <w:rPr>
          <w:noProof/>
        </w:rPr>
        <w:drawing>
          <wp:inline distT="0" distB="0" distL="0" distR="0">
            <wp:extent cx="3895725" cy="244538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F:\Desktop 25-11-2013\Dr.Naren Kalita book images\Original Size\(2).JPG"/>
                    <pic:cNvPicPr>
                      <a:picLocks noChangeAspect="1"/>
                      <a:extLst>
                        <a:ext uri="smNativeData">
                          <sm:smNativeData xmlns:sm="smNativeData" val="SMDATA_17_50Rb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JAAAAB6AAAAAAAAAAAAAAAAAAAAAAAAAAAAAAAAAAAAAAAAAAAAAA9xcAAAsPAAAAAAAAAAAAAAAAAAAoAAAACAAAAAEAAAABAAAAMAAAABQAAAAAAAAAAAD//wAAAQAAAP//AAABAA=="/>
                        </a:ext>
                      </a:extLst>
                    </pic:cNvPicPr>
                  </pic:nvPicPr>
                  <pic:blipFill>
                    <a:blip r:embed="rId11"/>
                    <a:stretch>
                      <a:fillRect/>
                    </a:stretch>
                  </pic:blipFill>
                  <pic:spPr>
                    <a:xfrm>
                      <a:off x="0" y="0"/>
                      <a:ext cx="3895725" cy="2445385"/>
                    </a:xfrm>
                    <a:prstGeom prst="rect">
                      <a:avLst/>
                    </a:prstGeom>
                    <a:noFill/>
                    <a:ln w="12700">
                      <a:noFill/>
                    </a:ln>
                  </pic:spPr>
                </pic:pic>
              </a:graphicData>
            </a:graphic>
          </wp:inline>
        </w:drawing>
      </w:r>
      <w:r>
        <w:rPr>
          <w:rFonts w:ascii="Arial" w:hAnsi="Arial" w:eastAsia="Times New Roman" w:cs="Arial"/>
          <w:color w:val="0d0d0d"/>
          <w:sz w:val="24"/>
          <w:szCs w:val="24"/>
          <w:lang w:eastAsia="en-in"/>
        </w:rPr>
      </w:r>
    </w:p>
    <w:p>
      <w:pPr>
        <w:spacing w:before="240" w:after="240" w:line="360" w:lineRule="auto"/>
        <w:jc w:val="center"/>
        <w:rPr>
          <w:rFonts w:ascii="Arial" w:hAnsi="Arial" w:eastAsia="Times New Roman" w:cs="Arial"/>
          <w:color w:val="0d0d0d"/>
          <w:sz w:val="24"/>
          <w:szCs w:val="24"/>
          <w:lang w:eastAsia="en-in"/>
        </w:rPr>
      </w:pPr>
      <w:r>
        <w:rPr>
          <w:rFonts w:ascii="Arial" w:hAnsi="Arial" w:eastAsia="Times New Roman" w:cs="Arial"/>
          <w:color w:val="0d0d0d"/>
          <w:sz w:val="24"/>
          <w:szCs w:val="24"/>
          <w:lang w:eastAsia="en-in"/>
        </w:rPr>
        <w:t xml:space="preserve">Plate 4, </w:t>
      </w:r>
      <w:r>
        <w:rPr>
          <w:rFonts w:ascii="Arial" w:hAnsi="Arial" w:eastAsia="Times New Roman" w:cs="Arial"/>
          <w:i/>
          <w:color w:val="0d0d0d"/>
          <w:sz w:val="24"/>
          <w:szCs w:val="24"/>
          <w:lang w:eastAsia="en-in"/>
        </w:rPr>
        <w:t xml:space="preserve">Anadi-patana </w:t>
      </w:r>
      <w:r>
        <w:rPr>
          <w:rFonts w:ascii="Arial" w:hAnsi="Arial" w:eastAsia="Times New Roman" w:cs="Arial"/>
          <w:color w:val="0d0d0d"/>
          <w:sz w:val="24"/>
          <w:szCs w:val="24"/>
          <w:lang w:eastAsia="en-in"/>
        </w:rPr>
        <w:t>manuscript, mid-18</w:t>
      </w:r>
      <w:r>
        <w:rPr>
          <w:rFonts w:ascii="Arial" w:hAnsi="Arial" w:eastAsia="Times New Roman" w:cs="Arial"/>
          <w:color w:val="0d0d0d"/>
          <w:sz w:val="24"/>
          <w:szCs w:val="24"/>
          <w:vertAlign w:val="superscript"/>
          <w:lang w:eastAsia="en-in"/>
        </w:rPr>
        <w:t>th</w:t>
      </w:r>
      <w:r>
        <w:rPr>
          <w:rFonts w:ascii="Arial" w:hAnsi="Arial" w:eastAsia="Times New Roman" w:cs="Arial"/>
          <w:color w:val="0d0d0d"/>
          <w:sz w:val="24"/>
          <w:szCs w:val="24"/>
          <w:lang w:eastAsia="en-in"/>
        </w:rPr>
        <w:t xml:space="preserve"> century</w:t>
      </w:r>
    </w:p>
    <w:p>
      <w:pPr>
        <w:spacing w:before="240" w:after="240" w:line="360" w:lineRule="auto"/>
        <w:jc w:val="center"/>
        <w:rPr>
          <w:rFonts w:ascii="Arial" w:hAnsi="Arial" w:eastAsia="Times New Roman" w:cs="Arial"/>
          <w:color w:val="0d0d0d"/>
          <w:sz w:val="24"/>
          <w:szCs w:val="24"/>
          <w:lang w:eastAsia="en-in"/>
        </w:rPr>
      </w:pPr>
      <w:r>
        <w:rPr>
          <w:noProof/>
        </w:rPr>
        <w:drawing>
          <wp:inline distT="0" distB="0" distL="0" distR="0">
            <wp:extent cx="3933825" cy="244348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F:\Desktop 25-11-2013\Dr.Naren Kalita book images\Original Size\(4).JPG"/>
                    <pic:cNvPicPr>
                      <a:picLocks noChangeAspect="1"/>
                      <a:extLst>
                        <a:ext uri="smNativeData">
                          <sm:smNativeData xmlns:sm="smNativeData" val="SMDATA_17_50Rb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LAAAAB6AAAAAAAAAAAAAAAAAAAAAAAAAAAAAAAAAAAAAAAAAAAAAAMxgAAAgPAAAAAAAAAAAAAAAAAAAoAAAACAAAAAEAAAABAAAAMAAAABQAAAAAAAAAAAD//wAAAQAAAP//AAABAA=="/>
                        </a:ext>
                      </a:extLst>
                    </pic:cNvPicPr>
                  </pic:nvPicPr>
                  <pic:blipFill>
                    <a:blip r:embed="rId12"/>
                    <a:stretch>
                      <a:fillRect/>
                    </a:stretch>
                  </pic:blipFill>
                  <pic:spPr>
                    <a:xfrm>
                      <a:off x="0" y="0"/>
                      <a:ext cx="3933825" cy="2443480"/>
                    </a:xfrm>
                    <a:prstGeom prst="rect">
                      <a:avLst/>
                    </a:prstGeom>
                    <a:noFill/>
                    <a:ln w="12700">
                      <a:noFill/>
                    </a:ln>
                  </pic:spPr>
                </pic:pic>
              </a:graphicData>
            </a:graphic>
          </wp:inline>
        </w:drawing>
      </w:r>
      <w:r>
        <w:rPr>
          <w:rFonts w:ascii="Arial" w:hAnsi="Arial" w:eastAsia="Times New Roman" w:cs="Arial"/>
          <w:color w:val="0d0d0d"/>
          <w:sz w:val="24"/>
          <w:szCs w:val="24"/>
          <w:lang w:eastAsia="en-in"/>
        </w:rPr>
      </w:r>
    </w:p>
    <w:p>
      <w:pPr>
        <w:spacing w:before="240" w:after="240" w:line="360" w:lineRule="auto"/>
        <w:jc w:val="center"/>
        <w:rPr>
          <w:rFonts w:ascii="Arial" w:hAnsi="Arial" w:eastAsia="Times New Roman" w:cs="Arial"/>
          <w:color w:val="0d0d0d"/>
          <w:sz w:val="24"/>
          <w:szCs w:val="24"/>
          <w:lang w:eastAsia="en-in"/>
        </w:rPr>
      </w:pPr>
      <w:r>
        <w:rPr>
          <w:rFonts w:ascii="Arial" w:hAnsi="Arial" w:eastAsia="Times New Roman" w:cs="Arial"/>
          <w:color w:val="0d0d0d"/>
          <w:sz w:val="24"/>
          <w:szCs w:val="24"/>
          <w:lang w:eastAsia="en-in"/>
        </w:rPr>
        <w:t xml:space="preserve">Plate 5, </w:t>
      </w:r>
      <w:r>
        <w:rPr>
          <w:rFonts w:ascii="Arial" w:hAnsi="Arial" w:eastAsia="Times New Roman" w:cs="Arial"/>
          <w:i/>
          <w:color w:val="0d0d0d"/>
          <w:sz w:val="24"/>
          <w:szCs w:val="24"/>
          <w:lang w:eastAsia="en-in"/>
        </w:rPr>
        <w:t>Anadi-patana</w:t>
      </w:r>
      <w:r>
        <w:rPr>
          <w:rFonts w:ascii="Arial" w:hAnsi="Arial" w:eastAsia="Times New Roman" w:cs="Arial"/>
          <w:color w:val="0d0d0d"/>
          <w:sz w:val="24"/>
          <w:szCs w:val="24"/>
          <w:lang w:eastAsia="en-in"/>
        </w:rPr>
        <w:t>, Kuji Xara, Nagaon, mid-18</w:t>
      </w:r>
      <w:r>
        <w:rPr>
          <w:rFonts w:ascii="Arial" w:hAnsi="Arial" w:eastAsia="Times New Roman" w:cs="Arial"/>
          <w:color w:val="0d0d0d"/>
          <w:sz w:val="24"/>
          <w:szCs w:val="24"/>
          <w:vertAlign w:val="superscript"/>
          <w:lang w:eastAsia="en-in"/>
        </w:rPr>
        <w:t>th</w:t>
      </w:r>
      <w:r>
        <w:rPr>
          <w:rFonts w:ascii="Arial" w:hAnsi="Arial" w:eastAsia="Times New Roman" w:cs="Arial"/>
          <w:color w:val="0d0d0d"/>
          <w:sz w:val="24"/>
          <w:szCs w:val="24"/>
          <w:lang w:eastAsia="en-in"/>
        </w:rPr>
        <w:t xml:space="preserve"> century</w:t>
      </w:r>
    </w:p>
    <w:p>
      <w:pPr>
        <w:spacing w:before="240" w:after="240" w:line="360" w:lineRule="auto"/>
        <w:jc w:val="center"/>
        <w:rPr>
          <w:rFonts w:ascii="Arial" w:hAnsi="Arial" w:eastAsia="Times New Roman" w:cs="Arial"/>
          <w:color w:val="0d0d0d"/>
          <w:sz w:val="24"/>
          <w:szCs w:val="24"/>
          <w:lang w:eastAsia="en-in"/>
        </w:rPr>
      </w:pPr>
      <w:r>
        <w:rPr>
          <w:noProof/>
        </w:rPr>
        <w:drawing>
          <wp:inline distT="0" distB="0" distL="0" distR="0">
            <wp:extent cx="4591050" cy="1790065"/>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F:\Desktop 25-11-2013\Dr.Naren Kalita book images\Original Size\(5).JPG"/>
                    <pic:cNvPicPr>
                      <a:picLocks noChangeAspect="1"/>
                      <a:extLst>
                        <a:ext uri="smNativeData">
                          <sm:smNativeData xmlns:sm="smNativeData" val="SMDATA_17_50Rb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NAAAAB6AAAAAAAAAAAAAAAAAAAAAAAAAAAAAAAAAAAAAAAAAAAAAAPhwAAAMLAAAAAAAAAAAAAAAAAAAoAAAACAAAAAEAAAABAAAAMAAAABQAAAAAAAAAAAD//wAAAQAAAP//AAABAA=="/>
                        </a:ext>
                      </a:extLst>
                    </pic:cNvPicPr>
                  </pic:nvPicPr>
                  <pic:blipFill>
                    <a:blip r:embed="rId13"/>
                    <a:stretch>
                      <a:fillRect/>
                    </a:stretch>
                  </pic:blipFill>
                  <pic:spPr>
                    <a:xfrm>
                      <a:off x="0" y="0"/>
                      <a:ext cx="4591050" cy="1790065"/>
                    </a:xfrm>
                    <a:prstGeom prst="rect">
                      <a:avLst/>
                    </a:prstGeom>
                    <a:noFill/>
                    <a:ln w="12700">
                      <a:noFill/>
                    </a:ln>
                  </pic:spPr>
                </pic:pic>
              </a:graphicData>
            </a:graphic>
          </wp:inline>
        </w:drawing>
      </w:r>
      <w:r>
        <w:rPr>
          <w:rFonts w:ascii="Arial" w:hAnsi="Arial" w:eastAsia="Times New Roman" w:cs="Arial"/>
          <w:color w:val="0d0d0d"/>
          <w:sz w:val="24"/>
          <w:szCs w:val="24"/>
          <w:lang w:eastAsia="en-in"/>
        </w:rPr>
      </w:r>
    </w:p>
    <w:p>
      <w:pPr>
        <w:spacing w:before="240" w:after="240" w:line="240" w:lineRule="auto"/>
        <w:jc w:val="center"/>
        <w:rPr>
          <w:rFonts w:ascii="Arial" w:hAnsi="Arial" w:eastAsia="Times New Roman" w:cs="Arial"/>
          <w:i/>
          <w:color w:val="0d0d0d"/>
          <w:sz w:val="24"/>
          <w:szCs w:val="24"/>
          <w:lang w:eastAsia="en-in"/>
        </w:rPr>
      </w:pPr>
      <w:r>
        <w:rPr>
          <w:rFonts w:ascii="Arial" w:hAnsi="Arial" w:eastAsia="Times New Roman" w:cs="Arial"/>
          <w:color w:val="0d0d0d"/>
          <w:sz w:val="24"/>
          <w:szCs w:val="24"/>
          <w:lang w:eastAsia="en-in"/>
        </w:rPr>
        <w:t xml:space="preserve">Plate 6, </w:t>
      </w:r>
      <w:r>
        <w:rPr>
          <w:rFonts w:ascii="Arial" w:hAnsi="Arial" w:eastAsia="Times New Roman" w:cs="Arial"/>
          <w:i/>
          <w:color w:val="0d0d0d"/>
          <w:sz w:val="24"/>
          <w:szCs w:val="24"/>
          <w:lang w:eastAsia="en-in"/>
        </w:rPr>
        <w:t>Bhagavata-purana</w:t>
      </w:r>
      <w:r>
        <w:rPr>
          <w:rFonts w:ascii="Arial" w:hAnsi="Arial" w:eastAsia="Times New Roman" w:cs="Arial"/>
          <w:i/>
          <w:color w:val="0d0d0d"/>
          <w:sz w:val="24"/>
          <w:szCs w:val="24"/>
          <w:lang w:eastAsia="en-in"/>
        </w:rPr>
        <w:t xml:space="preserve"> (</w:t>
      </w:r>
      <w:r>
        <w:rPr>
          <w:rFonts w:ascii="Arial" w:hAnsi="Arial" w:eastAsia="Times New Roman" w:cs="Arial"/>
          <w:i/>
          <w:color w:val="0d0d0d"/>
          <w:sz w:val="24"/>
          <w:szCs w:val="24"/>
          <w:lang w:eastAsia="en-in"/>
        </w:rPr>
        <w:t>Adi-dasama</w:t>
      </w:r>
      <w:r>
        <w:rPr>
          <w:rFonts w:ascii="Arial" w:hAnsi="Arial" w:eastAsia="Times New Roman" w:cs="Arial"/>
          <w:i/>
          <w:color w:val="0d0d0d"/>
          <w:sz w:val="24"/>
          <w:szCs w:val="24"/>
          <w:lang w:eastAsia="en-in"/>
        </w:rPr>
        <w:t xml:space="preserve">) </w:t>
      </w:r>
      <w:r>
        <w:rPr>
          <w:rFonts w:ascii="Arial" w:hAnsi="Arial" w:eastAsia="Times New Roman" w:cs="Arial"/>
          <w:color w:val="0d0d0d"/>
          <w:sz w:val="24"/>
          <w:szCs w:val="24"/>
          <w:lang w:eastAsia="en-in"/>
        </w:rPr>
        <w:t xml:space="preserve">popularly known as </w:t>
      </w:r>
      <w:r>
        <w:rPr>
          <w:rFonts w:ascii="Arial" w:hAnsi="Arial" w:eastAsia="Times New Roman" w:cs="Arial"/>
          <w:i/>
          <w:color w:val="0d0d0d"/>
          <w:sz w:val="24"/>
          <w:szCs w:val="24"/>
          <w:lang w:eastAsia="en-in"/>
        </w:rPr>
        <w:t>Chitr</w:t>
      </w:r>
      <w:r>
        <w:rPr>
          <w:rFonts w:ascii="Arial" w:hAnsi="Arial" w:eastAsia="Times New Roman" w:cs="Arial"/>
          <w:i/>
          <w:color w:val="0d0d0d"/>
          <w:sz w:val="24"/>
          <w:szCs w:val="24"/>
          <w:lang w:eastAsia="en-in"/>
        </w:rPr>
        <w:t xml:space="preserve"> </w:t>
      </w:r>
      <w:r>
        <w:rPr>
          <w:rFonts w:ascii="Arial" w:hAnsi="Arial" w:eastAsia="Times New Roman" w:cs="Arial"/>
          <w:i/>
          <w:color w:val="0d0d0d"/>
          <w:sz w:val="24"/>
          <w:szCs w:val="24"/>
          <w:lang w:eastAsia="en-in"/>
        </w:rPr>
        <w:t>Bhagavata</w:t>
      </w:r>
      <w:r>
        <w:rPr>
          <w:rFonts w:ascii="Arial" w:hAnsi="Arial" w:eastAsia="Times New Roman" w:cs="Arial"/>
          <w:i/>
          <w:color w:val="0d0d0d"/>
          <w:sz w:val="24"/>
          <w:szCs w:val="24"/>
          <w:lang w:eastAsia="en-in"/>
        </w:rPr>
        <w:t xml:space="preserve">, </w:t>
      </w:r>
      <w:r>
        <w:rPr>
          <w:rFonts w:ascii="Arial" w:hAnsi="Arial" w:eastAsia="Times New Roman" w:cs="Arial"/>
          <w:i/>
          <w:color w:val="0d0d0d"/>
          <w:sz w:val="24"/>
          <w:szCs w:val="24"/>
          <w:lang w:eastAsia="en-in"/>
        </w:rPr>
      </w:r>
    </w:p>
    <w:p>
      <w:pPr>
        <w:spacing w:before="240" w:after="240" w:line="240" w:lineRule="auto"/>
        <w:jc w:val="center"/>
        <w:rPr>
          <w:rFonts w:ascii="Arial" w:hAnsi="Arial" w:eastAsia="Times New Roman" w:cs="Arial"/>
          <w:i/>
          <w:color w:val="0d0d0d"/>
          <w:sz w:val="24"/>
          <w:szCs w:val="24"/>
          <w:lang w:eastAsia="en-in"/>
        </w:rPr>
      </w:pPr>
      <w:r>
        <w:rPr>
          <w:rFonts w:ascii="Arial" w:hAnsi="Arial" w:eastAsia="Times New Roman" w:cs="Arial"/>
          <w:i/>
          <w:color w:val="0d0d0d"/>
          <w:sz w:val="24"/>
          <w:szCs w:val="24"/>
          <w:lang w:eastAsia="en-in"/>
        </w:rPr>
        <w:t>Late 17</w:t>
      </w:r>
      <w:r>
        <w:rPr>
          <w:rFonts w:ascii="Arial" w:hAnsi="Arial" w:eastAsia="Times New Roman" w:cs="Arial"/>
          <w:i/>
          <w:color w:val="0d0d0d"/>
          <w:sz w:val="24"/>
          <w:szCs w:val="24"/>
          <w:vertAlign w:val="superscript"/>
          <w:lang w:eastAsia="en-in"/>
        </w:rPr>
        <w:t>th</w:t>
      </w:r>
      <w:r>
        <w:rPr>
          <w:rFonts w:ascii="Arial" w:hAnsi="Arial" w:eastAsia="Times New Roman" w:cs="Arial"/>
          <w:i/>
          <w:color w:val="0d0d0d"/>
          <w:sz w:val="24"/>
          <w:szCs w:val="24"/>
          <w:lang w:eastAsia="en-in"/>
        </w:rPr>
        <w:t xml:space="preserve"> century</w:t>
      </w:r>
    </w:p>
    <w:p>
      <w:pPr>
        <w:spacing w:before="240" w:after="240"/>
        <w:jc w:val="center"/>
        <w:rPr>
          <w:rFonts w:ascii="Arial" w:hAnsi="Arial" w:eastAsia="Times New Roman" w:cs="Arial"/>
          <w:i/>
          <w:color w:val="0d0d0d"/>
          <w:sz w:val="24"/>
          <w:szCs w:val="24"/>
          <w:lang w:eastAsia="en-in"/>
        </w:rPr>
      </w:pPr>
      <w:r>
        <w:rPr>
          <w:noProof/>
        </w:rPr>
        <w:drawing>
          <wp:inline distT="0" distB="0" distL="0" distR="0">
            <wp:extent cx="5731510" cy="2051050"/>
            <wp:effectExtent l="0" t="0" r="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descr="F:\Desktop 25-11-2013\Dr.Naren Kalita book images\Original Size\(15).JPG"/>
                    <pic:cNvPicPr>
                      <a:picLocks noChangeAspect="1"/>
                      <a:extLst>
                        <a:ext uri="smNativeData">
                          <sm:smNativeData xmlns:sm="smNativeData" val="SMDATA_17_50Rb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QAAAAB6AAAAAAAAAAAAAAAAAAAAAAAAAAAAAAAAAAAAAAAAAAAAAAQiMAAJ4MAAAAAAAAAAAAAAAAAAAoAAAACAAAAAEAAAABAAAAMAAAABQAAAAAAAAAAAD//wAAAQAAAP//AAABAA=="/>
                        </a:ext>
                      </a:extLst>
                    </pic:cNvPicPr>
                  </pic:nvPicPr>
                  <pic:blipFill>
                    <a:blip r:embed="rId14"/>
                    <a:stretch>
                      <a:fillRect/>
                    </a:stretch>
                  </pic:blipFill>
                  <pic:spPr>
                    <a:xfrm>
                      <a:off x="0" y="0"/>
                      <a:ext cx="5731510" cy="2051050"/>
                    </a:xfrm>
                    <a:prstGeom prst="rect">
                      <a:avLst/>
                    </a:prstGeom>
                    <a:noFill/>
                    <a:ln w="12700">
                      <a:noFill/>
                    </a:ln>
                  </pic:spPr>
                </pic:pic>
              </a:graphicData>
            </a:graphic>
          </wp:inline>
        </w:drawing>
      </w:r>
      <w:r>
        <w:rPr>
          <w:rFonts w:ascii="Arial" w:hAnsi="Arial" w:eastAsia="Times New Roman" w:cs="Arial"/>
          <w:i/>
          <w:color w:val="0d0d0d"/>
          <w:sz w:val="24"/>
          <w:szCs w:val="24"/>
          <w:lang w:eastAsia="en-in"/>
        </w:rPr>
      </w:r>
    </w:p>
    <w:p>
      <w:pPr>
        <w:spacing w:before="240" w:after="240"/>
        <w:jc w:val="center"/>
        <w:rPr>
          <w:rFonts w:ascii="Arial" w:hAnsi="Arial" w:eastAsia="Times New Roman" w:cs="Arial"/>
          <w:color w:val="0d0d0d"/>
          <w:sz w:val="24"/>
          <w:szCs w:val="24"/>
          <w:lang w:eastAsia="en-in"/>
        </w:rPr>
      </w:pPr>
      <w:r>
        <w:rPr>
          <w:rFonts w:ascii="Arial" w:hAnsi="Arial" w:eastAsia="Times New Roman" w:cs="Arial"/>
          <w:color w:val="0d0d0d"/>
          <w:sz w:val="24"/>
          <w:szCs w:val="24"/>
          <w:lang w:eastAsia="en-in"/>
        </w:rPr>
        <w:t xml:space="preserve">Plate 7,  </w:t>
      </w:r>
      <w:r>
        <w:rPr>
          <w:rFonts w:ascii="Arial" w:hAnsi="Arial" w:eastAsia="Times New Roman" w:cs="Arial"/>
          <w:i/>
          <w:color w:val="0d0d0d"/>
          <w:sz w:val="24"/>
          <w:szCs w:val="24"/>
          <w:lang w:eastAsia="en-in"/>
        </w:rPr>
        <w:t xml:space="preserve">Parijata-harana </w:t>
      </w:r>
      <w:r>
        <w:rPr>
          <w:rFonts w:ascii="Arial" w:hAnsi="Arial" w:eastAsia="Times New Roman" w:cs="Arial"/>
          <w:color w:val="0d0d0d"/>
          <w:sz w:val="24"/>
          <w:szCs w:val="24"/>
          <w:lang w:eastAsia="en-in"/>
        </w:rPr>
        <w:t>manuscript, 1836 A. D.</w:t>
      </w:r>
    </w:p>
    <w:p>
      <w:pPr>
        <w:spacing w:before="240" w:after="240"/>
        <w:jc w:val="center"/>
        <w:rPr>
          <w:rFonts w:ascii="Arial" w:hAnsi="Arial" w:eastAsia="Times New Roman" w:cs="Arial"/>
          <w:i/>
          <w:color w:val="0d0d0d"/>
          <w:sz w:val="24"/>
          <w:szCs w:val="24"/>
          <w:lang w:eastAsia="en-in"/>
        </w:rPr>
      </w:pPr>
      <w:r>
        <w:rPr>
          <w:rFonts w:ascii="Arial" w:hAnsi="Arial" w:eastAsia="Times New Roman" w:cs="Arial"/>
          <w:i/>
          <w:color w:val="0d0d0d"/>
          <w:sz w:val="24"/>
          <w:szCs w:val="24"/>
          <w:lang w:eastAsia="en-in"/>
        </w:rPr>
      </w:r>
    </w:p>
    <w:p>
      <w:pPr>
        <w:spacing w:before="240" w:after="240" w:line="360" w:lineRule="auto"/>
        <w:jc w:val="center"/>
        <w:rPr>
          <w:rFonts w:ascii="Arial" w:hAnsi="Arial" w:eastAsia="Times New Roman" w:cs="Arial"/>
          <w:color w:val="0d0d0d"/>
          <w:sz w:val="24"/>
          <w:szCs w:val="24"/>
          <w:lang w:eastAsia="en-in"/>
        </w:rPr>
      </w:pPr>
      <w:r>
        <w:rPr>
          <w:noProof/>
        </w:rPr>
        <w:drawing>
          <wp:inline distT="0" distB="0" distL="0" distR="0">
            <wp:extent cx="4786630" cy="2100580"/>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descr="F:\Desktop 25-11-2013\Dr.Naren Kalita book images\Original Size\(3).JPG"/>
                    <pic:cNvPicPr>
                      <a:picLocks noChangeAspect="1"/>
                      <a:extLst>
                        <a:ext uri="smNativeData">
                          <sm:smNativeData xmlns:sm="smNativeData" val="SMDATA_17_50Rb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TAAAAB6AAAAAAAAAAAAAAAAAAAAAAAAAAAAAAAAAAAAAAAAAAAAAAch0AAOwMAAAAAAAAAAAAAAAAAAAoAAAACAAAAAEAAAABAAAAMAAAABQAAAAAAAAAAAD//wAAAQAAAP//AAABAA=="/>
                        </a:ext>
                      </a:extLst>
                    </pic:cNvPicPr>
                  </pic:nvPicPr>
                  <pic:blipFill>
                    <a:blip r:embed="rId15"/>
                    <a:stretch>
                      <a:fillRect/>
                    </a:stretch>
                  </pic:blipFill>
                  <pic:spPr>
                    <a:xfrm>
                      <a:off x="0" y="0"/>
                      <a:ext cx="4786630" cy="2100580"/>
                    </a:xfrm>
                    <a:prstGeom prst="rect">
                      <a:avLst/>
                    </a:prstGeom>
                    <a:noFill/>
                    <a:ln w="12700">
                      <a:noFill/>
                    </a:ln>
                  </pic:spPr>
                </pic:pic>
              </a:graphicData>
            </a:graphic>
          </wp:inline>
        </w:drawing>
      </w:r>
      <w:r>
        <w:rPr>
          <w:rFonts w:ascii="Arial" w:hAnsi="Arial" w:eastAsia="Times New Roman" w:cs="Arial"/>
          <w:color w:val="0d0d0d"/>
          <w:sz w:val="24"/>
          <w:szCs w:val="24"/>
          <w:lang w:eastAsia="en-in"/>
        </w:rPr>
      </w:r>
    </w:p>
    <w:p>
      <w:pPr>
        <w:spacing w:before="240" w:after="240" w:line="360" w:lineRule="auto"/>
        <w:jc w:val="center"/>
        <w:rPr>
          <w:rFonts w:ascii="Arial" w:hAnsi="Arial" w:eastAsia="Times New Roman" w:cs="Arial"/>
          <w:color w:val="0d0d0d"/>
          <w:sz w:val="24"/>
          <w:szCs w:val="24"/>
          <w:lang w:eastAsia="en-in"/>
        </w:rPr>
      </w:pPr>
      <w:r>
        <w:rPr>
          <w:rFonts w:ascii="Arial" w:hAnsi="Arial" w:eastAsia="Times New Roman" w:cs="Arial"/>
          <w:color w:val="0d0d0d"/>
          <w:sz w:val="24"/>
          <w:szCs w:val="24"/>
          <w:lang w:eastAsia="en-in"/>
        </w:rPr>
        <w:t>Plate 8,</w:t>
      </w:r>
      <w:r>
        <w:rPr>
          <w:rFonts w:ascii="Arial" w:hAnsi="Arial" w:eastAsia="Times New Roman" w:cs="Arial"/>
          <w:i/>
          <w:color w:val="0d0d0d"/>
          <w:sz w:val="24"/>
          <w:szCs w:val="24"/>
          <w:lang w:eastAsia="en-in"/>
        </w:rPr>
        <w:t xml:space="preserve"> Anadi-patana, </w:t>
      </w:r>
      <w:r>
        <w:rPr>
          <w:rFonts w:ascii="Arial" w:hAnsi="Arial" w:eastAsia="Times New Roman" w:cs="Arial"/>
          <w:color w:val="0d0d0d"/>
          <w:sz w:val="24"/>
          <w:szCs w:val="24"/>
          <w:lang w:eastAsia="en-in"/>
        </w:rPr>
        <w:t>Samaguri Xatra, Majuli</w:t>
      </w:r>
    </w:p>
    <w:p>
      <w:pPr>
        <w:spacing w:before="240" w:after="240" w:line="360" w:lineRule="auto"/>
        <w:jc w:val="center"/>
        <w:rPr>
          <w:rFonts w:ascii="Arial" w:hAnsi="Arial" w:eastAsia="Times New Roman" w:cs="Arial"/>
          <w:i/>
          <w:color w:val="0d0d0d"/>
          <w:sz w:val="24"/>
          <w:szCs w:val="24"/>
          <w:lang w:eastAsia="en-in"/>
        </w:rPr>
      </w:pPr>
      <w:r>
        <w:rPr>
          <w:rFonts w:ascii="Arial" w:hAnsi="Arial" w:eastAsia="Times New Roman" w:cs="Arial"/>
          <w:i/>
          <w:color w:val="0d0d0d"/>
          <w:sz w:val="24"/>
          <w:szCs w:val="24"/>
          <w:lang w:eastAsia="en-in"/>
        </w:rPr>
      </w:r>
    </w:p>
    <w:p>
      <w:pPr>
        <w:spacing w:before="240" w:after="240" w:line="360" w:lineRule="auto"/>
        <w:jc w:val="center"/>
        <w:rPr>
          <w:rFonts w:ascii="Arial" w:hAnsi="Arial" w:eastAsia="Times New Roman" w:cs="Arial"/>
          <w:color w:val="0d0d0d"/>
          <w:sz w:val="24"/>
          <w:szCs w:val="24"/>
          <w:lang w:eastAsia="en-in"/>
        </w:rPr>
      </w:pPr>
      <w:r>
        <w:rPr>
          <w:noProof/>
        </w:rPr>
        <w:drawing>
          <wp:inline distT="0" distB="0" distL="0" distR="0">
            <wp:extent cx="5264785" cy="198501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F:\Desktop 25-11-2013\Dr.Naren Kalita book images\Original Size\(6).JPG"/>
                    <pic:cNvPicPr>
                      <a:picLocks noChangeAspect="1"/>
                      <a:extLst>
                        <a:ext uri="smNativeData">
                          <sm:smNativeData xmlns:sm="smNativeData" val="SMDATA_17_50RbZB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WAAAAB6AAAAAAAAAAAAAAAAAAAAAAAAAAAAAAAAAAAAAAAAAAAAAAYyAAADYMAAAAAAAAAAAAAAAAAAAoAAAACAAAAAEAAAABAAAAMAAAABQAAAAAAAAAAAD//wAAAQAAAP//AAABAA=="/>
                        </a:ext>
                      </a:extLst>
                    </pic:cNvPicPr>
                  </pic:nvPicPr>
                  <pic:blipFill>
                    <a:blip r:embed="rId16"/>
                    <a:stretch>
                      <a:fillRect/>
                    </a:stretch>
                  </pic:blipFill>
                  <pic:spPr>
                    <a:xfrm>
                      <a:off x="0" y="0"/>
                      <a:ext cx="5264785" cy="1985010"/>
                    </a:xfrm>
                    <a:prstGeom prst="rect">
                      <a:avLst/>
                    </a:prstGeom>
                    <a:noFill/>
                    <a:ln w="12700">
                      <a:noFill/>
                    </a:ln>
                  </pic:spPr>
                </pic:pic>
              </a:graphicData>
            </a:graphic>
          </wp:inline>
        </w:drawing>
      </w:r>
      <w:r>
        <w:rPr>
          <w:rFonts w:ascii="Arial" w:hAnsi="Arial" w:eastAsia="Times New Roman" w:cs="Arial"/>
          <w:color w:val="0d0d0d"/>
          <w:sz w:val="24"/>
          <w:szCs w:val="24"/>
          <w:lang w:eastAsia="en-in"/>
        </w:rPr>
      </w:r>
    </w:p>
    <w:p>
      <w:pPr>
        <w:spacing w:before="240" w:after="240" w:line="360" w:lineRule="auto"/>
        <w:jc w:val="center"/>
        <w:rPr>
          <w:rFonts w:ascii="Arial" w:hAnsi="Arial" w:eastAsia="Times New Roman" w:cs="Arial"/>
          <w:color w:val="0d0d0d"/>
          <w:sz w:val="24"/>
          <w:szCs w:val="24"/>
          <w:lang w:eastAsia="en-in"/>
        </w:rPr>
      </w:pPr>
      <w:r>
        <w:rPr>
          <w:rFonts w:ascii="Arial" w:hAnsi="Arial" w:eastAsia="Times New Roman" w:cs="Arial"/>
          <w:color w:val="0d0d0d"/>
          <w:sz w:val="24"/>
          <w:szCs w:val="24"/>
          <w:lang w:eastAsia="en-in"/>
        </w:rPr>
        <w:t xml:space="preserve">Plate  9. </w:t>
      </w:r>
      <w:r>
        <w:rPr>
          <w:rFonts w:ascii="Arial" w:hAnsi="Arial" w:eastAsia="Times New Roman" w:cs="Arial"/>
          <w:i/>
          <w:color w:val="0d0d0d"/>
          <w:sz w:val="24"/>
          <w:szCs w:val="24"/>
          <w:lang w:eastAsia="en-in"/>
        </w:rPr>
        <w:t xml:space="preserve">Brhma-Vivarta-purana </w:t>
      </w:r>
      <w:r>
        <w:rPr>
          <w:rFonts w:ascii="Arial" w:hAnsi="Arial" w:eastAsia="Times New Roman" w:cs="Arial"/>
          <w:color w:val="0d0d0d"/>
          <w:sz w:val="24"/>
          <w:szCs w:val="24"/>
          <w:lang w:eastAsia="en-in"/>
        </w:rPr>
        <w:t>(Brahmananda-khanda), Bitish Library, London, 1836 A. D.</w:t>
      </w:r>
    </w:p>
    <w:sectPr>
      <w:footnotePr>
        <w:pos w:val="pageBottom"/>
        <w:numFmt w:val="decimal"/>
        <w:numStart w:val="1"/>
        <w:numRestart w:val="continuous"/>
      </w:footnotePr>
      <w:endnotePr>
        <w:pos w:val="docEnd"/>
        <w:numFmt w:val="lowerRoman"/>
        <w:numStart w:val="1"/>
        <w:numRestart w:val="continuous"/>
      </w:endnotePr>
      <w:headerReference w:type="default" r:id="rId17"/>
      <w:type w:val="nextPage"/>
      <w:pgSz w:h="16838" w:w="11906"/>
      <w:pgMar w:left="1440" w:top="1440" w:right="1440" w:bottom="1440" w:header="708" w:footer="0"/>
      <w:paperSrc w:first="0" w:other="0" a="0" b="0"/>
      <w:pgNumType w:fmt="decimal"/>
      <w:tmGutter w:val="3"/>
      <w:mirrorMargins w:val="0"/>
      <w:tmSection w:h="-2">
        <w:tmHeader w:id="0" w:h="0" edge="708" text="0">
          <w:shd w:val="none"/>
        </w:tmHead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Calibri">
    <w:charset w:val="00"/>
    <w:family w:val="swiss"/>
    <w:pitch w:val="default"/>
  </w:font>
  <w:font w:name="Tahoma">
    <w:charset w:val="00"/>
    <w:family w:val="swiss"/>
    <w:pitch w:val="default"/>
  </w:font>
  <w:font w:name="Arial">
    <w:charset w:val="00"/>
    <w:family w:val="swiss"/>
    <w:pitch w:val="default"/>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
    </w:pPr>
    <w:r>
      <w:t>Manuscript and Indian Culture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w:lvlJc w:val="left"/>
      <w:pPr>
        <w:ind w:left="1080" w:hanging="0"/>
      </w:pPr>
      <w:rPr>
        <w:rFonts w:ascii="Symbol" w:hAnsi="Symbol"/>
      </w:rPr>
    </w:lvl>
    <w:lvl w:ilvl="1">
      <w:numFmt w:val="bullet"/>
      <w:suff w:val="tab"/>
      <w:lvlText w:val="o"/>
      <w:lvlJc w:val="left"/>
      <w:pPr>
        <w:ind w:left="1800" w:hanging="0"/>
      </w:pPr>
      <w:rPr>
        <w:rFonts w:ascii="Courier New" w:hAnsi="Courier New" w:cs="Courier New"/>
      </w:rPr>
    </w:lvl>
    <w:lvl w:ilvl="2">
      <w:numFmt w:val="bullet"/>
      <w:suff w:val="tab"/>
      <w:lvlText w:val=""/>
      <w:lvlJc w:val="left"/>
      <w:pPr>
        <w:ind w:left="2520" w:hanging="0"/>
      </w:pPr>
      <w:rPr>
        <w:rFonts w:ascii="Wingdings" w:hAnsi="Wingdings" w:eastAsia="Wingdings" w:cs="Wingdings"/>
      </w:rPr>
    </w:lvl>
    <w:lvl w:ilvl="3">
      <w:numFmt w:val="bullet"/>
      <w:suff w:val="tab"/>
      <w:lvlText w:val="·"/>
      <w:lvlJc w:val="left"/>
      <w:pPr>
        <w:ind w:left="3240" w:hanging="0"/>
      </w:pPr>
      <w:rPr>
        <w:rFonts w:ascii="Symbol" w:hAnsi="Symbol"/>
      </w:rPr>
    </w:lvl>
    <w:lvl w:ilvl="4">
      <w:numFmt w:val="bullet"/>
      <w:suff w:val="tab"/>
      <w:lvlText w:val="o"/>
      <w:lvlJc w:val="left"/>
      <w:pPr>
        <w:ind w:left="3960" w:hanging="0"/>
      </w:pPr>
      <w:rPr>
        <w:rFonts w:ascii="Courier New" w:hAnsi="Courier New" w:cs="Courier New"/>
      </w:rPr>
    </w:lvl>
    <w:lvl w:ilvl="5">
      <w:numFmt w:val="bullet"/>
      <w:suff w:val="tab"/>
      <w:lvlText w:val=""/>
      <w:lvlJc w:val="left"/>
      <w:pPr>
        <w:ind w:left="4680" w:hanging="0"/>
      </w:pPr>
      <w:rPr>
        <w:rFonts w:ascii="Wingdings" w:hAnsi="Wingdings" w:eastAsia="Wingdings" w:cs="Wingdings"/>
      </w:rPr>
    </w:lvl>
    <w:lvl w:ilvl="6">
      <w:numFmt w:val="bullet"/>
      <w:suff w:val="tab"/>
      <w:lvlText w:val="·"/>
      <w:lvlJc w:val="left"/>
      <w:pPr>
        <w:ind w:left="5400" w:hanging="0"/>
      </w:pPr>
      <w:rPr>
        <w:rFonts w:ascii="Symbol" w:hAnsi="Symbol"/>
      </w:rPr>
    </w:lvl>
    <w:lvl w:ilvl="7">
      <w:numFmt w:val="bullet"/>
      <w:suff w:val="tab"/>
      <w:lvlText w:val="o"/>
      <w:lvlJc w:val="left"/>
      <w:pPr>
        <w:ind w:left="6120" w:hanging="0"/>
      </w:pPr>
      <w:rPr>
        <w:rFonts w:ascii="Courier New" w:hAnsi="Courier New" w:cs="Courier New"/>
      </w:rPr>
    </w:lvl>
    <w:lvl w:ilvl="8">
      <w:numFmt w:val="bullet"/>
      <w:suff w:val="tab"/>
      <w:lvlText w:val=""/>
      <w:lvlJc w:val="left"/>
      <w:pPr>
        <w:ind w:left="6840" w:hanging="0"/>
      </w:pPr>
      <w:rPr>
        <w:rFonts w:ascii="Wingdings" w:hAnsi="Wingdings" w:eastAsia="Wingdings" w:cs="Wingdings"/>
      </w:rPr>
    </w:lvl>
  </w:abstractNum>
  <w:abstractNum w:abstractNumId="2">
    <w:multiLevelType w:val="hybridMultilevel"/>
    <w:name w:val="Nummerierungsliste 2"/>
    <w:lvl w:ilvl="0">
      <w:numFmt w:val="bullet"/>
      <w:suff w:val="tab"/>
      <w:lvlText w:val="·"/>
      <w:lvlJc w:val="left"/>
      <w:pPr>
        <w:ind w:left="1440" w:hanging="0"/>
      </w:pPr>
      <w:rPr>
        <w:rFonts w:ascii="Symbol" w:hAnsi="Symbol"/>
      </w:rPr>
    </w:lvl>
    <w:lvl w:ilvl="1">
      <w:numFmt w:val="bullet"/>
      <w:suff w:val="tab"/>
      <w:lvlText w:val="o"/>
      <w:lvlJc w:val="left"/>
      <w:pPr>
        <w:ind w:left="2160" w:hanging="0"/>
      </w:pPr>
      <w:rPr>
        <w:rFonts w:ascii="Courier New" w:hAnsi="Courier New" w:cs="Courier New"/>
      </w:rPr>
    </w:lvl>
    <w:lvl w:ilvl="2">
      <w:numFmt w:val="bullet"/>
      <w:suff w:val="tab"/>
      <w:lvlText w:val=""/>
      <w:lvlJc w:val="left"/>
      <w:pPr>
        <w:ind w:left="2880" w:hanging="0"/>
      </w:pPr>
      <w:rPr>
        <w:rFonts w:ascii="Wingdings" w:hAnsi="Wingdings" w:eastAsia="Wingdings" w:cs="Wingdings"/>
      </w:rPr>
    </w:lvl>
    <w:lvl w:ilvl="3">
      <w:numFmt w:val="bullet"/>
      <w:suff w:val="tab"/>
      <w:lvlText w:val="·"/>
      <w:lvlJc w:val="left"/>
      <w:pPr>
        <w:ind w:left="3600" w:hanging="0"/>
      </w:pPr>
      <w:rPr>
        <w:rFonts w:ascii="Symbol" w:hAnsi="Symbol"/>
      </w:rPr>
    </w:lvl>
    <w:lvl w:ilvl="4">
      <w:numFmt w:val="bullet"/>
      <w:suff w:val="tab"/>
      <w:lvlText w:val="o"/>
      <w:lvlJc w:val="left"/>
      <w:pPr>
        <w:ind w:left="4320" w:hanging="0"/>
      </w:pPr>
      <w:rPr>
        <w:rFonts w:ascii="Courier New" w:hAnsi="Courier New" w:cs="Courier New"/>
      </w:rPr>
    </w:lvl>
    <w:lvl w:ilvl="5">
      <w:numFmt w:val="bullet"/>
      <w:suff w:val="tab"/>
      <w:lvlText w:val=""/>
      <w:lvlJc w:val="left"/>
      <w:pPr>
        <w:ind w:left="5040" w:hanging="0"/>
      </w:pPr>
      <w:rPr>
        <w:rFonts w:ascii="Wingdings" w:hAnsi="Wingdings" w:eastAsia="Wingdings" w:cs="Wingdings"/>
      </w:rPr>
    </w:lvl>
    <w:lvl w:ilvl="6">
      <w:numFmt w:val="bullet"/>
      <w:suff w:val="tab"/>
      <w:lvlText w:val="·"/>
      <w:lvlJc w:val="left"/>
      <w:pPr>
        <w:ind w:left="5760" w:hanging="0"/>
      </w:pPr>
      <w:rPr>
        <w:rFonts w:ascii="Symbol" w:hAnsi="Symbol"/>
      </w:rPr>
    </w:lvl>
    <w:lvl w:ilvl="7">
      <w:numFmt w:val="bullet"/>
      <w:suff w:val="tab"/>
      <w:lvlText w:val="o"/>
      <w:lvlJc w:val="left"/>
      <w:pPr>
        <w:ind w:left="6480" w:hanging="0"/>
      </w:pPr>
      <w:rPr>
        <w:rFonts w:ascii="Courier New" w:hAnsi="Courier New" w:cs="Courier New"/>
      </w:rPr>
    </w:lvl>
    <w:lvl w:ilvl="8">
      <w:numFmt w:val="bullet"/>
      <w:suff w:val="tab"/>
      <w:lvlText w:val=""/>
      <w:lvlJc w:val="left"/>
      <w:pPr>
        <w:ind w:left="7200" w:hanging="0"/>
      </w:pPr>
      <w:rPr>
        <w:rFonts w:ascii="Wingdings" w:hAnsi="Wingdings" w:eastAsia="Wingdings" w:cs="Wingdings"/>
      </w:rPr>
    </w:lvl>
  </w:abstractNum>
  <w:abstractNum w:abstractNumId="3">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5">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6">
    <w:multiLevelType w:val="hybridMultilevel"/>
    <w:name w:val="Nummerierungsliste 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7"/>
    <w:lvl w:ilvl="0">
      <w:numFmt w:val="bullet"/>
      <w:suff w:val="tab"/>
      <w:lvlText w:val="·"/>
      <w:lvlJc w:val="left"/>
      <w:pPr>
        <w:ind w:left="1440" w:hanging="0"/>
      </w:pPr>
      <w:rPr>
        <w:rFonts w:ascii="Symbol" w:hAnsi="Symbol"/>
      </w:rPr>
    </w:lvl>
    <w:lvl w:ilvl="1">
      <w:numFmt w:val="bullet"/>
      <w:suff w:val="tab"/>
      <w:lvlText w:val="o"/>
      <w:lvlJc w:val="left"/>
      <w:pPr>
        <w:ind w:left="2160" w:hanging="0"/>
      </w:pPr>
      <w:rPr>
        <w:rFonts w:ascii="Courier New" w:hAnsi="Courier New" w:cs="Courier New"/>
      </w:rPr>
    </w:lvl>
    <w:lvl w:ilvl="2">
      <w:numFmt w:val="bullet"/>
      <w:suff w:val="tab"/>
      <w:lvlText w:val=""/>
      <w:lvlJc w:val="left"/>
      <w:pPr>
        <w:ind w:left="2880" w:hanging="0"/>
      </w:pPr>
      <w:rPr>
        <w:rFonts w:ascii="Wingdings" w:hAnsi="Wingdings" w:eastAsia="Wingdings" w:cs="Wingdings"/>
      </w:rPr>
    </w:lvl>
    <w:lvl w:ilvl="3">
      <w:numFmt w:val="bullet"/>
      <w:suff w:val="tab"/>
      <w:lvlText w:val="·"/>
      <w:lvlJc w:val="left"/>
      <w:pPr>
        <w:ind w:left="3600" w:hanging="0"/>
      </w:pPr>
      <w:rPr>
        <w:rFonts w:ascii="Symbol" w:hAnsi="Symbol"/>
      </w:rPr>
    </w:lvl>
    <w:lvl w:ilvl="4">
      <w:numFmt w:val="bullet"/>
      <w:suff w:val="tab"/>
      <w:lvlText w:val="o"/>
      <w:lvlJc w:val="left"/>
      <w:pPr>
        <w:ind w:left="4320" w:hanging="0"/>
      </w:pPr>
      <w:rPr>
        <w:rFonts w:ascii="Courier New" w:hAnsi="Courier New" w:cs="Courier New"/>
      </w:rPr>
    </w:lvl>
    <w:lvl w:ilvl="5">
      <w:numFmt w:val="bullet"/>
      <w:suff w:val="tab"/>
      <w:lvlText w:val=""/>
      <w:lvlJc w:val="left"/>
      <w:pPr>
        <w:ind w:left="5040" w:hanging="0"/>
      </w:pPr>
      <w:rPr>
        <w:rFonts w:ascii="Wingdings" w:hAnsi="Wingdings" w:eastAsia="Wingdings" w:cs="Wingdings"/>
      </w:rPr>
    </w:lvl>
    <w:lvl w:ilvl="6">
      <w:numFmt w:val="bullet"/>
      <w:suff w:val="tab"/>
      <w:lvlText w:val="·"/>
      <w:lvlJc w:val="left"/>
      <w:pPr>
        <w:ind w:left="5760" w:hanging="0"/>
      </w:pPr>
      <w:rPr>
        <w:rFonts w:ascii="Symbol" w:hAnsi="Symbol"/>
      </w:rPr>
    </w:lvl>
    <w:lvl w:ilvl="7">
      <w:numFmt w:val="bullet"/>
      <w:suff w:val="tab"/>
      <w:lvlText w:val="o"/>
      <w:lvlJc w:val="left"/>
      <w:pPr>
        <w:ind w:left="6480" w:hanging="0"/>
      </w:pPr>
      <w:rPr>
        <w:rFonts w:ascii="Courier New" w:hAnsi="Courier New" w:cs="Courier New"/>
      </w:rPr>
    </w:lvl>
    <w:lvl w:ilvl="8">
      <w:numFmt w:val="bullet"/>
      <w:suff w:val="tab"/>
      <w:lvlText w:val=""/>
      <w:lvlJc w:val="left"/>
      <w:pPr>
        <w:ind w:left="7200" w:hanging="0"/>
      </w:pPr>
      <w:rPr>
        <w:rFonts w:ascii="Wingdings" w:hAnsi="Wingdings" w:eastAsia="Wingdings" w:cs="Wingdings"/>
      </w:rPr>
    </w:lvl>
  </w:abstractNum>
  <w:abstractNum w:abstractNumId="8">
    <w:multiLevelType w:val="hybridMultilevel"/>
    <w:name w:val="Nummerierungsliste 8"/>
    <w:lvl w:ilvl="0">
      <w:numFmt w:val="bullet"/>
      <w:suff w:val="tab"/>
      <w:lvlText w:val="·"/>
      <w:lvlJc w:val="left"/>
      <w:pPr>
        <w:ind w:left="786" w:hanging="0"/>
      </w:pPr>
      <w:rPr>
        <w:rFonts w:ascii="Symbol" w:hAnsi="Symbol"/>
      </w:rPr>
    </w:lvl>
    <w:lvl w:ilvl="1">
      <w:numFmt w:val="bullet"/>
      <w:suff w:val="tab"/>
      <w:lvlText w:val="o"/>
      <w:lvlJc w:val="left"/>
      <w:pPr>
        <w:ind w:left="1506" w:hanging="0"/>
      </w:pPr>
      <w:rPr>
        <w:rFonts w:ascii="Courier New" w:hAnsi="Courier New" w:cs="Courier New"/>
      </w:rPr>
    </w:lvl>
    <w:lvl w:ilvl="2">
      <w:numFmt w:val="bullet"/>
      <w:suff w:val="tab"/>
      <w:lvlText w:val=""/>
      <w:lvlJc w:val="left"/>
      <w:pPr>
        <w:ind w:left="2226" w:hanging="0"/>
      </w:pPr>
      <w:rPr>
        <w:rFonts w:ascii="Wingdings" w:hAnsi="Wingdings" w:eastAsia="Wingdings" w:cs="Wingdings"/>
      </w:rPr>
    </w:lvl>
    <w:lvl w:ilvl="3">
      <w:numFmt w:val="bullet"/>
      <w:suff w:val="tab"/>
      <w:lvlText w:val="·"/>
      <w:lvlJc w:val="left"/>
      <w:pPr>
        <w:ind w:left="2946" w:hanging="0"/>
      </w:pPr>
      <w:rPr>
        <w:rFonts w:ascii="Symbol" w:hAnsi="Symbol"/>
      </w:rPr>
    </w:lvl>
    <w:lvl w:ilvl="4">
      <w:numFmt w:val="bullet"/>
      <w:suff w:val="tab"/>
      <w:lvlText w:val="o"/>
      <w:lvlJc w:val="left"/>
      <w:pPr>
        <w:ind w:left="3666" w:hanging="0"/>
      </w:pPr>
      <w:rPr>
        <w:rFonts w:ascii="Courier New" w:hAnsi="Courier New" w:cs="Courier New"/>
      </w:rPr>
    </w:lvl>
    <w:lvl w:ilvl="5">
      <w:numFmt w:val="bullet"/>
      <w:suff w:val="tab"/>
      <w:lvlText w:val=""/>
      <w:lvlJc w:val="left"/>
      <w:pPr>
        <w:ind w:left="4386" w:hanging="0"/>
      </w:pPr>
      <w:rPr>
        <w:rFonts w:ascii="Wingdings" w:hAnsi="Wingdings" w:eastAsia="Wingdings" w:cs="Wingdings"/>
      </w:rPr>
    </w:lvl>
    <w:lvl w:ilvl="6">
      <w:numFmt w:val="bullet"/>
      <w:suff w:val="tab"/>
      <w:lvlText w:val="·"/>
      <w:lvlJc w:val="left"/>
      <w:pPr>
        <w:ind w:left="5106" w:hanging="0"/>
      </w:pPr>
      <w:rPr>
        <w:rFonts w:ascii="Symbol" w:hAnsi="Symbol"/>
      </w:rPr>
    </w:lvl>
    <w:lvl w:ilvl="7">
      <w:numFmt w:val="bullet"/>
      <w:suff w:val="tab"/>
      <w:lvlText w:val="o"/>
      <w:lvlJc w:val="left"/>
      <w:pPr>
        <w:ind w:left="5826" w:hanging="0"/>
      </w:pPr>
      <w:rPr>
        <w:rFonts w:ascii="Courier New" w:hAnsi="Courier New" w:cs="Courier New"/>
      </w:rPr>
    </w:lvl>
    <w:lvl w:ilvl="8">
      <w:numFmt w:val="bullet"/>
      <w:suff w:val="tab"/>
      <w:lvlText w:val=""/>
      <w:lvlJc w:val="left"/>
      <w:pPr>
        <w:ind w:left="6546" w:hanging="0"/>
      </w:pPr>
      <w:rPr>
        <w:rFonts w:ascii="Wingdings" w:hAnsi="Wingdings" w:eastAsia="Wingdings" w:cs="Wingdings"/>
      </w:rPr>
    </w:lvl>
  </w:abstractNum>
  <w:abstractNum w:abstractNumId="9">
    <w:multiLevelType w:val="hybridMultilevel"/>
    <w:name w:val="Nummerierungsliste 9"/>
    <w:lvl w:ilvl="0">
      <w:numFmt w:val="bullet"/>
      <w:suff w:val="tab"/>
      <w:lvlText w:val="·"/>
      <w:lvlJc w:val="left"/>
      <w:pPr>
        <w:ind w:left="1080" w:hanging="0"/>
      </w:pPr>
      <w:rPr>
        <w:rFonts w:ascii="Symbol" w:hAnsi="Symbol"/>
      </w:rPr>
    </w:lvl>
    <w:lvl w:ilvl="1">
      <w:numFmt w:val="bullet"/>
      <w:suff w:val="tab"/>
      <w:lvlText w:val="o"/>
      <w:lvlJc w:val="left"/>
      <w:pPr>
        <w:ind w:left="1800" w:hanging="0"/>
      </w:pPr>
      <w:rPr>
        <w:rFonts w:ascii="Courier New" w:hAnsi="Courier New" w:cs="Courier New"/>
      </w:rPr>
    </w:lvl>
    <w:lvl w:ilvl="2">
      <w:numFmt w:val="bullet"/>
      <w:suff w:val="tab"/>
      <w:lvlText w:val=""/>
      <w:lvlJc w:val="left"/>
      <w:pPr>
        <w:ind w:left="2520" w:hanging="0"/>
      </w:pPr>
      <w:rPr>
        <w:rFonts w:ascii="Wingdings" w:hAnsi="Wingdings" w:eastAsia="Wingdings" w:cs="Wingdings"/>
      </w:rPr>
    </w:lvl>
    <w:lvl w:ilvl="3">
      <w:numFmt w:val="bullet"/>
      <w:suff w:val="tab"/>
      <w:lvlText w:val="·"/>
      <w:lvlJc w:val="left"/>
      <w:pPr>
        <w:ind w:left="3240" w:hanging="0"/>
      </w:pPr>
      <w:rPr>
        <w:rFonts w:ascii="Symbol" w:hAnsi="Symbol"/>
      </w:rPr>
    </w:lvl>
    <w:lvl w:ilvl="4">
      <w:numFmt w:val="bullet"/>
      <w:suff w:val="tab"/>
      <w:lvlText w:val="o"/>
      <w:lvlJc w:val="left"/>
      <w:pPr>
        <w:ind w:left="3960" w:hanging="0"/>
      </w:pPr>
      <w:rPr>
        <w:rFonts w:ascii="Courier New" w:hAnsi="Courier New" w:cs="Courier New"/>
      </w:rPr>
    </w:lvl>
    <w:lvl w:ilvl="5">
      <w:numFmt w:val="bullet"/>
      <w:suff w:val="tab"/>
      <w:lvlText w:val=""/>
      <w:lvlJc w:val="left"/>
      <w:pPr>
        <w:ind w:left="4680" w:hanging="0"/>
      </w:pPr>
      <w:rPr>
        <w:rFonts w:ascii="Wingdings" w:hAnsi="Wingdings" w:eastAsia="Wingdings" w:cs="Wingdings"/>
      </w:rPr>
    </w:lvl>
    <w:lvl w:ilvl="6">
      <w:numFmt w:val="bullet"/>
      <w:suff w:val="tab"/>
      <w:lvlText w:val="·"/>
      <w:lvlJc w:val="left"/>
      <w:pPr>
        <w:ind w:left="5400" w:hanging="0"/>
      </w:pPr>
      <w:rPr>
        <w:rFonts w:ascii="Symbol" w:hAnsi="Symbol"/>
      </w:rPr>
    </w:lvl>
    <w:lvl w:ilvl="7">
      <w:numFmt w:val="bullet"/>
      <w:suff w:val="tab"/>
      <w:lvlText w:val="o"/>
      <w:lvlJc w:val="left"/>
      <w:pPr>
        <w:ind w:left="6120" w:hanging="0"/>
      </w:pPr>
      <w:rPr>
        <w:rFonts w:ascii="Courier New" w:hAnsi="Courier New" w:cs="Courier New"/>
      </w:rPr>
    </w:lvl>
    <w:lvl w:ilvl="8">
      <w:numFmt w:val="bullet"/>
      <w:suff w:val="tab"/>
      <w:lvlText w:val=""/>
      <w:lvlJc w:val="left"/>
      <w:pPr>
        <w:ind w:left="6840" w:hanging="0"/>
      </w:pPr>
      <w:rPr>
        <w:rFonts w:ascii="Wingdings" w:hAnsi="Wingdings" w:eastAsia="Wingdings" w:cs="Wingdings"/>
      </w:rPr>
    </w:lvl>
  </w:abstractNum>
  <w:abstractNum w:abstractNumId="10">
    <w:multiLevelType w:val="hybridMultilevel"/>
    <w:name w:val="Nummerierungsliste 10"/>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11">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12">
    <w:multiLevelType w:val="hybridMultilevel"/>
    <w:name w:val="Nummerierungsliste 12"/>
    <w:lvl w:ilvl="0">
      <w:numFmt w:val="bullet"/>
      <w:suff w:val="tab"/>
      <w:lvlText w:val="·"/>
      <w:lvlJc w:val="left"/>
      <w:pPr>
        <w:ind w:left="1080" w:hanging="0"/>
      </w:pPr>
      <w:rPr>
        <w:rFonts w:ascii="Symbol" w:hAnsi="Symbol"/>
      </w:rPr>
    </w:lvl>
    <w:lvl w:ilvl="1">
      <w:numFmt w:val="bullet"/>
      <w:suff w:val="tab"/>
      <w:lvlText w:val="o"/>
      <w:lvlJc w:val="left"/>
      <w:pPr>
        <w:ind w:left="1800" w:hanging="0"/>
      </w:pPr>
      <w:rPr>
        <w:rFonts w:ascii="Courier New" w:hAnsi="Courier New" w:cs="Courier New"/>
      </w:rPr>
    </w:lvl>
    <w:lvl w:ilvl="2">
      <w:numFmt w:val="bullet"/>
      <w:suff w:val="tab"/>
      <w:lvlText w:val=""/>
      <w:lvlJc w:val="left"/>
      <w:pPr>
        <w:ind w:left="2520" w:hanging="0"/>
      </w:pPr>
      <w:rPr>
        <w:rFonts w:ascii="Wingdings" w:hAnsi="Wingdings" w:eastAsia="Wingdings" w:cs="Wingdings"/>
      </w:rPr>
    </w:lvl>
    <w:lvl w:ilvl="3">
      <w:numFmt w:val="bullet"/>
      <w:suff w:val="tab"/>
      <w:lvlText w:val="·"/>
      <w:lvlJc w:val="left"/>
      <w:pPr>
        <w:ind w:left="3240" w:hanging="0"/>
      </w:pPr>
      <w:rPr>
        <w:rFonts w:ascii="Symbol" w:hAnsi="Symbol"/>
      </w:rPr>
    </w:lvl>
    <w:lvl w:ilvl="4">
      <w:numFmt w:val="bullet"/>
      <w:suff w:val="tab"/>
      <w:lvlText w:val="o"/>
      <w:lvlJc w:val="left"/>
      <w:pPr>
        <w:ind w:left="3960" w:hanging="0"/>
      </w:pPr>
      <w:rPr>
        <w:rFonts w:ascii="Courier New" w:hAnsi="Courier New" w:cs="Courier New"/>
      </w:rPr>
    </w:lvl>
    <w:lvl w:ilvl="5">
      <w:numFmt w:val="bullet"/>
      <w:suff w:val="tab"/>
      <w:lvlText w:val=""/>
      <w:lvlJc w:val="left"/>
      <w:pPr>
        <w:ind w:left="4680" w:hanging="0"/>
      </w:pPr>
      <w:rPr>
        <w:rFonts w:ascii="Wingdings" w:hAnsi="Wingdings" w:eastAsia="Wingdings" w:cs="Wingdings"/>
      </w:rPr>
    </w:lvl>
    <w:lvl w:ilvl="6">
      <w:numFmt w:val="bullet"/>
      <w:suff w:val="tab"/>
      <w:lvlText w:val="·"/>
      <w:lvlJc w:val="left"/>
      <w:pPr>
        <w:ind w:left="5400" w:hanging="0"/>
      </w:pPr>
      <w:rPr>
        <w:rFonts w:ascii="Symbol" w:hAnsi="Symbol"/>
      </w:rPr>
    </w:lvl>
    <w:lvl w:ilvl="7">
      <w:numFmt w:val="bullet"/>
      <w:suff w:val="tab"/>
      <w:lvlText w:val="o"/>
      <w:lvlJc w:val="left"/>
      <w:pPr>
        <w:ind w:left="6120" w:hanging="0"/>
      </w:pPr>
      <w:rPr>
        <w:rFonts w:ascii="Courier New" w:hAnsi="Courier New" w:cs="Courier New"/>
      </w:rPr>
    </w:lvl>
    <w:lvl w:ilvl="8">
      <w:numFmt w:val="bullet"/>
      <w:suff w:val="tab"/>
      <w:lvlText w:val=""/>
      <w:lvlJc w:val="left"/>
      <w:pPr>
        <w:ind w:left="6840" w:hanging="0"/>
      </w:p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hapeDefaults>
    <o:shapedefaults v:ext="edit" spidmax="2049"/>
    <o:shapelayout v:ext="edit">
      <o:rules v:ext="edit"/>
    </o:shapelayout>
  </w:shapeDefaults>
  <w:tmPrefOne w:val="17"/>
  <w:tmPrefTwo w:val="1"/>
  <w:tmFmtPref w:val="189275243"/>
  <w:tmCommentsPr>
    <w:tmCommentsPlace w:val="0"/>
    <w:tmCommentsWidth w:val="3119"/>
    <w:tmCommentsColor w:val="-1"/>
  </w:tmCommentsPr>
  <w:tmReviewPr>
    <w:tmReviewEnabled w:val="0"/>
    <w:tmReviewShow w:val="1"/>
    <w:tmReviewPrint w:val="0"/>
    <w:tmRevisionNum w:val="64"/>
    <w:tmReviewMarkIns w:val="4"/>
    <w:tmReviewColorIns w:val="-1"/>
    <w:tmReviewMarkDel w:val="7"/>
    <w:tmReviewColorDel w:val="-1"/>
    <w:tmReviewMarkFmt w:val="7"/>
    <w:tmReviewColorFmt w:val="-1"/>
    <w:tmReviewMarkLn w:val="1"/>
    <w:tmReviewColorLn w:val="0"/>
    <w:tmReviewToolTip w:val="1"/>
  </w:tmReviewPr>
  <w:tmLastPos>
    <w:tmLastPosPage w:val="0"/>
    <w:tmLastPosSelect w:val="1"/>
    <w:tmLastPosFrameIdx w:val="0"/>
    <w:tmLastPosCaret>
      <w:tmLastPosPgfIdx w:val="5"/>
      <w:tmLastPosIdx w:val="0"/>
    </w:tmLastPosCaret>
    <w:tmLastPosAnchor>
      <w:tmLastPosPgfIdx w:val="5"/>
      <w:tmLastPosIdx w:val="629"/>
    </w:tmLastPosAnchor>
    <w:tmLastPosTblRect w:left="0" w:top="0" w:right="0" w:bottom="0"/>
  </w:tmLastPos>
  <w:tmAppRevision w:date="1683703015" w:val="1110"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List Paragraph"/>
    <w:qFormat/>
    <w:basedOn w:val="para0"/>
    <w:pPr>
      <w:ind w:left="720"/>
      <w:contextualSpacing/>
    </w:pPr>
  </w:style>
  <w:style w:type="paragraph" w:styleId="para2">
    <w:name w:val="Header"/>
    <w:qFormat/>
    <w:basedOn w:val="para0"/>
    <w:pPr>
      <w:spacing w:after="0" w:line="240" w:lineRule="auto"/>
      <w:tabs defTabSz="720">
        <w:tab w:val="center" w:pos="4513" w:leader="none"/>
        <w:tab w:val="right" w:pos="9026" w:leader="none"/>
      </w:tabs>
    </w:pPr>
  </w:style>
  <w:style w:type="paragraph" w:styleId="para3">
    <w:name w:val="Footer"/>
    <w:qFormat/>
    <w:basedOn w:val="para0"/>
    <w:pPr>
      <w:spacing w:after="0" w:line="240" w:lineRule="auto"/>
      <w:tabs defTabSz="720">
        <w:tab w:val="center" w:pos="4513" w:leader="none"/>
        <w:tab w:val="right" w:pos="9026" w:leader="none"/>
      </w:tabs>
    </w:pPr>
  </w:style>
  <w:style w:type="paragraph" w:styleId="para4">
    <w:name w:val="Balloon Text"/>
    <w:qFormat/>
    <w:basedOn w:val="para0"/>
    <w:pPr>
      <w:spacing w:after="0" w:line="240" w:lineRule="auto"/>
    </w:pPr>
    <w:rPr>
      <w:rFonts w:ascii="Tahoma" w:hAnsi="Tahoma" w:cs="Tahoma"/>
      <w:sz w:val="16"/>
      <w:szCs w:val="16"/>
    </w:rPr>
  </w:style>
  <w:style w:type="character" w:styleId="char0" w:default="1">
    <w:name w:val="Default Paragraph Font"/>
  </w:style>
  <w:style w:type="character" w:styleId="char1" w:customStyle="1">
    <w:name w:val="Header Char"/>
    <w:basedOn w:val="char0"/>
  </w:style>
  <w:style w:type="character" w:styleId="char2" w:customStyle="1">
    <w:name w:val="Footer Char"/>
    <w:basedOn w:val="char0"/>
  </w:style>
  <w:style w:type="character" w:styleId="char3" w:customStyle="1">
    <w:name w:val="Balloon Text Char"/>
    <w:basedOn w:val="char0"/>
    <w:rPr>
      <w:rFonts w:ascii="Tahoma" w:hAnsi="Tahoma" w:cs="Tahoma"/>
      <w:sz w:val="16"/>
      <w:szCs w:val="16"/>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List Paragraph"/>
    <w:qFormat/>
    <w:basedOn w:val="para0"/>
    <w:pPr>
      <w:ind w:left="720"/>
      <w:contextualSpacing/>
    </w:pPr>
  </w:style>
  <w:style w:type="paragraph" w:styleId="para2">
    <w:name w:val="Header"/>
    <w:qFormat/>
    <w:basedOn w:val="para0"/>
    <w:pPr>
      <w:spacing w:after="0" w:line="240" w:lineRule="auto"/>
      <w:tabs defTabSz="720">
        <w:tab w:val="center" w:pos="4513" w:leader="none"/>
        <w:tab w:val="right" w:pos="9026" w:leader="none"/>
      </w:tabs>
    </w:pPr>
  </w:style>
  <w:style w:type="paragraph" w:styleId="para3">
    <w:name w:val="Footer"/>
    <w:qFormat/>
    <w:basedOn w:val="para0"/>
    <w:pPr>
      <w:spacing w:after="0" w:line="240" w:lineRule="auto"/>
      <w:tabs defTabSz="720">
        <w:tab w:val="center" w:pos="4513" w:leader="none"/>
        <w:tab w:val="right" w:pos="9026" w:leader="none"/>
      </w:tabs>
    </w:pPr>
  </w:style>
  <w:style w:type="paragraph" w:styleId="para4">
    <w:name w:val="Balloon Text"/>
    <w:qFormat/>
    <w:basedOn w:val="para0"/>
    <w:pPr>
      <w:spacing w:after="0" w:line="240" w:lineRule="auto"/>
    </w:pPr>
    <w:rPr>
      <w:rFonts w:ascii="Tahoma" w:hAnsi="Tahoma" w:cs="Tahoma"/>
      <w:sz w:val="16"/>
      <w:szCs w:val="16"/>
    </w:rPr>
  </w:style>
  <w:style w:type="character" w:styleId="char0" w:default="1">
    <w:name w:val="Default Paragraph Font"/>
  </w:style>
  <w:style w:type="character" w:styleId="char1" w:customStyle="1">
    <w:name w:val="Header Char"/>
    <w:basedOn w:val="char0"/>
  </w:style>
  <w:style w:type="character" w:styleId="char2" w:customStyle="1">
    <w:name w:val="Footer Char"/>
    <w:basedOn w:val="char0"/>
  </w:style>
  <w:style w:type="character" w:styleId="char3" w:customStyle="1">
    <w:name w:val="Balloon Text Char"/>
    <w:basedOn w:val="char0"/>
    <w:rPr>
      <w:rFonts w:ascii="Tahoma" w:hAnsi="Tahoma" w:cs="Tahoma"/>
      <w:sz w:val="16"/>
      <w:szCs w:val="16"/>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rev.1110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cp:revision>64</cp:revision>
  <dcterms:created xsi:type="dcterms:W3CDTF">2012-10-25T05:19:00Z</dcterms:created>
  <dcterms:modified xsi:type="dcterms:W3CDTF">2023-05-10T07:16:55Z</dcterms:modified>
</cp:coreProperties>
</file>