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6"/>
        <w:tabs defTabSz="708">
          <w:tab w:val="right" w:pos="9639" w:leader="none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TOC \o "1 - 3" \z </w:instrText>
      </w:r>
      <w:r>
        <w:rPr>
          <w:rFonts w:ascii="Arial" w:hAnsi="Arial" w:cs="Arial"/>
        </w:rPr>
        <w:fldChar w:fldCharType="separate"/>
      </w:r>
      <w:hyperlink w:anchor="_TOC000002" w:history="1">
        <w:r>
          <w:rPr>
            <w:rFonts w:ascii="Arial" w:hAnsi="Arial" w:cs="Arial"/>
          </w:rPr>
          <w:t>Kapitel 1</w:t>
          <w:tab/>
          <w:t>1</w:t>
        </w:r>
      </w:hyperlink>
    </w:p>
    <w:p>
      <w:pPr>
        <w:pStyle w:val="para7"/>
        <w:tabs defTabSz="708">
          <w:tab w:val="right" w:pos="9639" w:leader="none"/>
        </w:tabs>
        <w:rPr>
          <w:rFonts w:ascii="Arial" w:hAnsi="Arial" w:cs="Arial"/>
        </w:rPr>
      </w:pPr>
      <w:hyperlink w:anchor="_TOC000003" w:history="1">
        <w:r>
          <w:rPr>
            <w:rFonts w:ascii="Arial" w:hAnsi="Arial" w:cs="Arial"/>
          </w:rPr>
          <w:t>1.1. Text</w:t>
          <w:tab/>
          <w:t>1</w:t>
        </w:r>
      </w:hyperlink>
    </w:p>
    <w:p>
      <w:pPr>
        <w:pStyle w:val="para8"/>
        <w:tabs defTabSz="708">
          <w:tab w:val="right" w:pos="9639" w:leader="none"/>
        </w:tabs>
        <w:rPr>
          <w:rFonts w:ascii="Arial" w:hAnsi="Arial" w:cs="Arial"/>
        </w:rPr>
      </w:pPr>
      <w:hyperlink w:anchor="_TOC000004" w:history="1">
        <w:r>
          <w:rPr>
            <w:rFonts w:ascii="Arial" w:hAnsi="Arial" w:cs="Arial"/>
          </w:rPr>
          <w:t>1.1.1. Text</w:t>
          <w:tab/>
          <w:t>1</w:t>
        </w:r>
      </w:hyperlink>
    </w:p>
    <w:p>
      <w:pPr>
        <w:pStyle w:val="para6"/>
        <w:tabs defTabSz="708">
          <w:tab w:val="right" w:pos="9639" w:leader="none"/>
        </w:tabs>
        <w:rPr>
          <w:rFonts w:ascii="Arial" w:hAnsi="Arial" w:cs="Arial"/>
        </w:rPr>
      </w:pPr>
      <w:hyperlink w:anchor="_TOC000005" w:history="1">
        <w:r>
          <w:rPr>
            <w:rFonts w:ascii="Arial" w:hAnsi="Arial" w:cs="Arial"/>
          </w:rPr>
          <w:t>Kapitel 2</w:t>
          <w:tab/>
          <w:t>1</w:t>
        </w:r>
      </w:hyperlink>
    </w:p>
    <w:p>
      <w:pPr>
        <w:pStyle w:val="para7"/>
        <w:tabs defTabSz="708">
          <w:tab w:val="right" w:pos="9639" w:leader="none"/>
        </w:tabs>
        <w:rPr>
          <w:rFonts w:ascii="Arial" w:hAnsi="Arial" w:cs="Arial"/>
        </w:rPr>
      </w:pPr>
      <w:hyperlink w:anchor="_TOC000006" w:history="1">
        <w:r>
          <w:rPr>
            <w:rFonts w:ascii="Arial" w:hAnsi="Arial" w:cs="Arial"/>
          </w:rPr>
          <w:t>1.2. Text</w:t>
          <w:tab/>
          <w:t>1</w:t>
        </w:r>
      </w:hyperlink>
    </w:p>
    <w:p>
      <w:pPr>
        <w:pStyle w:val="para8"/>
        <w:tabs defTabSz="708">
          <w:tab w:val="right" w:pos="9639" w:leader="none"/>
        </w:tabs>
        <w:rPr>
          <w:rFonts w:ascii="Arial" w:hAnsi="Arial" w:cs="Arial"/>
        </w:rPr>
      </w:pPr>
      <w:hyperlink w:anchor="_TOC000007" w:history="1">
        <w:r>
          <w:rPr>
            <w:rFonts w:ascii="Arial" w:hAnsi="Arial" w:cs="Arial"/>
          </w:rPr>
          <w:t>1.2.1. Text</w:t>
          <w:tab/>
          <w:t>1</w:t>
        </w:r>
      </w:hyperlink>
    </w:p>
    <w:p>
      <w:pPr>
        <w:pStyle w:val="para6"/>
        <w:tabs defTabSz="708">
          <w:tab w:val="right" w:pos="9639" w:leader="none"/>
        </w:tabs>
        <w:rPr>
          <w:rFonts w:ascii="Arial" w:hAnsi="Arial" w:cs="Arial"/>
        </w:rPr>
      </w:pPr>
      <w:hyperlink w:anchor="_TOC000008" w:history="1">
        <w:r>
          <w:rPr>
            <w:rFonts w:ascii="Arial" w:hAnsi="Arial" w:cs="Arial"/>
          </w:rPr>
          <w:t>Kapitel 3</w:t>
          <w:tab/>
          <w:t>1</w:t>
        </w:r>
      </w:hyperlink>
    </w:p>
    <w:p>
      <w:pPr>
        <w:pStyle w:val="para7"/>
        <w:tabs defTabSz="708">
          <w:tab w:val="right" w:pos="9639" w:leader="none"/>
        </w:tabs>
        <w:rPr>
          <w:rFonts w:ascii="Arial" w:hAnsi="Arial" w:cs="Arial"/>
        </w:rPr>
      </w:pPr>
      <w:hyperlink w:anchor="_TOC000009" w:history="1">
        <w:r>
          <w:rPr>
            <w:rFonts w:ascii="Arial" w:hAnsi="Arial" w:cs="Arial"/>
          </w:rPr>
          <w:t>1.3. Text</w:t>
          <w:tab/>
          <w:t>1</w:t>
        </w:r>
      </w:hyperlink>
    </w:p>
    <w:p>
      <w:pPr>
        <w:pStyle w:val="para8"/>
        <w:tabs defTabSz="708">
          <w:tab w:val="right" w:pos="9639" w:leader="none"/>
        </w:tabs>
        <w:rPr>
          <w:rFonts w:ascii="Arial" w:hAnsi="Arial" w:cs="Arial"/>
        </w:rPr>
      </w:pPr>
      <w:hyperlink w:anchor="_TOC000010" w:history="1">
        <w:r>
          <w:rPr>
            <w:rFonts w:ascii="Arial" w:hAnsi="Arial" w:cs="Arial"/>
          </w:rPr>
          <w:t>1.3.1. Text</w:t>
          <w:tab/>
          <w:t>1</w:t>
        </w:r>
      </w:hyperlink>
    </w:p>
    <w:p>
      <w:r>
        <w:fldChar w:fldCharType="end"/>
      </w:r>
      <w:r/>
    </w:p>
    <w:p>
      <w:pPr>
        <w:pStyle w:val="para1"/>
        <w:numPr>
          <w:ilvl w:val="0"/>
          <w:numId w:val="5"/>
        </w:numPr>
        <w:ind w:left="360" w:hanging="360"/>
      </w:pPr>
      <w:bookmarkStart w:id="0" w:name="_TOC000002"/>
      <w:r>
        <w:t>Kapitel 1</w:t>
      </w:r>
      <w:bookmarkEnd w:id="0"/>
      <w:r/>
    </w:p>
    <w:p>
      <w:pPr>
        <w:pStyle w:val="para2"/>
        <w:numPr>
          <w:ilvl w:val="1"/>
          <w:numId w:val="1"/>
        </w:numPr>
        <w:ind w:left="501" w:hanging="501"/>
      </w:pPr>
      <w:bookmarkStart w:id="1" w:name="_TOC000003"/>
      <w:r>
        <w:t>Text</w:t>
      </w:r>
      <w:bookmarkEnd w:id="1"/>
      <w:r/>
    </w:p>
    <w:p>
      <w:pPr>
        <w:pStyle w:val="para3"/>
        <w:numPr>
          <w:ilvl w:val="2"/>
          <w:numId w:val="1"/>
        </w:numPr>
        <w:ind w:left="642" w:hanging="642"/>
      </w:pPr>
      <w:bookmarkStart w:id="2" w:name="_TOC000004"/>
      <w:r>
        <w:t>Text</w:t>
      </w:r>
      <w:bookmarkEnd w:id="2"/>
      <w:r/>
    </w:p>
    <w:p>
      <w:pPr>
        <w:pStyle w:val="para4"/>
        <w:numPr>
          <w:ilvl w:val="3"/>
          <w:numId w:val="1"/>
        </w:numPr>
        <w:ind w:left="783" w:hanging="783"/>
      </w:pPr>
      <w:r>
        <w:t>text</w:t>
      </w:r>
    </w:p>
    <w:p>
      <w:pPr>
        <w:pStyle w:val="para1"/>
        <w:numPr>
          <w:ilvl w:val="0"/>
          <w:numId w:val="6"/>
        </w:numPr>
        <w:ind w:left="360" w:hanging="360"/>
      </w:pPr>
      <w:bookmarkStart w:id="3" w:name="_TOC000005"/>
      <w:r>
        <w:t>Kapitel 2</w:t>
      </w:r>
      <w:bookmarkEnd w:id="3"/>
      <w:r/>
    </w:p>
    <w:p>
      <w:pPr>
        <w:pStyle w:val="para2"/>
        <w:numPr>
          <w:ilvl w:val="1"/>
          <w:numId w:val="1"/>
        </w:numPr>
        <w:ind w:left="501" w:hanging="501"/>
      </w:pPr>
      <w:bookmarkStart w:id="4" w:name="_TOC000006"/>
      <w:r>
        <w:t>Text</w:t>
      </w:r>
      <w:bookmarkEnd w:id="4"/>
      <w:r/>
    </w:p>
    <w:p>
      <w:pPr>
        <w:pStyle w:val="para3"/>
        <w:numPr>
          <w:ilvl w:val="2"/>
          <w:numId w:val="1"/>
        </w:numPr>
        <w:ind w:left="642" w:hanging="642"/>
      </w:pPr>
      <w:bookmarkStart w:id="5" w:name="_TOC000007"/>
      <w:r>
        <w:t>Text</w:t>
      </w:r>
      <w:bookmarkEnd w:id="5"/>
      <w:r/>
    </w:p>
    <w:p>
      <w:pPr>
        <w:pStyle w:val="para4"/>
        <w:numPr>
          <w:ilvl w:val="3"/>
          <w:numId w:val="1"/>
        </w:numPr>
        <w:ind w:left="783" w:hanging="783"/>
      </w:pPr>
      <w:r>
        <w:t>Text</w:t>
      </w:r>
    </w:p>
    <w:p>
      <w:pPr>
        <w:pStyle w:val="para5"/>
        <w:numPr>
          <w:ilvl w:val="4"/>
          <w:numId w:val="1"/>
        </w:numPr>
        <w:ind w:left="924" w:hanging="924"/>
      </w:pPr>
      <w:r>
        <w:t>text</w:t>
      </w:r>
    </w:p>
    <w:p>
      <w:pPr>
        <w:pStyle w:val="para1"/>
        <w:numPr>
          <w:ilvl w:val="0"/>
          <w:numId w:val="7"/>
        </w:numPr>
        <w:ind w:left="360" w:hanging="360"/>
      </w:pPr>
      <w:bookmarkStart w:id="6" w:name="_TOC000008"/>
      <w:r>
        <w:t>Kapitel 3</w:t>
      </w:r>
      <w:bookmarkEnd w:id="6"/>
      <w:r/>
    </w:p>
    <w:p>
      <w:pPr>
        <w:pStyle w:val="para2"/>
        <w:numPr>
          <w:ilvl w:val="1"/>
          <w:numId w:val="1"/>
        </w:numPr>
        <w:ind w:left="501" w:hanging="501"/>
      </w:pPr>
      <w:bookmarkStart w:id="7" w:name="_TOC000009"/>
      <w:r>
        <w:t>Text</w:t>
      </w:r>
      <w:bookmarkEnd w:id="7"/>
      <w:r/>
    </w:p>
    <w:p>
      <w:pPr>
        <w:pStyle w:val="para3"/>
        <w:numPr>
          <w:ilvl w:val="2"/>
          <w:numId w:val="1"/>
        </w:numPr>
        <w:ind w:left="642" w:hanging="642"/>
      </w:pPr>
      <w:bookmarkStart w:id="8" w:name="_TOC000010"/>
      <w:r>
        <w:t>Text</w:t>
      </w:r>
      <w:bookmarkEnd w:id="8"/>
      <w:r/>
    </w:p>
    <w:p>
      <w:pPr>
        <w:pStyle w:val="para4"/>
        <w:numPr>
          <w:ilvl w:val="3"/>
          <w:numId w:val="1"/>
        </w:numPr>
        <w:ind w:left="783" w:hanging="783"/>
      </w:pPr>
      <w:r>
        <w:t>Text</w:t>
      </w:r>
    </w:p>
    <w:p>
      <w:pPr>
        <w:pStyle w:val="para5"/>
        <w:numPr>
          <w:ilvl w:val="4"/>
          <w:numId w:val="1"/>
        </w:numPr>
        <w:ind w:left="924" w:hanging="924"/>
      </w:pPr>
      <w:r>
        <w:t>text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Hierarchisch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para2"/>
      <w:lvlText w:val="%1.%2."/>
      <w:lvlJc w:val="left"/>
      <w:pPr>
        <w:tabs>
          <w:tab w:val="num" w:pos="501"/>
        </w:tabs>
        <w:ind w:left="501" w:hanging="501"/>
      </w:pPr>
    </w:lvl>
    <w:lvl w:ilvl="2">
      <w:start w:val="1"/>
      <w:numFmt w:val="decimal"/>
      <w:pStyle w:val="para3"/>
      <w:lvlText w:val="%1.%2.%3."/>
      <w:lvlJc w:val="left"/>
      <w:pPr>
        <w:tabs>
          <w:tab w:val="num" w:pos="642"/>
        </w:tabs>
        <w:ind w:left="642" w:hanging="642"/>
      </w:pPr>
    </w:lvl>
    <w:lvl w:ilvl="3">
      <w:start w:val="1"/>
      <w:numFmt w:val="decimal"/>
      <w:pStyle w:val="para4"/>
      <w:lvlText w:val="%1.%2.%3.%4."/>
      <w:lvlJc w:val="left"/>
      <w:pPr>
        <w:tabs>
          <w:tab w:val="num" w:pos="783"/>
        </w:tabs>
        <w:ind w:left="783" w:hanging="783"/>
      </w:pPr>
    </w:lvl>
    <w:lvl w:ilvl="4">
      <w:start w:val="1"/>
      <w:numFmt w:val="decimal"/>
      <w:pStyle w:val="para5"/>
      <w:lvlText w:val="%1.%2.%3.%4.%5."/>
      <w:lvlJc w:val="left"/>
      <w:pPr>
        <w:tabs>
          <w:tab w:val="num" w:pos="924"/>
        </w:tabs>
        <w:ind w:left="924" w:hanging="924"/>
      </w:pPr>
    </w:lvl>
    <w:lvl w:ilvl="5">
      <w:start w:val="1"/>
      <w:numFmt w:val="decimal"/>
      <w:lvlText w:val="%1.%2.%3.%4.%5.%6."/>
      <w:lvlJc w:val="left"/>
      <w:pPr>
        <w:tabs>
          <w:tab w:val="num" w:pos="1065"/>
        </w:tabs>
        <w:ind w:left="1065" w:hanging="1065"/>
      </w:pPr>
    </w:lvl>
    <w:lvl w:ilvl="6">
      <w:start w:val="1"/>
      <w:numFmt w:val="decimal"/>
      <w:lvlText w:val="%1.%2.%3.%4.%5.%6.%7."/>
      <w:lvlJc w:val="left"/>
      <w:pPr>
        <w:tabs>
          <w:tab w:val="num" w:pos="1206"/>
        </w:tabs>
        <w:ind w:left="1206" w:hanging="1206"/>
      </w:pPr>
    </w:lvl>
    <w:lvl w:ilvl="7">
      <w:start w:val="1"/>
      <w:numFmt w:val="decimal"/>
      <w:lvlText w:val="%1.%2.%3.%4.%5.%6.%7.%8."/>
      <w:lvlJc w:val="left"/>
      <w:pPr>
        <w:tabs>
          <w:tab w:val="num" w:pos="1347"/>
        </w:tabs>
        <w:ind w:left="1347" w:hanging="1347"/>
      </w:pPr>
    </w:lvl>
    <w:lvl w:ilvl="8">
      <w:start w:val="1"/>
      <w:numFmt w:val="decimal"/>
      <w:lvlText w:val="%1.%2.%3.%4.%5.%6.%7.%8.%9."/>
      <w:lvlJc w:val="left"/>
      <w:pPr>
        <w:tabs>
          <w:tab w:val="num" w:pos="1488"/>
        </w:tabs>
        <w:ind w:left="1488" w:hanging="1488"/>
      </w:pPr>
    </w:lvl>
  </w:abstractNum>
  <w:abstractNum w:abstractNumId="2">
    <w:multiLevelType w:val="singleLevel"/>
    <w:name w:val="Bullet 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multiLevelType w:val="singleLevel"/>
    <w:name w:val="Bullet 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multiLevelType w:val="singleLevel"/>
    <w:name w:val="Bullet 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multiLevelType w:val="singleLevel"/>
    <w:name w:val="Bullet 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multiLevelType w:val="singleLevel"/>
    <w:name w:val="Bullet 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82933666" w:val="1109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ch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2"/>
      </w:numPr>
      <w:ind w:left="360" w:hanging="360"/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01" w:hanging="501"/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642" w:hanging="642"/>
      <w:outlineLvl w:val="2"/>
    </w:pPr>
    <w:rPr>
      <w:sz w:val="28"/>
      <w:szCs w:val="28"/>
    </w:rPr>
    <w:key w:val="1075"/>
  </w:style>
  <w:style w:type="paragraph" w:styleId="para4">
    <w:name w:val="heading 4"/>
    <w:qFormat/>
    <w:basedOn w:val="para3"/>
    <w:next w:val="para0"/>
    <w:pPr>
      <w:numPr>
        <w:ilvl w:val="3"/>
        <w:numId w:val="1"/>
      </w:numPr>
      <w:ind w:left="783" w:hanging="783"/>
      <w:outlineLvl w:val="3"/>
    </w:pPr>
    <w:rPr>
      <w:sz w:val="26"/>
      <w:szCs w:val="26"/>
    </w:rPr>
    <w:key w:val="1076"/>
  </w:style>
  <w:style w:type="paragraph" w:styleId="para5">
    <w:name w:val="heading 5"/>
    <w:qFormat/>
    <w:basedOn w:val="para4"/>
    <w:next w:val="para0"/>
    <w:pPr>
      <w:numPr>
        <w:ilvl w:val="4"/>
        <w:numId w:val="1"/>
      </w:numPr>
      <w:ind w:left="924" w:hanging="924"/>
      <w:outlineLvl w:val="4"/>
    </w:pPr>
    <w:rPr>
      <w:sz w:val="24"/>
      <w:szCs w:val="24"/>
    </w:rPr>
    <w:key w:val="1077"/>
  </w:style>
  <w:style w:type="paragraph" w:styleId="para6">
    <w:name w:val="toc 1"/>
    <w:qFormat/>
    <w:basedOn w:val="para0"/>
    <w:next w:val="para0"/>
  </w:style>
  <w:style w:type="paragraph" w:styleId="para7">
    <w:name w:val="toc 2"/>
    <w:qFormat/>
    <w:basedOn w:val="para0"/>
    <w:next w:val="para0"/>
    <w:pPr>
      <w:ind w:left="283"/>
    </w:pPr>
  </w:style>
  <w:style w:type="paragraph" w:styleId="para8">
    <w:name w:val="toc 3"/>
    <w:qFormat/>
    <w:basedOn w:val="para0"/>
    <w:next w:val="para0"/>
    <w:pPr>
      <w:ind w:left="566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ch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4"/>
      </w:numPr>
      <w:ind w:left="360" w:hanging="360"/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01" w:hanging="501"/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642" w:hanging="642"/>
      <w:outlineLvl w:val="2"/>
    </w:pPr>
    <w:rPr>
      <w:sz w:val="28"/>
      <w:szCs w:val="28"/>
    </w:rPr>
    <w:key w:val="1075"/>
  </w:style>
  <w:style w:type="paragraph" w:styleId="para4">
    <w:name w:val="heading 4"/>
    <w:qFormat/>
    <w:basedOn w:val="para3"/>
    <w:next w:val="para0"/>
    <w:pPr>
      <w:numPr>
        <w:ilvl w:val="3"/>
        <w:numId w:val="1"/>
      </w:numPr>
      <w:ind w:left="783" w:hanging="783"/>
      <w:outlineLvl w:val="3"/>
    </w:pPr>
    <w:rPr>
      <w:sz w:val="26"/>
      <w:szCs w:val="26"/>
    </w:rPr>
    <w:key w:val="1076"/>
  </w:style>
  <w:style w:type="paragraph" w:styleId="para5">
    <w:name w:val="heading 5"/>
    <w:qFormat/>
    <w:basedOn w:val="para4"/>
    <w:next w:val="para0"/>
    <w:pPr>
      <w:numPr>
        <w:ilvl w:val="4"/>
        <w:numId w:val="1"/>
      </w:numPr>
      <w:ind w:left="924" w:hanging="924"/>
      <w:outlineLvl w:val="4"/>
    </w:pPr>
    <w:rPr>
      <w:sz w:val="24"/>
      <w:szCs w:val="24"/>
    </w:rPr>
    <w:key w:val="1077"/>
  </w:style>
  <w:style w:type="paragraph" w:styleId="para6">
    <w:name w:val="toc 1"/>
    <w:qFormat/>
    <w:basedOn w:val="para0"/>
    <w:next w:val="para0"/>
  </w:style>
  <w:style w:type="paragraph" w:styleId="para7">
    <w:name w:val="toc 2"/>
    <w:qFormat/>
    <w:basedOn w:val="para0"/>
    <w:next w:val="para0"/>
    <w:pPr>
      <w:ind w:left="283"/>
    </w:pPr>
  </w:style>
  <w:style w:type="paragraph" w:styleId="para8">
    <w:name w:val="toc 3"/>
    <w:qFormat/>
    <w:basedOn w:val="para0"/>
    <w:next w:val="para0"/>
    <w:pPr>
      <w:ind w:left="566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2023-05-01T09:28:15Z</dcterms:created>
  <dcterms:modified xsi:type="dcterms:W3CDTF">2023-05-01T09:34:26Z</dcterms:modified>
</cp:coreProperties>
</file>