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Nach Abspeichern lässt sich der Fehler leider nicht mehr reproduzieren.</w:t>
      </w:r>
    </w:p>
    <w:p>
      <w:r/>
    </w:p>
    <w:p>
      <w:r/>
    </w:p>
    <w:p>
      <w:r>
        <w:rPr>
          <w:highlight w:val="yellow"/>
          <w:color w:val="ff0000"/>
        </w:rPr>
        <w:t>F9 drücken</w:t>
      </w:r>
      <w:r>
        <w:rPr>
          <w:highlight w:val="yellow"/>
        </w:rPr>
        <w:t xml:space="preserve">, um zwei Absätze drunter die Silbentrennung einmalig von „Ereig-“ auf „Er-“ umspringen zu lassen. Oder hier einfach weiter tippen, um es irgendwann zufällig auszulösen. </w:t>
      </w:r>
      <w:r>
        <w:t xml:space="preserve">Das mit F9 funktioniert nun nach Abspeichern des Testfiles nicht mehr oder nur noch bedingt, nämlich falls man hier in diesem Absatz so lange tippt, bis die Silbentrennung von „Ereig-“ auf „Er-“ umgesprungen ist. Mit F9 springt sie dann zurück, genauso wie durch Schreiben eines beliebigen Buchstabens. </w:t>
      </w:r>
    </w:p>
    <w:p>
      <w:r/>
    </w:p>
    <w:p>
      <w:r>
        <w:rPr>
          <w:highlight w:val="yellow"/>
          <w:color w:val="ff0000"/>
        </w:rPr>
        <w:t>In diesem Absatz</w:t>
      </w:r>
      <w:r>
        <w:rPr>
          <w:highlight w:val="yellow"/>
        </w:rPr>
        <w:t xml:space="preserve"> den Text weiter tippen, um im Absatz drunter die Silbentrennung flackern zu lassen.</w:t>
      </w:r>
      <w:r>
        <w:t xml:space="preserve"> Das funktioniert nun nach Abspeichern des Testfiles nur noch bedingt: statt mit jeder Eingabe zu flackern, passiert es nur noch sporadisch. Grün markiert die betreffende Stelle.</w:t>
      </w:r>
    </w:p>
    <w:p>
      <w:r/>
    </w:p>
    <w:p>
      <w:r>
        <w:t xml:space="preserve">Und dass es entsprechend möglich sein sollte, chronologische Ereignisketten aus überlappenden </w:t>
      </w:r>
      <w:r>
        <w:rPr>
          <w:i/>
          <w:iCs/>
        </w:rPr>
        <w:t>Theta</w:t>
      </w:r>
      <w:r>
        <w:t>-</w:t>
      </w:r>
      <w:r>
        <w:rPr>
          <w:highlight w:val="green"/>
        </w:rPr>
        <w:t xml:space="preserve">Ereignissen </w:t>
      </w:r>
      <w:r>
        <w:t xml:space="preserve">tatsächlich als für Test Test zu Test (vgl. </w:t>
      </w:r>
      <w:r>
        <w:rPr>
          <w:b/>
          <w:bCs/>
        </w:rPr>
        <w:t>$$Kapitel 15.6.2.4.</w:t>
      </w:r>
      <w:r>
        <w:t>).</w:t>
      </w:r>
    </w:p>
    <w:p>
      <w:r/>
    </w:p>
    <w:p>
      <w:r>
        <w:rPr>
          <w:highlight w:val="yellow"/>
          <w:color w:val="ff0000"/>
        </w:rPr>
        <w:t>In diesem Absatz</w:t>
      </w:r>
      <w:r>
        <w:rPr>
          <w:highlight w:val="yellow"/>
        </w:rPr>
        <w:t xml:space="preserve"> den Text weiter tippen, um im Absatz drunter die Silbentrennung flackern zu lassen.</w:t>
      </w:r>
      <w:r>
        <w:t xml:space="preserve"> Das funktioniert nun nach Abspeichern des Testfiles nur noch bedingt: statt mit jeder Eingabe zu flackern, passiert es nur noch sporadisch. Zyan markiert die betreffende Stelle. </w:t>
      </w:r>
    </w:p>
    <w:p>
      <w:r/>
    </w:p>
    <w:p>
      <w:r>
        <w:t xml:space="preserve">Und dass es entsprechend möglich sein sollte, chronologische Ereignisketten aus überlappenden </w:t>
      </w:r>
      <w:r>
        <w:rPr>
          <w:i/>
          <w:iCs/>
        </w:rPr>
        <w:t>Theta</w:t>
      </w:r>
      <w:r>
        <w:t>-</w:t>
      </w:r>
      <w:r>
        <w:rPr>
          <w:highlight w:val="cyan"/>
        </w:rPr>
        <w:t>Ereignissen</w:t>
      </w:r>
      <w:r>
        <w:t xml:space="preserve"> tatsächlich als für Test Test zu Test (vgl. </w:t>
      </w:r>
      <w:r>
        <w:rPr>
          <w:b/>
          <w:bCs/>
        </w:rPr>
        <w:t>$$Kapitel 15.6.2.4.</w:t>
      </w:r>
      <w:r>
        <w:t>).</w:t>
      </w:r>
    </w:p>
    <w:p>
      <w:r/>
    </w:p>
    <w:p>
      <w:r>
        <w:rPr>
          <w:highlight w:val="yellow"/>
          <w:color w:val="ff0000"/>
        </w:rPr>
        <w:t>In diesem Absatz</w:t>
      </w:r>
      <w:r>
        <w:rPr>
          <w:highlight w:val="yellow"/>
        </w:rPr>
        <w:t xml:space="preserve"> den Text weiter tippen, um drei Absätze obendrüber (grün hinterlegt) den Text zum Springen zu bringen. </w:t>
      </w:r>
      <w:r>
        <w:t xml:space="preserve">Dabei muss mindestens 1 Zeilenumbruch hier in diesem Absatz bleiben. </w:t>
      </w:r>
    </w:p>
    <w:p>
      <w:r/>
    </w:p>
    <w:p>
      <w:r/>
    </w:p>
    <w:p>
      <w:r>
        <w:t xml:space="preserve">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 </w:t>
      </w:r>
    </w:p>
    <w:p>
      <w:r/>
    </w:p>
    <w:p>
      <w:pPr>
        <w:pStyle w:val="para2"/>
        <w:numPr>
          <w:ilvl w:val="1"/>
          <w:numId w:val="1"/>
        </w:numPr>
        <w:ind w:left="501" w:hanging="501"/>
      </w:pPr>
      <w:r>
        <w:t>Test Test Test</w:t>
      </w:r>
    </w:p>
    <w:p>
      <w:r/>
    </w:p>
    <w:p>
      <w:r>
        <w:t>Test Test Test Test Test Test Test Test Test Test Test Test Test Test Test Test Test Test Test Test Test Test Test Test Test Test Test Test Test Test Test Test Test Test Test Test Test Test Test Test Test Test .</w:t>
      </w:r>
    </w:p>
    <w:p>
      <w:r/>
    </w:p>
    <w:p>
      <w:r/>
    </w:p>
    <w:p>
      <w:r>
        <w:t xml:space="preserve">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w:t>
      </w:r>
    </w:p>
    <w:p>
      <w:r/>
    </w:p>
    <w:p>
      <w:r>
        <w:t xml:space="preserve">Test Test Test Test Test Test Test </w:t>
      </w:r>
    </w:p>
    <w:p>
      <w:r/>
    </w:p>
    <w:p>
      <w:r/>
    </w:p>
    <w:p>
      <w:r>
        <w:t xml:space="preserve">Test Test Test Test Test Test Test Test Test Test Test Test Test Test Test Test Test Test Test Test Test Test Test Test Test Test Test Test Test Test Test Test Test Test Test Test Test Test Test Test Test Test Test Test Test Test Test Test Test </w:t>
      </w:r>
    </w:p>
    <w:p>
      <w:r/>
    </w:p>
    <w:p>
      <w:pPr>
        <w:pStyle w:val="para3"/>
        <w:numPr>
          <w:ilvl w:val="2"/>
          <w:numId w:val="1"/>
        </w:numPr>
        <w:ind w:left="642" w:hanging="642"/>
      </w:pPr>
      <w:r>
        <w:rPr>
          <w:rFonts w:ascii="Times New Roman" w:hAnsi="Times New Roman" w:cs="Times New Roman"/>
          <w:b w:val="0"/>
          <w:bCs w:val="0"/>
          <w:sz w:val="22"/>
          <w:szCs w:val="22"/>
        </w:rPr>
        <w:t xml:space="preserve">Test Test Test Test Test Test Test </w:t>
      </w:r>
      <w:r>
        <w:t xml:space="preserve"> </w:t>
      </w:r>
    </w:p>
    <w:p>
      <w:r/>
    </w:p>
    <w:p>
      <w:r>
        <w:t xml:space="preserve">Test Test Test Test Test Test Test Test Test Test Test Test Test Test Test Test Test Test Test Test Test Test Test Test Test Test Test Test Test Test Test Test Test Test Test Test Test Test Test Test Test Test Test Test Test Test Test Test Test </w:t>
      </w:r>
    </w:p>
    <w:p>
      <w:r/>
    </w:p>
    <w:p>
      <w:r>
        <w:t xml:space="preserve">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w:t>
      </w:r>
    </w:p>
    <w:p>
      <w:r>
        <w:t xml:space="preserve">Test Test Test Test Test Test Test Test Test Test Test Test Test Test Test Test Test Test Test Test Test Test Test Test Test Test Test Test </w:t>
      </w:r>
    </w:p>
    <w:p>
      <w:r/>
    </w:p>
    <w:p>
      <w:r>
        <w:t xml:space="preserve">Test Test Test Test Test Test Test Test Test Test Test Test Test Test Test Test Test Test Test Test Test Test Test Test Test Test Test Test </w:t>
      </w:r>
    </w:p>
    <w:p>
      <w:r/>
    </w:p>
    <w:p>
      <w:r>
        <w:t xml:space="preserve">Test Test Test Test Test Test Test Test Test Test Test Test Test Test Test Test Test Test Test Test Test </w:t>
      </w:r>
    </w:p>
    <w:p>
      <w:r/>
    </w:p>
    <w:p>
      <w:r>
        <w:t xml:space="preserve">Test Test Test Test Test Test Test </w:t>
      </w:r>
    </w:p>
    <w:p>
      <w:r/>
    </w:p>
    <w:p>
      <w:r/>
    </w:p>
    <w:p>
      <w:r/>
    </w:p>
    <w:p>
      <w:r/>
    </w:p>
    <w:p>
      <w:r/>
    </w:p>
    <w:p>
      <w:r/>
    </w:p>
    <w:p>
      <w:pPr>
        <w:pStyle w:val="para2"/>
        <w:numPr>
          <w:ilvl w:val="1"/>
          <w:numId w:val="1"/>
        </w:numPr>
        <w:ind w:left="501" w:hanging="501"/>
      </w:pPr>
      <w:r>
        <w:t xml:space="preserve">Test Test Test Test </w:t>
      </w:r>
    </w:p>
    <w:p>
      <w:r/>
    </w:p>
    <w:p>
      <w:r/>
    </w:p>
    <w:p>
      <w:r>
        <w:t xml:space="preserve">Test Test Test Test Test Test Test </w:t>
      </w:r>
    </w:p>
    <w:p>
      <w:r/>
    </w:p>
    <w:p>
      <w:r>
        <w:t xml:space="preserve">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w:t>
      </w:r>
    </w:p>
    <w:p>
      <w:r>
        <w:t xml:space="preserve">Test Test Test Test Test Test Test Test Test Test Test Test Test Test Test Test Test Test Test Test Test  (Test test) Test. </w:t>
      </w:r>
      <w:r>
        <w:rPr>
          <w:highlight w:val="yellow"/>
        </w:rPr>
        <w:t xml:space="preserve">Wenn ich (beispielsweise) den folgenden, rot eingefärbten Abschnitt lösche, scheint das Flackern und hin und her Springen aufzuhören: </w:t>
      </w:r>
      <w:r>
        <w:rPr>
          <w:color w:val="ff0000"/>
        </w:rPr>
        <w:t xml:space="preserve">Test ist es unerheblich, ob durch dieses test ein test erzeugt wird, oder ob es lediglich innerhalb der Test auftritt. Denn zu all diesen Test  können weitere Test von außerhalb mit denen der Test mischen. </w:t>
      </w:r>
      <w:r/>
    </w:p>
    <w:p>
      <w:r/>
    </w:p>
    <w:p>
      <w:r>
        <w:t>Test Test Test Test Test Test Test Test Test Test Test Test Test Test Test Test Test Test Test Test Test .</w:t>
      </w:r>
    </w:p>
    <w:p>
      <w:r/>
    </w:p>
    <w:p>
      <w:r>
        <w:t>Test Test Test Test Test Test Test Test Test Test Test Test Test Test Test Test Test Test Test Test Test Test Test Test Test Test Test Test Test Test Test Test Test Test Test :</w:t>
      </w:r>
    </w:p>
    <w:p>
      <w:r/>
    </w:p>
    <w:p>
      <w:r>
        <w:t>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w:t>
      </w:r>
    </w:p>
    <w:p>
      <w:r/>
    </w:p>
    <w:p>
      <w:r>
        <w:t xml:space="preserve">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 </w:t>
      </w:r>
    </w:p>
    <w:p>
      <w:r/>
    </w:p>
    <w:p>
      <w:r>
        <w:t>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w:t>
      </w:r>
    </w:p>
    <w:p>
      <w:r/>
    </w:p>
    <w:p>
      <w:r>
        <w:t xml:space="preserve">Test Test Test Test Test Test Test Test Test Test Test Test Test Test Test Test Test Test Test Test Test Test Test Test Test Test Test Test Test Test Test Test Test Test Test . </w:t>
      </w:r>
    </w:p>
    <w:p>
      <w:r/>
    </w:p>
    <w:p>
      <w:r>
        <w:t xml:space="preserve">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w:t>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pPr>
        <w:pStyle w:val="para2"/>
        <w:numPr>
          <w:ilvl w:val="1"/>
          <w:numId w:val="1"/>
        </w:numPr>
        <w:ind w:left="501" w:hanging="501"/>
      </w:pPr>
      <w:r>
        <w:t xml:space="preserve">Test Test Test </w:t>
      </w:r>
    </w:p>
    <w:p>
      <w:r/>
    </w:p>
    <w:p>
      <w:r>
        <w:t>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w:t>
      </w:r>
    </w:p>
    <w:p>
      <w:r/>
    </w:p>
    <w:p>
      <w:r>
        <w:t>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w:t>
      </w:r>
    </w:p>
    <w:p>
      <w:r/>
    </w:p>
    <w:p>
      <w:pPr>
        <w:spacing/>
        <w:jc w:val="center"/>
      </w:pPr>
      <w:r/>
    </w:p>
    <w:p>
      <w:pPr>
        <w:pStyle w:val="para10"/>
      </w:pPr>
      <w:r>
        <w:t xml:space="preserve">Abbildung </w:t>
      </w:r>
      <w:r>
        <w:fldChar w:fldCharType="begin"/>
        <w:instrText xml:space="preserve"> SEQ "Abbildung" \* Arabic </w:instrText>
        <w:fldChar w:fldCharType="separate"/>
        <w:t>1</w:t>
        <w:fldChar w:fldCharType="end"/>
      </w:r>
      <w:r>
        <w:tab/>
      </w:r>
      <w:r>
        <w:rPr>
          <w:b w:val="0"/>
          <w:bCs w:val="0"/>
          <w:sz w:val="22"/>
          <w:szCs w:val="22"/>
        </w:rPr>
        <w:t xml:space="preserve">Test Test Test Test Test Test Test Test Test Test Test Test Test Test Test Test Test Test Test Test Test Test Test Test Test Test Test Test Test Test Test Test Test Test Test Test Test Test Test Test Test Test </w:t>
      </w:r>
      <w:r>
        <w:t>.</w:t>
      </w:r>
    </w:p>
    <w:p>
      <w:r/>
    </w:p>
    <w:p>
      <w:r>
        <w:t>Test Test Test Test Test Test Test Test Test Test Test Test Test Test Test Test Test Test Test Test Test Test Test Test Test Test Test Test Test Test Test Test Test Test Test Test Test Test Test Test Test Test Test Test Test Test Test Test Test Test Test Test Test Test Test Test .</w:t>
      </w:r>
    </w:p>
    <w:p>
      <w:r/>
    </w:p>
    <w:p>
      <w:r/>
    </w:p>
    <w:p>
      <w:r/>
    </w:p>
    <w:p>
      <w:r/>
    </w:p>
    <w:p>
      <w:r/>
    </w:p>
    <w:p>
      <w:r>
        <w:t xml:space="preserve"> </w:t>
      </w:r>
    </w:p>
    <w:p>
      <w:pPr>
        <w:spacing/>
        <w:jc w:val="center"/>
      </w:pPr>
      <w:r>
        <w:rPr>
          <w:b/>
          <w:bCs/>
        </w:rPr>
        <w:t xml:space="preserve">Test Test |   </w:t>
      </w:r>
      <w:r>
        <w:rPr>
          <w:b/>
          <w:bCs/>
          <w:i/>
          <w:iCs/>
        </w:rPr>
        <w:t>n</w:t>
      </w:r>
      <w:r>
        <w:rPr>
          <w:b/>
          <w:bCs/>
          <w:i/>
          <w:iCs/>
          <w:vertAlign w:val="subscript"/>
        </w:rPr>
        <w:t>C</w:t>
      </w:r>
      <w:r>
        <w:rPr>
          <w:b/>
          <w:bCs/>
        </w:rPr>
        <w:t xml:space="preserve">, </w:t>
      </w:r>
      <w:r>
        <w:rPr>
          <w:b/>
          <w:bCs/>
          <w:i/>
          <w:iCs/>
        </w:rPr>
        <w:t>m</w:t>
      </w:r>
      <w:r>
        <w:rPr>
          <w:b/>
          <w:bCs/>
          <w:i/>
          <w:iCs/>
          <w:vertAlign w:val="subscript"/>
        </w:rPr>
        <w:t>C</w:t>
      </w:r>
      <w:r>
        <w:rPr>
          <w:b/>
          <w:bCs/>
        </w:rPr>
        <w:t xml:space="preserve"> </w:t>
      </w:r>
      <w:r>
        <w:t>ϵ</w:t>
      </w:r>
      <w:r>
        <w:rPr>
          <w:b/>
          <w:bCs/>
        </w:rPr>
        <w:t xml:space="preserve"> ℕ</w:t>
      </w:r>
      <w:r/>
    </w:p>
    <w:p>
      <w:r/>
    </w:p>
    <w:p>
      <w:r/>
    </w:p>
    <w:p>
      <w:pPr>
        <w:spacing/>
        <w:jc w:val="both"/>
        <w:rPr>
          <w:rFonts w:eastAsia="SimSun"/>
          <w:b/>
          <w:bCs/>
        </w:rPr>
      </w:pPr>
      <w:r>
        <w:rPr>
          <w:rFonts w:eastAsia="SimSun"/>
          <w:b/>
          <w:bCs/>
        </w:rPr>
        <w:t>Test</w:t>
      </w:r>
    </w:p>
    <w:p>
      <w:r/>
    </w:p>
    <w:p>
      <w:r/>
    </w:p>
    <w:p>
      <w:r/>
    </w:p>
    <w:p>
      <w:r/>
    </w:p>
    <w:p>
      <w:r/>
    </w:p>
    <w:p>
      <w:r/>
    </w:p>
    <w:p>
      <w:r/>
    </w:p>
    <w:p>
      <w:r/>
    </w:p>
    <w:p>
      <w:r/>
    </w:p>
    <w:p>
      <w:r/>
    </w:p>
    <w:p>
      <w:r/>
    </w:p>
    <w:p>
      <w:r/>
    </w:p>
    <w:p>
      <w:r/>
    </w:p>
    <w:p>
      <w:r/>
    </w:p>
    <w:p>
      <w:r/>
    </w:p>
    <w:p>
      <w:r/>
    </w:p>
    <w:p>
      <w:r/>
    </w:p>
    <w:p>
      <w:r/>
    </w:p>
    <w:p>
      <w:pPr>
        <w:ind w:left="501" w:hanging="501"/>
      </w:pPr>
      <w:r/>
    </w:p>
    <w:p>
      <w:r>
        <w:t>Test Test Test Test Test</w:t>
      </w:r>
    </w:p>
    <w:p>
      <w:r/>
    </w:p>
    <w:p>
      <w:r>
        <w:t xml:space="preserve">Test Test Test Test TestTest Test Test Test Test </w:t>
      </w:r>
    </w:p>
    <w:p>
      <w:r/>
    </w:p>
    <w:p>
      <w:r>
        <w:t>Test Test Test Test TestTest Test Test Test TestTest Test Test Test TestTest Test Test Test TestTest Test Test Test TestTest Test Test Test TestTest Test Test Test TestTest Test Test Test TestTest Test Test Test TestTest Test Test Test TestTest Test Test Test Test</w:t>
      </w:r>
    </w:p>
    <w:p>
      <w:r/>
    </w:p>
    <w:p>
      <w:r/>
    </w:p>
    <w:p>
      <w:r/>
    </w:p>
    <w:p>
      <w:r>
        <w:t xml:space="preserve">. </w:t>
      </w:r>
    </w:p>
    <w:p>
      <w:r/>
    </w:p>
    <w:p>
      <w:r>
        <w:t xml:space="preserve">Test Test Test Test TestTest Test Test Test TestTest Test Test Test TestTest Test Test Test Test. </w:t>
      </w:r>
    </w:p>
    <w:p>
      <w:r/>
    </w:p>
    <w:p>
      <w:r/>
    </w:p>
    <w:p>
      <w:pPr>
        <w:rPr>
          <w:b/>
          <w:bCs/>
        </w:rPr>
      </w:pPr>
      <w:r>
        <w:rPr>
          <w:b/>
          <w:bCs/>
        </w:rPr>
      </w:r>
    </w:p>
    <w:sectPr>
      <w:footnotePr>
        <w:pos w:val="pageBottom"/>
        <w:numFmt w:val="decimal"/>
        <w:numStart w:val="1"/>
        <w:numRestart w:val="continuous"/>
      </w:footnotePr>
      <w:endnotePr>
        <w:pos w:val="docEnd"/>
        <w:numFmt w:val="decimal"/>
        <w:numStart w:val="1"/>
        <w:numRestart w:val="continuous"/>
      </w:endnotePr>
      <w:footerReference w:type="default" r:id="rId8"/>
      <w:type w:val="continuous"/>
      <w:pgSz w:h="16839" w:w="11907"/>
      <w:pgMar w:left="1134" w:top="1134" w:right="1134" w:bottom="1134" w:header="0" w:footer="567"/>
      <w:paperSrc w:first="0" w:other="0" a="0" b="0"/>
      <w:pgNumType w:fmt="decimal"/>
      <w:tmGutter w:val="1"/>
      <w:mirrorMargins w:val="0"/>
      <w:tmSection w:h="-1">
        <w:tmFooter w:id="0" w:h="0" edge="567"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Basic Roman">
    <w:panose1 w:val="02020603050405020304"/>
    <w:charset w:val="00"/>
    <w:family w:val="roman"/>
    <w:pitch w:val="default"/>
  </w:font>
  <w:font w:name="Basic Sans">
    <w:panose1 w:val="02020603050405020304"/>
    <w:charset w:val="00"/>
    <w:family w:val="roman"/>
    <w:pitch w:val="default"/>
  </w:font>
  <w:font w:name="Wingbats">
    <w:panose1 w:val="05000000000000000000"/>
    <w:charset w:val="02"/>
    <w:family w:val="auto"/>
    <w:pitch w:val="default"/>
  </w:font>
  <w:font w:name="Wingdings">
    <w:panose1 w:val="05000000000000000000"/>
    <w:charset w:val="02"/>
    <w:family w:val="auto"/>
    <w:pitch w:val="default"/>
  </w:font>
  <w:font w:name="Liberation Serif">
    <w:panose1 w:val="02020603050405020304"/>
    <w:charset w:val="00"/>
    <w:family w:val="roman"/>
    <w:pitch w:val="default"/>
  </w:font>
  <w:font w:name="Lohit Devanagari">
    <w:panose1 w:val="02020603050405020304"/>
    <w:charset w:val="00"/>
    <w:family w:val="roman"/>
    <w:pitch w:val="default"/>
  </w:font>
  <w:font w:name="Segoe UI">
    <w:panose1 w:val="020B0502040204020203"/>
    <w:charset w:val="00"/>
    <w:family w:val="swiss"/>
    <w:pitch w:val="default"/>
  </w:font>
  <w:font w:name="Segoe UI Symbol">
    <w:panose1 w:val="020B0502040204020203"/>
    <w:charset w:val="00"/>
    <w:family w:val="swiss"/>
    <w:pitch w:val="default"/>
  </w:font>
  <w:font w:name="aakar">
    <w:panose1 w:val="02020603050405020304"/>
    <w:charset w:val="00"/>
    <w:family w:val="roman"/>
    <w:pitch w:val="default"/>
  </w:font>
  <w:font w:name="Verdana">
    <w:panose1 w:val="020B060403050404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spacing/>
      <w:jc w:val="center"/>
    </w:pPr>
    <w:r>
      <w:fldChar w:fldCharType="begin"/>
      <w:instrText xml:space="preserve"> PAGE  \A </w:instrText>
      <w:fldChar w:fldCharType="separate"/>
      <w:t>1</w:t>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Überschriftenliste 1"/>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view w:val="print"/>
  <w:defaultTabStop w:val="708"/>
  <w:autoHyphenation w:val="1"/>
  <w:doNotShadeFormData w:val="1"/>
  <w:captions>
    <w:caption w:name="Tabelle" w:pos="below" w:numFmt="decimal"/>
    <w:caption w:name="Abbildung" w:pos="below" w:numFmt="decimal"/>
    <w:caption w:name="Grafik" w:pos="below" w:numFmt="decimal"/>
    <w:caption w:name="Tab." w:pos="below" w:numFmt="decimal"/>
  </w:captions>
  <w:drawingGridHorizontalSpacing w:val="283"/>
  <w:drawingGridVerticalSpacing w:val="283"/>
  <w:revisionView w:comments="1" w:markup="0" w:insDel="0" w:formatting="0"/>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2049"/>
    <o:shapelayout v:ext="edit">
      <o:rules v:ext="edit"/>
    </o:shapelayout>
  </w:shapeDefaults>
  <w:tmPrefOne w:val="16"/>
  <w:tmPrefTwo w:val="5120"/>
  <w:tmFmtPref w:val="55057515"/>
  <w:tmCommentsPr>
    <w:tmCommentsPlace w:val="0"/>
    <w:tmCommentsWidth w:val="3119"/>
    <w:tmCommentsColor w:val="-1"/>
  </w:tmCommentsPr>
  <w:tmReviewPr>
    <w:tmReviewEnabled w:val="0"/>
    <w:tmReviewShow w:val="0"/>
    <w:tmReviewPrint w:val="0"/>
    <w:tmRevisionNum w:val="424"/>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71"/>
    </w:tmLastPosCaret>
    <w:tmLastPosAnchor>
      <w:tmLastPosPgfIdx w:val="0"/>
      <w:tmLastPosIdx w:val="0"/>
    </w:tmLastPosAnchor>
    <w:tmLastPosTblRect w:left="0" w:top="0" w:right="0" w:bottom="0"/>
  </w:tmLastPos>
  <w:tmAppRevision w:date="1653120421" w:val="1046"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kern w:val="1"/>
        <w:sz w:val="22"/>
        <w:szCs w:val="22"/>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numPr>
        <w:ilvl w:val="0"/>
        <w:numId w:val="1"/>
      </w:numPr>
      <w:ind w:left="360" w:hanging="360"/>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numPr>
        <w:ilvl w:val="1"/>
        <w:numId w:val="1"/>
      </w:numPr>
      <w:ind w:left="501" w:hanging="501"/>
      <w:outlineLvl w:val="1"/>
    </w:pPr>
    <w:rPr>
      <w:sz w:val="32"/>
      <w:szCs w:val="32"/>
    </w:rPr>
    <w:key w:val="1074"/>
  </w:style>
  <w:style w:type="paragraph" w:styleId="para3">
    <w:name w:val="heading 3"/>
    <w:qFormat/>
    <w:basedOn w:val="para2"/>
    <w:next w:val="para0"/>
    <w:pPr>
      <w:numPr>
        <w:ilvl w:val="2"/>
        <w:numId w:val="1"/>
      </w:numPr>
      <w:ind w:left="642" w:hanging="642"/>
      <w:outlineLvl w:val="2"/>
    </w:pPr>
    <w:rPr>
      <w:sz w:val="28"/>
      <w:szCs w:val="28"/>
    </w:rPr>
    <w:key w:val="1075"/>
  </w:style>
  <w:style w:type="paragraph" w:styleId="para4">
    <w:name w:val="heading 4"/>
    <w:qFormat/>
    <w:basedOn w:val="para3"/>
    <w:next w:val="para0"/>
    <w:pPr>
      <w:numPr>
        <w:ilvl w:val="3"/>
        <w:numId w:val="1"/>
      </w:numPr>
      <w:ind w:left="783" w:hanging="783"/>
      <w:outlineLvl w:val="3"/>
    </w:pPr>
    <w:rPr>
      <w:rFonts w:ascii="Basic Sans" w:hAnsi="Basic Sans" w:eastAsia="Basic Sans" w:cs="Basic Sans"/>
      <w:sz w:val="26"/>
      <w:szCs w:val="26"/>
    </w:rPr>
    <w:key w:val="1076"/>
  </w:style>
  <w:style w:type="paragraph" w:styleId="para5">
    <w:name w:val="heading 5"/>
    <w:qFormat/>
    <w:basedOn w:val="para4"/>
    <w:next w:val="para0"/>
    <w:pPr>
      <w:numPr>
        <w:ilvl w:val="4"/>
        <w:numId w:val="1"/>
      </w:numPr>
      <w:ind w:left="924" w:hanging="924"/>
      <w:outlineLvl w:val="4"/>
    </w:pPr>
    <w:rPr>
      <w:sz w:val="24"/>
      <w:szCs w:val="24"/>
    </w:rPr>
    <w:key w:val="1077"/>
  </w:style>
  <w:style w:type="paragraph" w:styleId="para6">
    <w:name w:val="heading 6"/>
    <w:qFormat/>
    <w:basedOn w:val="para5"/>
    <w:next w:val="para0"/>
    <w:pPr>
      <w:numPr>
        <w:ilvl w:val="5"/>
        <w:numId w:val="1"/>
      </w:numPr>
      <w:ind w:left="1065" w:hanging="1065"/>
      <w:outlineLvl w:val="5"/>
    </w:pPr>
    <w:rPr>
      <w:sz w:val="22"/>
      <w:szCs w:val="22"/>
    </w:rPr>
    <w:key w:val="1078"/>
  </w:style>
  <w:style w:type="paragraph" w:styleId="para7">
    <w:name w:val="heading 7"/>
    <w:qFormat/>
    <w:basedOn w:val="para6"/>
    <w:next w:val="para0"/>
    <w:pPr>
      <w:numPr>
        <w:ilvl w:val="6"/>
        <w:numId w:val="1"/>
      </w:numPr>
      <w:ind w:left="1206" w:hanging="1206"/>
      <w:outlineLvl w:val="6"/>
    </w:pPr>
    <w:rPr>
      <w:sz w:val="20"/>
      <w:szCs w:val="20"/>
    </w:rPr>
    <w:key w:val="1079"/>
  </w:style>
  <w:style w:type="paragraph" w:styleId="para8">
    <w:name w:val="heading 8"/>
    <w:qFormat/>
    <w:basedOn w:val="para7"/>
    <w:next w:val="para0"/>
    <w:pPr>
      <w:numPr>
        <w:ilvl w:val="7"/>
        <w:numId w:val="1"/>
      </w:numPr>
      <w:ind w:left="1347" w:hanging="1347"/>
      <w:outlineLvl w:val="7"/>
    </w:pPr>
    <w:rPr>
      <w:i/>
      <w:iCs/>
    </w:rPr>
    <w:key w:val="1080"/>
  </w:style>
  <w:style w:type="paragraph" w:styleId="para9">
    <w:name w:val="heading 9"/>
    <w:qFormat/>
    <w:basedOn w:val="para8"/>
    <w:next w:val="para0"/>
    <w:pPr>
      <w:numPr>
        <w:ilvl w:val="8"/>
        <w:numId w:val="1"/>
      </w:numPr>
      <w:ind w:left="1488" w:hanging="1488"/>
      <w:outlineLvl w:val="8"/>
    </w:pPr>
    <w:rPr>
      <w:b w:val="0"/>
      <w:bCs w:val="0"/>
    </w:rPr>
    <w:key w:val="1081"/>
  </w:style>
  <w:style w:type="paragraph" w:styleId="para10">
    <w:name w:val="caption"/>
    <w:qFormat/>
    <w:basedOn w:val="para0"/>
    <w:next w:val="para0"/>
    <w:rPr>
      <w:b/>
      <w:bCs/>
      <w:sz w:val="20"/>
      <w:szCs w:val="20"/>
    </w:rPr>
  </w:style>
  <w:style w:type="paragraph" w:styleId="para11">
    <w:name w:val="Footer"/>
    <w:qFormat/>
    <w:basedOn w:val="para0"/>
    <w:pPr>
      <w:tabs defTabSz="708">
        <w:tab w:val="center" w:pos="4819" w:leader="none"/>
        <w:tab w:val="right" w:pos="9639" w:leader="none"/>
      </w:tabs>
    </w:pPr>
  </w:style>
  <w:style w:type="paragraph" w:styleId="para12">
    <w:name w:val="toc 1"/>
    <w:qFormat/>
    <w:basedOn w:val="para0"/>
    <w:next w:val="para0"/>
  </w:style>
  <w:style w:type="paragraph" w:styleId="para13">
    <w:name w:val="toc 2"/>
    <w:qFormat/>
    <w:basedOn w:val="para0"/>
    <w:next w:val="para0"/>
    <w:pPr>
      <w:ind w:left="283"/>
    </w:pPr>
  </w:style>
  <w:style w:type="paragraph" w:styleId="para14">
    <w:name w:val="toc 3"/>
    <w:qFormat/>
    <w:basedOn w:val="para0"/>
    <w:next w:val="para0"/>
    <w:pPr>
      <w:ind w:left="566"/>
    </w:pPr>
  </w:style>
  <w:style w:type="paragraph" w:styleId="para15">
    <w:name w:val="toc 4"/>
    <w:qFormat/>
    <w:basedOn w:val="para0"/>
    <w:next w:val="para0"/>
    <w:pPr>
      <w:ind w:left="849"/>
    </w:pPr>
  </w:style>
  <w:style w:type="paragraph" w:styleId="para16">
    <w:name w:val="toc 5"/>
    <w:qFormat/>
    <w:basedOn w:val="para0"/>
    <w:next w:val="para0"/>
    <w:pPr>
      <w:ind w:left="1132"/>
    </w:pPr>
  </w:style>
  <w:style w:type="character" w:styleId="char0" w:default="1">
    <w:name w:val="Default Paragraph Font"/>
  </w:style>
  <w:style w:type="character" w:styleId="char1">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kern w:val="1"/>
        <w:sz w:val="22"/>
        <w:szCs w:val="22"/>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numPr>
        <w:ilvl w:val="0"/>
        <w:numId w:val="1"/>
      </w:numPr>
      <w:ind w:left="360" w:hanging="360"/>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numPr>
        <w:ilvl w:val="1"/>
        <w:numId w:val="1"/>
      </w:numPr>
      <w:ind w:left="501" w:hanging="501"/>
      <w:outlineLvl w:val="1"/>
    </w:pPr>
    <w:rPr>
      <w:sz w:val="32"/>
      <w:szCs w:val="32"/>
    </w:rPr>
    <w:key w:val="1074"/>
  </w:style>
  <w:style w:type="paragraph" w:styleId="para3">
    <w:name w:val="heading 3"/>
    <w:qFormat/>
    <w:basedOn w:val="para2"/>
    <w:next w:val="para0"/>
    <w:pPr>
      <w:numPr>
        <w:ilvl w:val="2"/>
        <w:numId w:val="1"/>
      </w:numPr>
      <w:ind w:left="642" w:hanging="642"/>
      <w:outlineLvl w:val="2"/>
    </w:pPr>
    <w:rPr>
      <w:sz w:val="28"/>
      <w:szCs w:val="28"/>
    </w:rPr>
    <w:key w:val="1075"/>
  </w:style>
  <w:style w:type="paragraph" w:styleId="para4">
    <w:name w:val="heading 4"/>
    <w:qFormat/>
    <w:basedOn w:val="para3"/>
    <w:next w:val="para0"/>
    <w:pPr>
      <w:numPr>
        <w:ilvl w:val="3"/>
        <w:numId w:val="1"/>
      </w:numPr>
      <w:ind w:left="783" w:hanging="783"/>
      <w:outlineLvl w:val="3"/>
    </w:pPr>
    <w:rPr>
      <w:rFonts w:ascii="Basic Sans" w:hAnsi="Basic Sans" w:eastAsia="Basic Sans" w:cs="Basic Sans"/>
      <w:sz w:val="26"/>
      <w:szCs w:val="26"/>
    </w:rPr>
    <w:key w:val="1076"/>
  </w:style>
  <w:style w:type="paragraph" w:styleId="para5">
    <w:name w:val="heading 5"/>
    <w:qFormat/>
    <w:basedOn w:val="para4"/>
    <w:next w:val="para0"/>
    <w:pPr>
      <w:numPr>
        <w:ilvl w:val="4"/>
        <w:numId w:val="1"/>
      </w:numPr>
      <w:ind w:left="924" w:hanging="924"/>
      <w:outlineLvl w:val="4"/>
    </w:pPr>
    <w:rPr>
      <w:sz w:val="24"/>
      <w:szCs w:val="24"/>
    </w:rPr>
    <w:key w:val="1077"/>
  </w:style>
  <w:style w:type="paragraph" w:styleId="para6">
    <w:name w:val="heading 6"/>
    <w:qFormat/>
    <w:basedOn w:val="para5"/>
    <w:next w:val="para0"/>
    <w:pPr>
      <w:numPr>
        <w:ilvl w:val="5"/>
        <w:numId w:val="1"/>
      </w:numPr>
      <w:ind w:left="1065" w:hanging="1065"/>
      <w:outlineLvl w:val="5"/>
    </w:pPr>
    <w:rPr>
      <w:sz w:val="22"/>
      <w:szCs w:val="22"/>
    </w:rPr>
    <w:key w:val="1078"/>
  </w:style>
  <w:style w:type="paragraph" w:styleId="para7">
    <w:name w:val="heading 7"/>
    <w:qFormat/>
    <w:basedOn w:val="para6"/>
    <w:next w:val="para0"/>
    <w:pPr>
      <w:numPr>
        <w:ilvl w:val="6"/>
        <w:numId w:val="1"/>
      </w:numPr>
      <w:ind w:left="1206" w:hanging="1206"/>
      <w:outlineLvl w:val="6"/>
    </w:pPr>
    <w:rPr>
      <w:sz w:val="20"/>
      <w:szCs w:val="20"/>
    </w:rPr>
    <w:key w:val="1079"/>
  </w:style>
  <w:style w:type="paragraph" w:styleId="para8">
    <w:name w:val="heading 8"/>
    <w:qFormat/>
    <w:basedOn w:val="para7"/>
    <w:next w:val="para0"/>
    <w:pPr>
      <w:numPr>
        <w:ilvl w:val="7"/>
        <w:numId w:val="1"/>
      </w:numPr>
      <w:ind w:left="1347" w:hanging="1347"/>
      <w:outlineLvl w:val="7"/>
    </w:pPr>
    <w:rPr>
      <w:i/>
      <w:iCs/>
    </w:rPr>
    <w:key w:val="1080"/>
  </w:style>
  <w:style w:type="paragraph" w:styleId="para9">
    <w:name w:val="heading 9"/>
    <w:qFormat/>
    <w:basedOn w:val="para8"/>
    <w:next w:val="para0"/>
    <w:pPr>
      <w:numPr>
        <w:ilvl w:val="8"/>
        <w:numId w:val="1"/>
      </w:numPr>
      <w:ind w:left="1488" w:hanging="1488"/>
      <w:outlineLvl w:val="8"/>
    </w:pPr>
    <w:rPr>
      <w:b w:val="0"/>
      <w:bCs w:val="0"/>
    </w:rPr>
    <w:key w:val="1081"/>
  </w:style>
  <w:style w:type="paragraph" w:styleId="para10">
    <w:name w:val="caption"/>
    <w:qFormat/>
    <w:basedOn w:val="para0"/>
    <w:next w:val="para0"/>
    <w:rPr>
      <w:b/>
      <w:bCs/>
      <w:sz w:val="20"/>
      <w:szCs w:val="20"/>
    </w:rPr>
  </w:style>
  <w:style w:type="paragraph" w:styleId="para11">
    <w:name w:val="Footer"/>
    <w:qFormat/>
    <w:basedOn w:val="para0"/>
    <w:pPr>
      <w:tabs defTabSz="708">
        <w:tab w:val="center" w:pos="4819" w:leader="none"/>
        <w:tab w:val="right" w:pos="9639" w:leader="none"/>
      </w:tabs>
    </w:pPr>
  </w:style>
  <w:style w:type="paragraph" w:styleId="para12">
    <w:name w:val="toc 1"/>
    <w:qFormat/>
    <w:basedOn w:val="para0"/>
    <w:next w:val="para0"/>
  </w:style>
  <w:style w:type="paragraph" w:styleId="para13">
    <w:name w:val="toc 2"/>
    <w:qFormat/>
    <w:basedOn w:val="para0"/>
    <w:next w:val="para0"/>
    <w:pPr>
      <w:ind w:left="283"/>
    </w:pPr>
  </w:style>
  <w:style w:type="paragraph" w:styleId="para14">
    <w:name w:val="toc 3"/>
    <w:qFormat/>
    <w:basedOn w:val="para0"/>
    <w:next w:val="para0"/>
    <w:pPr>
      <w:ind w:left="566"/>
    </w:pPr>
  </w:style>
  <w:style w:type="paragraph" w:styleId="para15">
    <w:name w:val="toc 4"/>
    <w:qFormat/>
    <w:basedOn w:val="para0"/>
    <w:next w:val="para0"/>
    <w:pPr>
      <w:ind w:left="849"/>
    </w:pPr>
  </w:style>
  <w:style w:type="paragraph" w:styleId="para16">
    <w:name w:val="toc 5"/>
    <w:qFormat/>
    <w:basedOn w:val="para0"/>
    <w:next w:val="para0"/>
    <w:pPr>
      <w:ind w:left="1132"/>
    </w:pPr>
  </w:style>
  <w:style w:type="character" w:styleId="char0" w:default="1">
    <w:name w:val="Default Paragraph Font"/>
  </w:style>
  <w:style w:type="character" w:styleId="char1">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Arial"/>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rev.1046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424</cp:revision>
  <dcterms:created xsi:type="dcterms:W3CDTF">2020-02-26T10:32:37Z</dcterms:created>
  <dcterms:modified xsi:type="dcterms:W3CDTF">2022-05-21T08:07:01Z</dcterms:modified>
</cp:coreProperties>
</file>