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704850</wp:posOffset>
                </wp:positionH>
                <wp:positionV relativeFrom="page">
                  <wp:posOffset>1105535</wp:posOffset>
                </wp:positionV>
                <wp:extent cx="6153150" cy="647700"/>
                <wp:effectExtent l="0" t="0" r="0" b="0"/>
                <wp:wrapSquare wrapText="bothSides"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BhGEYBMAAAAlAAAAZAAAAA0BAAAAkAAAAEgAAACQAAAASAAAAAAAAAAAAAAAAAAAAAEAAABQAAAAAAAAAAAA4D8AAAAAAADgPwAAAAAAAOA/AAAAAAAA4D8AAAAAAADgPwAAAAAAAOA/AAAAAAAA4D8AAAAAAADgPwAAAAAAAOA/AAAAAAAA4D8CAAAAjAAAAAEAAAAAAAAAzMzMAE1NTQAAAAAAAAAAAAAAAAAAAAAAAAAAAAAAAAAAAAAAeAAAAAEAAABAAAAAZ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YEAAABAAAAAAAAAM0GAADaJQAA/AMAAAAAAABWBAAAzQY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153150" cy="6477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argin-left:55.50pt;margin-top:87.05pt;mso-position-horizontal-relative:page;mso-position-vertical-relative:page;width:484.50pt;height:51.00pt;z-index:251658241;mso-wrap-distance-left:7.05pt;mso-wrap-distance-top:7.05pt;mso-wrap-distance-right:7.05pt;mso-wrap-distance-bottom:7.05pt;mso-wrap-style:square" stroked="f" fillcolor="#cccccc" v:ext="SMDATA_15_BhGEYBMAAAAlAAAAZAAAAA0BAAAAkAAAAEgAAACQAAAASAAAAAAAAAAAAAAAAAAAAAEAAABQAAAAAAAAAAAA4D8AAAAAAADgPwAAAAAAAOA/AAAAAAAA4D8AAAAAAADgPwAAAAAAAOA/AAAAAAAA4D8AAAAAAADgPwAAAAAAAOA/AAAAAAAA4D8CAAAAjAAAAAEAAAAAAAAAzMzMAE1NTQAAAAAAAAAAAAAAAAAAAAAAAAAAAAAAAAAAAAAAeAAAAAEAAABAAAAAZ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YEAAABAAAAAAAAAM0GAADaJQAA/AMAAAAAAABWBAAAzQYAACgAAAAIAAAAAQAAAAEAAAAwAAAAFAAAAAAAAAAAAP//AAABAAAA//8AAAEA">
                <v:fill color2="#4d4d4d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4447540</wp:posOffset>
                </wp:positionH>
                <wp:positionV relativeFrom="page">
                  <wp:posOffset>709295</wp:posOffset>
                </wp:positionV>
                <wp:extent cx="2160270" cy="1440180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hGEYB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MJ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wbAAABAAAAAAAAAF0EAABKDQAA3AgAAAAAAABcGwAAXQ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16027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0 Prozent. Die Füllung des Textrahmens ist „Weiß“, die Transparenz ebenfalls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0 Prozent. Die Füllung des Textrahmens ist „Weiß“, die Transparenz ebenfalls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0 Prozent. Die Füllung des Textrahmens ist „Weiß“, die Transparenz ebenfalls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0 Prozent. Die Füllung des Textrahmens ist „Weiß“, die Transparenz ebenfalls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7" type="#_x0000_t202" style="position:absolute;margin-left:350.20pt;margin-top:55.85pt;mso-position-horizontal-relative:page;mso-position-vertical-relative:page;width:170.10pt;height:113.40pt;z-index:251658242;mso-wrap-distance-left:7.05pt;mso-wrap-distance-top:7.05pt;mso-wrap-distance-right:7.05pt;mso-wrap-distance-bottom:7.05pt;mso-wrap-style:square" stroked="f" fillcolor="#ffffff" v:ext="SMDATA_15_BhGEYB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MJ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wbAAABAAAAAAAAAF0EAABKDQAA3AgAAAAAAABcGwAAXQQ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0 Prozent. Die Füllung des Textrahmens ist „Weiß“, die Transparenz ebenfalls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0 Prozent. Die Füllung des Textrahmens ist „Weiß“, die Transparenz ebenfalls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0 Prozent. Die Füllung des Textrahmens ist „Weiß“, die Transparenz ebenfalls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0 Prozent. Die Füllung des Textrahmens ist „Weiß“, die Transparenz ebenfalls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704850</wp:posOffset>
                </wp:positionH>
                <wp:positionV relativeFrom="page">
                  <wp:posOffset>3351530</wp:posOffset>
                </wp:positionV>
                <wp:extent cx="6153150" cy="647700"/>
                <wp:effectExtent l="0" t="0" r="0" b="0"/>
                <wp:wrapSquare wrapText="bothSides"/>
                <wp:docPr id="3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BhGEYBMAAAAlAAAAZAAAAA0BAAAAkAAAAEgAAACQAAAASAAAAAAAAAAAAAAAAAAAAAEAAABQAAAAAAAAAAAA4D8AAAAAAADgPwAAAAAAAOA/AAAAAAAA4D8AAAAAAADgPwAAAAAAAOA/AAAAAAAA4D8AAAAAAADgPwAAAAAAAOA/AAAAAAAA4D8CAAAAjAAAAAEAAAAAAAAAzMzMAE1NTQAyAAAAAAAAAAAAAAAAAAAAAAAAAAAAAAAAAAAAeAAAAAEAAABAAAAAZ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FYEAAABAAAAAAAAAJ4UAADaJQAA/AMAAAAAAABWBAAAnh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153150" cy="647700"/>
                        </a:xfrm>
                        <a:prstGeom prst="rect">
                          <a:avLst/>
                        </a:prstGeom>
                        <a:solidFill>
                          <a:srgbClr val="CCCCCC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28" style="position:absolute;margin-left:55.50pt;margin-top:263.90pt;mso-position-horizontal-relative:page;mso-position-vertical-relative:page;width:484.50pt;height:51.00pt;z-index:251658243;mso-wrap-distance-left:7.05pt;mso-wrap-distance-top:7.05pt;mso-wrap-distance-right:7.05pt;mso-wrap-distance-bottom:7.05pt;mso-wrap-style:square" stroked="f" fillcolor="#cccccc" v:ext="SMDATA_15_BhGEYBMAAAAlAAAAZAAAAA0BAAAAkAAAAEgAAACQAAAASAAAAAAAAAAAAAAAAAAAAAEAAABQAAAAAAAAAAAA4D8AAAAAAADgPwAAAAAAAOA/AAAAAAAA4D8AAAAAAADgPwAAAAAAAOA/AAAAAAAA4D8AAAAAAADgPwAAAAAAAOA/AAAAAAAA4D8CAAAAjAAAAAEAAAAAAAAAzMzMAE1NTQAyAAAAAAAAAAAAAAAAAAAAAAAAAAAAAAAAAAAAeAAAAAEAAABAAAAAZ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FYEAAABAAAAAAAAAJ4UAADaJQAA/AMAAAAAAABWBAAAnhQAACgAAAAIAAAAAQAAAAEAAAAwAAAAFAAAAAAAAAAAAP//AAABAAAA//8AAAEA">
                <v:fill color2="#4d4d4d" type="solid" opacity="32768f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4447540</wp:posOffset>
                </wp:positionH>
                <wp:positionV relativeFrom="page">
                  <wp:posOffset>2955290</wp:posOffset>
                </wp:positionV>
                <wp:extent cx="2160270" cy="1440180"/>
                <wp:effectExtent l="0" t="0" r="0" b="0"/>
                <wp:wrapSquare wrapText="bothSides"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hGEYB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MJ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wbAAABAAAAAAAAAC4SAABKDQAA3AgAAAAAAABcGwAALh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16027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50 Prozent. Die Füllung des Textrahmens ist „Weiß“, die Transparenz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50 Prozent. Die Füllung des Textrahmens ist „Weiß“, die Transparenz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50 Prozent. Die Füllung des Textrahmens ist „Weiß“, die Transparenz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Eine Autoform mit Farbfüllung liegt hinter dem Textrahmen. Die Transparenz ist 50 Prozent. Die Füllung des Textrahmens ist „Weiß“, die Transparenz 0 Prozent.</w:t>
                            </w:r>
                          </w:p>
                          <w:p>
                            <w:pP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9" type="#_x0000_t202" style="position:absolute;margin-left:350.20pt;margin-top:232.70pt;mso-position-horizontal-relative:page;mso-position-vertical-relative:page;width:170.10pt;height:113.40pt;z-index:251658244;mso-wrap-distance-left:7.05pt;mso-wrap-distance-top:7.05pt;mso-wrap-distance-right:7.05pt;mso-wrap-distance-bottom:7.05pt;mso-wrap-style:square" stroked="f" fillcolor="#ffffff" v:ext="SMDATA_15_BhGEYB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MJ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wbAAABAAAAAAAAAC4SAABKDQAA3AgAAAAAAABcGwAALhI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50 Prozent. Die Füllung des Textrahmens ist „Weiß“, die Transparenz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50 Prozent. Die Füllung des Textrahmens ist „Weiß“, die Transparenz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50 Prozent. Die Füllung des Textrahmens ist „Weiß“, die Transparenz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>Eine Autoform mit Farbfüllung liegt hinter dem Textrahmen. Die Transparenz ist 50 Prozent. Die Füllung des Textrahmens ist „Weiß“, die Transparenz 0 Prozent.</w:t>
                      </w:r>
                    </w:p>
                    <w:p>
                      <w:pPr>
                        <w:rPr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1" w:other="1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 w:foldTriType="evenlySized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9267846" w:val="1030" w:fileVer="342" w:fileVer64="64" w:fileVerOS="4"/>
  <w:zoom w:percent="1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0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1" useSubsetFonts="1" useAlpha="1" relativeLinks="0" useInteractiveForms="0" taggedPdf="1" pane="0" zoom="0" zoomScale="100" layout="0" includeDoc="0" viewFlags="0" openViewer="1" jpegQuality="90" flags="252" tocGen="1" tocLevels="9" exportComments="0" exportChanges="0" name="C:\Users\michael\Desktop\Test.pdf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M. Schultz</cp:lastModifiedBy>
  <cp:revision>3</cp:revision>
  <cp:lastPrinted>2021-04-24T12:35:30Z</cp:lastPrinted>
  <dcterms:created xsi:type="dcterms:W3CDTF">2021-04-24T08:42:27Z</dcterms:created>
  <dcterms:modified xsi:type="dcterms:W3CDTF">2021-04-24T12:37:26Z</dcterms:modified>
</cp:coreProperties>
</file>