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Wieviele Fehler wurden in Softmaker-Office gefunden ?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/>
          <w:bCs/>
          <w:color w:val="000000"/>
          <w:sz w:val="17"/>
          <w:szCs w:val="32"/>
        </w:rPr>
      </w:pPr>
      <w:r>
        <w:rPr>
          <w:rFonts w:cs="Arial"/>
          <w:b/>
          <w:bCs/>
          <w:color w:val="000000"/>
          <w:sz w:val="17"/>
          <w:szCs w:val="32"/>
        </w:rPr>
        <w:br w:type="textWrapping"/>
        <w:t>Fehler im 1. Quartal 2020: </w:t>
      </w:r>
      <w:r>
        <w:rPr>
          <w:rFonts w:cs="Arial"/>
          <w:b w:val="0"/>
          <w:bCs/>
          <w:color w:val="000000"/>
          <w:sz w:val="17"/>
          <w:szCs w:val="32"/>
        </w:rPr>
        <w:t>194119 von 740710 </w:t>
      </w:r>
      <w:r>
        <w:rPr>
          <w:rFonts w:cs="Arial"/>
          <w:b/>
          <w:bCs/>
          <w:color w:val="0000ff"/>
          <w:sz w:val="17"/>
          <w:szCs w:val="32"/>
        </w:rPr>
        <w:t>(26,2 %)</w:t>
        <w:br w:type="textWrapping"/>
      </w:r>
      <w:r>
        <w:rPr>
          <w:rFonts w:cs="Arial"/>
          <w:b/>
          <w:bCs/>
          <w:color w:val="000000"/>
          <w:sz w:val="17"/>
          <w:szCs w:val="32"/>
        </w:rPr>
        <w:t>Fehler im 2. Quartal 2020: </w:t>
      </w:r>
      <w:r>
        <w:rPr>
          <w:rFonts w:cs="Arial"/>
          <w:b w:val="0"/>
          <w:bCs/>
          <w:color w:val="000000"/>
          <w:sz w:val="17"/>
          <w:szCs w:val="32"/>
        </w:rPr>
        <w:t>173723 von 740710 </w:t>
      </w:r>
      <w:r>
        <w:rPr>
          <w:rFonts w:cs="Arial"/>
          <w:b/>
          <w:bCs/>
          <w:color w:val="0000ff"/>
          <w:sz w:val="17"/>
          <w:szCs w:val="32"/>
        </w:rPr>
        <w:t>(23,5 %)</w:t>
        <w:br w:type="textWrapping"/>
      </w:r>
      <w:r>
        <w:rPr>
          <w:rFonts w:cs="Arial"/>
          <w:b/>
          <w:bCs/>
          <w:color w:val="000000"/>
          <w:sz w:val="17"/>
          <w:szCs w:val="32"/>
        </w:rPr>
        <w:t>Fehler im 3. Quartal 2020: </w:t>
      </w:r>
      <w:r>
        <w:rPr>
          <w:rFonts w:cs="Arial"/>
          <w:b w:val="0"/>
          <w:bCs/>
          <w:color w:val="000000"/>
          <w:sz w:val="17"/>
          <w:szCs w:val="32"/>
        </w:rPr>
        <w:t>185905 von 740710 </w:t>
      </w:r>
      <w:r>
        <w:rPr>
          <w:rFonts w:cs="Arial"/>
          <w:b/>
          <w:bCs/>
          <w:color w:val="0000ff"/>
          <w:sz w:val="17"/>
          <w:szCs w:val="32"/>
        </w:rPr>
        <w:t>(25,1 %)</w:t>
        <w:br w:type="textWrapping"/>
      </w:r>
      <w:r>
        <w:rPr>
          <w:rFonts w:cs="Arial"/>
          <w:b/>
          <w:bCs/>
          <w:color w:val="000000"/>
          <w:sz w:val="17"/>
          <w:szCs w:val="32"/>
        </w:rPr>
        <w:t>Fehler im 4. Quartal 2020: </w:t>
      </w:r>
      <w:r>
        <w:rPr>
          <w:rFonts w:cs="Arial"/>
          <w:b w:val="0"/>
          <w:bCs/>
          <w:color w:val="000000"/>
          <w:sz w:val="17"/>
          <w:szCs w:val="32"/>
        </w:rPr>
        <w:t>186963 von 740710 </w:t>
      </w:r>
      <w:r>
        <w:rPr>
          <w:rFonts w:cs="Arial"/>
          <w:b/>
          <w:bCs/>
          <w:color w:val="0000ff"/>
          <w:sz w:val="17"/>
          <w:szCs w:val="32"/>
        </w:rPr>
        <w:t>(25,2 %)</w:t>
      </w:r>
      <w:r>
        <w:rPr>
          <w:rFonts w:cs="Arial"/>
          <w:b w:val="0"/>
          <w:bCs/>
          <w:sz w:val="20"/>
          <w:szCs w:val="32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5840" w:w="12240"/>
      <w:pgMar w:left="1440" w:top="1440" w:right="1440" w:bottom="1440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5214445" w:val="1030" w:fileVer="342" w:fileVer64="64" w:fileVerOS="4"/>
  <w:zoom w:percent="14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"/>
      <w:tmLastPosIdx w:val="21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2021-03-08T14:31:02Z</dcterms:created>
  <dcterms:modified xsi:type="dcterms:W3CDTF">2021-03-08T14:40:45Z</dcterms:modified>
</cp:coreProperties>
</file>