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3"/>
      </w:pPr>
      <w:r>
        <w:fldChar w:fldCharType="begin"/>
        <w:instrText xml:space="preserve"> TITLE </w:instrText>
        <w:fldChar w:fldCharType="separate"/>
        <w:t>Bestecke Band III; verschiedene Schiffstypen im 17. Jahrhundert</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fldChar w:fldCharType="begin"/>
        <w:instrText xml:space="preserve"> KEYWORDS </w:instrText>
        <w:fldChar w:fldCharType="separate"/>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 xml:space="preserve">Datei: </w:t>
      </w:r>
      <w:r>
        <w:rPr>
          <w:lang w:eastAsia="default" w:bidi="default"/>
        </w:rPr>
        <w:fldChar w:fldCharType="begin"/>
        <w:instrText xml:space="preserve"> FILENAME \p </w:instrText>
        <w:fldChar w:fldCharType="separate"/>
        <w:t>D:\Bestecke-Aurich\Bestecke-Bd-3-1600-bis-1699.tmdx</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Bearbeiter:</w:t>
        <w:tab/>
        <w:tab/>
      </w:r>
      <w:r>
        <w:rPr>
          <w:lang w:eastAsia="default" w:bidi="default"/>
        </w:rPr>
        <w:fldChar w:fldCharType="begin"/>
        <w:instrText xml:space="preserve"> AUTHOR </w:instrText>
        <w:fldChar w:fldCharType="separate"/>
        <w:t>Werner Ulrich</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Anzahl der Seiten:</w:t>
        <w:tab/>
      </w:r>
      <w:r>
        <w:rPr>
          <w:lang w:eastAsia="default" w:bidi="default"/>
        </w:rPr>
        <w:fldChar w:fldCharType="begin"/>
        <w:instrText xml:space="preserve"> NUMPAGES \* Arabic  \A </w:instrText>
        <w:fldChar w:fldCharType="separate"/>
        <w:t>110</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Erstellt:</w:t>
        <w:tab/>
        <w:tab/>
      </w:r>
      <w:r>
        <w:rPr>
          <w:lang w:eastAsia="default" w:bidi="default"/>
        </w:rPr>
        <w:fldChar w:fldCharType="begin"/>
        <w:instrText xml:space="preserve"> CREATEDATE \@ "dd.MM.yyyy" </w:instrText>
        <w:fldChar w:fldCharType="separate"/>
        <w:t>25.01.2020</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Geändert:</w:t>
        <w:tab/>
        <w:tab/>
      </w:r>
      <w:r>
        <w:rPr>
          <w:lang w:eastAsia="default" w:bidi="default"/>
        </w:rPr>
        <w:fldChar w:fldCharType="begin"/>
        <w:instrText xml:space="preserve"> SAVEDATE \@ "dd.MM.yyyy" </w:instrText>
        <w:fldChar w:fldCharType="separate"/>
        <w:t>09.01.2021</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Letzter Druck:</w:t>
        <w:tab/>
        <w:tab/>
      </w:r>
      <w:r>
        <w:rPr>
          <w:lang w:eastAsia="default" w:bidi="default"/>
        </w:rPr>
        <w:fldChar w:fldCharType="begin"/>
        <w:instrText xml:space="preserve"> PRINTDATE \@ "dd.MM.yyyy" </w:instrText>
        <w:fldChar w:fldCharType="separate"/>
        <w:t>04.01.2021</w:t>
        <w:fldChar w:fldCharType="end"/>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Zeeuws Archief Middelburg, Rekenkamer C:</w:t>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Admiralität Middelburg in Zeeland/ Niederlande</w:t>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Zugangsnummer:</w:t>
        <w:tab/>
        <w:t>508</w:t>
      </w:r>
    </w:p>
    <w:p>
      <w:pPr>
        <w:pStyle w:val="para1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eastAsia="default" w:bidi="default"/>
        </w:rPr>
      </w:pPr>
      <w:r>
        <w:rPr>
          <w:lang w:eastAsia="default" w:bidi="default"/>
        </w:rPr>
        <w:t>Inv. Nr.:</w:t>
        <w:tab/>
        <w:tab/>
      </w:r>
      <w:r>
        <w:rPr>
          <w:lang w:eastAsia="default" w:bidi="default"/>
        </w:rPr>
        <w:fldChar w:fldCharType="begin"/>
        <w:instrText xml:space="preserve"> COMMENTS </w:instrText>
        <w:fldChar w:fldCharType="separate"/>
        <w:fldChar w:fldCharType="end"/>
      </w:r>
      <w:r>
        <w:rPr>
          <w:lang w:eastAsia="default" w:bidi="default"/>
        </w:rPr>
        <w:t>Div.</w:t>
      </w:r>
      <w:r>
        <w:br w:type="page"/>
      </w:r>
    </w:p>
    <w:p>
      <w:pPr>
        <w:pStyle w:val="para18"/>
        <w:tabs defTabSz="708">
          <w:tab w:val="right" w:pos="9639" w:leader="dot"/>
        </w:tabs>
      </w:pPr>
      <w:r>
        <w:fldChar w:fldCharType="begin"/>
      </w:r>
      <w:r>
        <w:instrText xml:space="preserve"> TOC \o \z </w:instrText>
      </w:r>
      <w:r>
        <w:fldChar w:fldCharType="separate"/>
      </w:r>
      <w:r>
        <w:rPr>
          <w:hyperlink w:anchor="_TOC000001"/>
        </w:rPr>
        <w:t>Galleyen 1601-05-08</w:t>
        <w:tab/>
        <w:t>2</w:t>
      </w:r>
    </w:p>
    <w:p>
      <w:pPr>
        <w:pStyle w:val="para18"/>
        <w:tabs defTabSz="708">
          <w:tab w:val="right" w:pos="9639" w:leader="dot"/>
        </w:tabs>
      </w:pPr>
      <w:r>
        <w:rPr>
          <w:hyperlink w:anchor="_TOC000002"/>
        </w:rPr>
        <w:t>Galeye 1601-10-13</w:t>
        <w:tab/>
        <w:t>5</w:t>
      </w:r>
    </w:p>
    <w:p>
      <w:pPr>
        <w:pStyle w:val="para18"/>
        <w:tabs defTabSz="708">
          <w:tab w:val="right" w:pos="9639" w:leader="dot"/>
        </w:tabs>
      </w:pPr>
      <w:r>
        <w:rPr>
          <w:hyperlink w:anchor="_TOC000003"/>
        </w:rPr>
        <w:t>Sloup 1602-01-03</w:t>
        <w:tab/>
        <w:t>8</w:t>
      </w:r>
    </w:p>
    <w:p>
      <w:pPr>
        <w:pStyle w:val="para18"/>
        <w:tabs defTabSz="708">
          <w:tab w:val="right" w:pos="9639" w:leader="dot"/>
        </w:tabs>
      </w:pPr>
      <w:r>
        <w:rPr>
          <w:hyperlink w:anchor="_TOC000004"/>
        </w:rPr>
        <w:t>Vergatte 1602-04-05</w:t>
        <w:tab/>
        <w:t>9</w:t>
      </w:r>
    </w:p>
    <w:p>
      <w:pPr>
        <w:pStyle w:val="para18"/>
        <w:tabs defTabSz="708">
          <w:tab w:val="right" w:pos="9639" w:leader="dot"/>
        </w:tabs>
      </w:pPr>
      <w:r>
        <w:rPr>
          <w:hyperlink w:anchor="_TOC000005"/>
        </w:rPr>
        <w:t>Boodt ofte Spiegel Schyp 1602-05-18</w:t>
        <w:tab/>
        <w:t>11</w:t>
      </w:r>
    </w:p>
    <w:p>
      <w:pPr>
        <w:pStyle w:val="para18"/>
        <w:tabs defTabSz="708">
          <w:tab w:val="right" w:pos="9639" w:leader="dot"/>
        </w:tabs>
      </w:pPr>
      <w:r>
        <w:rPr>
          <w:hyperlink w:anchor="_TOC000006"/>
        </w:rPr>
        <w:t>Boodt ofte Spyeghel schip 1602-07-17</w:t>
        <w:tab/>
        <w:t>15</w:t>
      </w:r>
    </w:p>
    <w:p>
      <w:pPr>
        <w:pStyle w:val="para18"/>
        <w:tabs defTabSz="708">
          <w:tab w:val="right" w:pos="9639" w:leader="dot"/>
        </w:tabs>
      </w:pPr>
      <w:r>
        <w:rPr>
          <w:hyperlink w:anchor="_TOC000007"/>
        </w:rPr>
        <w:t>Vergatte 1602-08-28</w:t>
        <w:tab/>
        <w:t>19</w:t>
      </w:r>
    </w:p>
    <w:p>
      <w:pPr>
        <w:pStyle w:val="para18"/>
        <w:tabs defTabSz="708">
          <w:tab w:val="right" w:pos="9639" w:leader="dot"/>
        </w:tabs>
      </w:pPr>
      <w:r>
        <w:rPr>
          <w:hyperlink w:anchor="_TOC000008"/>
        </w:rPr>
        <w:t>Vergatte 1602-09-14</w:t>
        <w:tab/>
        <w:t>21</w:t>
      </w:r>
    </w:p>
    <w:p>
      <w:pPr>
        <w:pStyle w:val="para18"/>
        <w:tabs defTabSz="708">
          <w:tab w:val="right" w:pos="9639" w:leader="dot"/>
        </w:tabs>
      </w:pPr>
      <w:r>
        <w:rPr>
          <w:hyperlink w:anchor="_TOC000009"/>
        </w:rPr>
        <w:t>Oorlogschip 1603-01-27</w:t>
        <w:tab/>
        <w:t>23</w:t>
      </w:r>
    </w:p>
    <w:p>
      <w:pPr>
        <w:pStyle w:val="para18"/>
        <w:tabs defTabSz="708">
          <w:tab w:val="right" w:pos="9639" w:leader="dot"/>
        </w:tabs>
      </w:pPr>
      <w:r>
        <w:rPr>
          <w:hyperlink w:anchor="_TOC000010"/>
        </w:rPr>
        <w:t>Oorlogschip 1603-01-27</w:t>
        <w:tab/>
        <w:t>30</w:t>
      </w:r>
    </w:p>
    <w:p>
      <w:pPr>
        <w:pStyle w:val="para18"/>
        <w:tabs defTabSz="708">
          <w:tab w:val="right" w:pos="9639" w:leader="dot"/>
        </w:tabs>
      </w:pPr>
      <w:r>
        <w:rPr>
          <w:hyperlink w:anchor="_TOC000011"/>
        </w:rPr>
        <w:t>Oorlogschip 1603-04-18</w:t>
        <w:tab/>
        <w:t>37</w:t>
      </w:r>
    </w:p>
    <w:p>
      <w:pPr>
        <w:pStyle w:val="para18"/>
        <w:tabs defTabSz="708">
          <w:tab w:val="right" w:pos="9639" w:leader="dot"/>
        </w:tabs>
      </w:pPr>
      <w:r>
        <w:rPr>
          <w:hyperlink w:anchor="_TOC000012"/>
        </w:rPr>
        <w:t>Oorlochts Craveel 1605-01-24</w:t>
        <w:tab/>
        <w:t>45</w:t>
      </w:r>
    </w:p>
    <w:p>
      <w:pPr>
        <w:pStyle w:val="para18"/>
        <w:tabs defTabSz="708">
          <w:tab w:val="right" w:pos="9639" w:leader="dot"/>
        </w:tabs>
      </w:pPr>
      <w:r>
        <w:rPr>
          <w:hyperlink w:anchor="_TOC000013"/>
        </w:rPr>
        <w:t>Oorlochts Creveel 1605-01-24</w:t>
        <w:tab/>
        <w:t>49</w:t>
      </w:r>
    </w:p>
    <w:p>
      <w:pPr>
        <w:pStyle w:val="para18"/>
        <w:tabs defTabSz="708">
          <w:tab w:val="right" w:pos="9639" w:leader="dot"/>
        </w:tabs>
      </w:pPr>
      <w:r>
        <w:rPr>
          <w:hyperlink w:anchor="_TOC000014"/>
        </w:rPr>
        <w:t>Oorlogscreveel 1606-02-17</w:t>
        <w:tab/>
        <w:t>53</w:t>
      </w:r>
    </w:p>
    <w:p>
      <w:pPr>
        <w:pStyle w:val="para18"/>
        <w:tabs defTabSz="708">
          <w:tab w:val="right" w:pos="9639" w:leader="dot"/>
        </w:tabs>
      </w:pPr>
      <w:r>
        <w:rPr>
          <w:hyperlink w:anchor="_TOC000015"/>
        </w:rPr>
        <w:t>Oorlochschip 1606-02-17</w:t>
        <w:tab/>
        <w:t>57</w:t>
      </w:r>
    </w:p>
    <w:p>
      <w:pPr>
        <w:pStyle w:val="para18"/>
        <w:tabs defTabSz="708">
          <w:tab w:val="right" w:pos="9639" w:leader="dot"/>
        </w:tabs>
      </w:pPr>
      <w:r>
        <w:rPr>
          <w:hyperlink w:anchor="_TOC000016"/>
        </w:rPr>
        <w:t>Oorloghs Creveel 1606-02-17</w:t>
        <w:tab/>
        <w:t>64</w:t>
      </w:r>
    </w:p>
    <w:p>
      <w:pPr>
        <w:pStyle w:val="para18"/>
        <w:tabs defTabSz="708">
          <w:tab w:val="right" w:pos="9639" w:leader="dot"/>
        </w:tabs>
      </w:pPr>
      <w:r>
        <w:rPr>
          <w:hyperlink w:anchor="_TOC000017"/>
        </w:rPr>
        <w:t>Oorlogschip 1606-05-24</w:t>
        <w:tab/>
        <w:t>67</w:t>
      </w:r>
    </w:p>
    <w:p>
      <w:pPr>
        <w:pStyle w:val="para18"/>
        <w:tabs defTabSz="708">
          <w:tab w:val="right" w:pos="9639" w:leader="dot"/>
        </w:tabs>
      </w:pPr>
      <w:r>
        <w:rPr>
          <w:hyperlink w:anchor="_TOC000018"/>
        </w:rPr>
        <w:t>Oirlogschip 1606-06-22</w:t>
        <w:tab/>
        <w:t>74</w:t>
      </w:r>
    </w:p>
    <w:p>
      <w:pPr>
        <w:pStyle w:val="para18"/>
        <w:tabs defTabSz="708">
          <w:tab w:val="right" w:pos="9639" w:leader="dot"/>
        </w:tabs>
      </w:pPr>
      <w:r>
        <w:rPr>
          <w:hyperlink w:anchor="_TOC000019"/>
        </w:rPr>
        <w:t>Oorlogschip 1607-04-18</w:t>
        <w:tab/>
        <w:t>80</w:t>
      </w:r>
    </w:p>
    <w:p>
      <w:pPr>
        <w:pStyle w:val="para18"/>
        <w:tabs defTabSz="708">
          <w:tab w:val="right" w:pos="9639" w:leader="dot"/>
        </w:tabs>
      </w:pPr>
      <w:r>
        <w:rPr>
          <w:hyperlink w:anchor="_TOC000020"/>
        </w:rPr>
        <w:t>Oorlogschip 1613-04-03</w:t>
        <w:tab/>
        <w:t>87</w:t>
      </w:r>
    </w:p>
    <w:p>
      <w:pPr>
        <w:pStyle w:val="para18"/>
        <w:tabs defTabSz="708">
          <w:tab w:val="right" w:pos="9639" w:leader="dot"/>
        </w:tabs>
      </w:pPr>
      <w:r>
        <w:rPr>
          <w:hyperlink w:anchor="_TOC000021"/>
        </w:rPr>
        <w:t>Schip van Oorloghe 1625-05-08</w:t>
        <w:tab/>
        <w:t>95</w:t>
      </w:r>
    </w:p>
    <w:p>
      <w:pPr>
        <w:pStyle w:val="para18"/>
        <w:tabs defTabSz="708">
          <w:tab w:val="right" w:pos="9639" w:leader="dot"/>
        </w:tabs>
      </w:pPr>
      <w:r>
        <w:rPr>
          <w:hyperlink w:anchor="_TOC000022"/>
        </w:rPr>
        <w:t>Schip van Oorloghe 1625-05-13</w:t>
        <w:tab/>
        <w:t>99</w:t>
      </w:r>
    </w:p>
    <w:p>
      <w:pPr>
        <w:pStyle w:val="para18"/>
        <w:tabs defTabSz="708">
          <w:tab w:val="right" w:pos="9639" w:leader="dot"/>
        </w:tabs>
      </w:pPr>
      <w:r>
        <w:rPr>
          <w:hyperlink w:anchor="_TOC000023"/>
        </w:rPr>
        <w:t>Spiegelschip 1626-06-27</w:t>
        <w:tab/>
        <w:t>104</w:t>
      </w:r>
      <w:r>
        <w:br w:type="page"/>
      </w:r>
    </w:p>
    <w:p>
      <w:pPr>
        <w:pStyle w:val="para1"/>
      </w:pPr>
      <w:r>
        <w:fldChar w:fldCharType="end"/>
      </w:r>
      <w:bookmarkStart w:id="0" w:name="_TOC000001"/>
      <w:r>
        <w:t>Galleyen 1601-05-08</w:t>
      </w:r>
      <w:bookmarkEnd w:id="0"/>
      <w:r/>
    </w:p>
    <w:p>
      <w:pPr>
        <w:pStyle w:val="para7"/>
      </w:pPr>
      <w:r>
        <w:t>Besteck ghemaeckt van sekere vier ofte vyff Galleyen</w:t>
      </w:r>
      <w:r>
        <w:fldChar w:fldCharType="begin"/>
        <w:instrText xml:space="preserve">XE "Galleyen"</w:instrText>
        <w:fldChar w:fldCharType="end"/>
      </w:r>
      <w:r>
        <w:t>, te weten tot dordrecht</w:t>
      </w:r>
      <w:r>
        <w:fldChar w:fldCharType="begin"/>
        <w:instrText xml:space="preserve">XE "O Dordrecht"</w:instrText>
        <w:fldChar w:fldCharType="end"/>
      </w:r>
      <w:r>
        <w:t xml:space="preserve"> een, byden Meester die de eerste ghemaeckt heeft, tot Rotterdam</w:t>
      </w:r>
      <w:r>
        <w:fldChar w:fldCharType="begin"/>
        <w:instrText xml:space="preserve">XE "O Rotterdam"</w:instrText>
        <w:fldChar w:fldCharType="end"/>
      </w:r>
      <w:r>
        <w:t xml:space="preserve"> een by Joris Arentssen</w:t>
      </w:r>
      <w:r>
        <w:fldChar w:fldCharType="begin"/>
        <w:instrText xml:space="preserve">XE "N Joris Arentssen"</w:instrText>
        <w:fldChar w:fldCharType="end"/>
      </w:r>
      <w:r>
        <w:t xml:space="preserve"> timmerman, een tot Amsterdam</w:t>
      </w:r>
      <w:r>
        <w:fldChar w:fldCharType="begin"/>
        <w:instrText xml:space="preserve">XE "O Amsterdam"</w:instrText>
        <w:fldChar w:fldCharType="end"/>
      </w:r>
      <w:r>
        <w:t>, ende een ofte twee in Westvrieslandt</w:t>
      </w:r>
      <w:r>
        <w:fldChar w:fldCharType="begin"/>
        <w:instrText xml:space="preserve">XE "Westvrieslandt"</w:instrText>
        <w:fldChar w:fldCharType="end"/>
      </w:r>
      <w:r>
        <w:t xml:space="preserve"> ende dat van t’hout ende materialen t’ghemeen Lant toecommende</w:t>
      </w:r>
      <w:r>
        <w:rPr>
          <w:rStyle w:val="char1"/>
          <w:lang w:val="default" w:eastAsia="default" w:bidi="default"/>
        </w:rPr>
      </w:r>
      <w:r>
        <w:rPr>
          <w:rStyle w:val="char1"/>
          <w:lang w:val="default" w:eastAsia="default" w:bidi="default"/>
        </w:rPr>
        <w:footnoteReference w:id="2"/>
      </w:r>
      <w:r/>
    </w:p>
    <w:p>
      <w:pPr>
        <w:pStyle w:val="para9"/>
        <w:rPr>
          <w:bCs/>
        </w:rPr>
      </w:pPr>
      <w:r>
        <w:rPr>
          <w:bCs/>
        </w:rPr>
        <w:t>(1)</w:t>
      </w:r>
    </w:p>
    <w:p>
      <w:pPr>
        <w:pStyle w:val="para4"/>
      </w:pPr>
      <w:r>
        <w:t>Inden eersten, sullen de voorst Galleyen lanck wesen, hondert ende twintich voeten binnen de Stevens,</w:t>
      </w:r>
    </w:p>
    <w:p>
      <w:pPr>
        <w:pStyle w:val="para9"/>
        <w:rPr>
          <w:bCs/>
        </w:rPr>
      </w:pPr>
      <w:r>
        <w:rPr>
          <w:bCs/>
        </w:rPr>
        <w:t>(2)</w:t>
      </w:r>
    </w:p>
    <w:p>
      <w:pPr>
        <w:pStyle w:val="para4"/>
      </w:pPr>
      <w:r>
        <w:t>Belanghende de wyte, Is verstaen op twintich voeten, omme daerop bequamelick seven stucken gheschuts te moghen voeren ende ghebruycken, te weten drye voor uyte Galleye, achter twee, ende aen elcke zyde een, mits nochtans houdende eenparighe holte</w:t>
      </w:r>
      <w:r>
        <w:rPr>
          <w:rStyle w:val="char1"/>
          <w:lang w:val="default" w:eastAsia="default" w:bidi="default"/>
        </w:rPr>
      </w:r>
      <w:r>
        <w:rPr>
          <w:rStyle w:val="char1"/>
          <w:lang w:val="default" w:eastAsia="default" w:bidi="default"/>
        </w:rPr>
        <w:footnoteReference w:id="3"/>
      </w:r>
      <w:r>
        <w:t xml:space="preserve"> van seven dalve voeten, alles tot elf duymen</w:t>
      </w:r>
      <w:r>
        <w:rPr>
          <w:rStyle w:val="char1"/>
          <w:lang w:val="default" w:eastAsia="default" w:bidi="default"/>
        </w:rPr>
      </w:r>
      <w:r>
        <w:rPr>
          <w:rStyle w:val="char1"/>
          <w:lang w:val="default" w:eastAsia="default" w:bidi="default"/>
        </w:rPr>
        <w:footnoteReference w:id="4"/>
      </w:r>
      <w:r>
        <w:t xml:space="preserve"> de voet, Wel verstaende datmen de Galleye sal maken, met een Lanck vervallende Vlack</w:t>
      </w:r>
      <w:r>
        <w:fldChar w:fldCharType="begin"/>
        <w:instrText xml:space="preserve">XE "Vlack"</w:instrText>
        <w:fldChar w:fldCharType="end"/>
      </w:r>
      <w:r>
        <w:t>, ende dat den respective quartieren sal vry staen, ende hunne optie hebben sullen de voorgenoemde Galleye te doen maken, omme met een besaen</w:t>
      </w:r>
      <w:r>
        <w:fldChar w:fldCharType="begin"/>
        <w:instrText xml:space="preserve">XE "Besaen"</w:instrText>
        <w:fldChar w:fldCharType="end"/>
      </w:r>
      <w:r>
        <w:t xml:space="preserve"> ofte met Reeseyls</w:t>
      </w:r>
      <w:r>
        <w:fldChar w:fldCharType="begin"/>
        <w:instrText xml:space="preserve">XE "Reeseyls"</w:instrText>
        <w:fldChar w:fldCharType="end"/>
      </w:r>
      <w:r>
        <w:t xml:space="preserve"> te gebruycken, ende oock mede de masten te moghen Strycken ofte nederlegghen,</w:t>
      </w:r>
    </w:p>
    <w:p>
      <w:pPr>
        <w:pStyle w:val="para9"/>
        <w:rPr>
          <w:bCs/>
        </w:rPr>
      </w:pPr>
      <w:r>
        <w:rPr>
          <w:bCs/>
        </w:rPr>
        <w:t>(3)</w:t>
      </w:r>
    </w:p>
    <w:p>
      <w:pPr>
        <w:pStyle w:val="para4"/>
      </w:pPr>
      <w:r>
        <w:t>Van gelycken sullen de Vlercken</w:t>
      </w:r>
      <w:r>
        <w:rPr>
          <w:rStyle w:val="char1"/>
          <w:lang w:val="default" w:eastAsia="default" w:bidi="default"/>
        </w:rPr>
      </w:r>
      <w:r>
        <w:rPr>
          <w:rStyle w:val="char1"/>
          <w:lang w:val="default" w:eastAsia="default" w:bidi="default"/>
        </w:rPr>
        <w:footnoteReference w:id="5"/>
      </w:r>
      <w:r/>
      <w:r>
        <w:fldChar w:fldCharType="begin"/>
        <w:instrText xml:space="preserve">XE "Vlercken"</w:instrText>
        <w:fldChar w:fldCharType="end"/>
      </w:r>
      <w:r>
        <w:t xml:space="preserve"> moeten uytsteken aen elcke zyde vierdalve</w:t>
      </w:r>
      <w:r>
        <w:fldChar w:fldCharType="begin"/>
        <w:instrText xml:space="preserve">XE "Vierdalve"</w:instrText>
        <w:fldChar w:fldCharType="end"/>
      </w:r>
      <w:r>
        <w:t xml:space="preserve"> voeten,</w:t>
      </w:r>
    </w:p>
    <w:p>
      <w:pPr>
        <w:pStyle w:val="para9"/>
        <w:rPr>
          <w:bCs/>
        </w:rPr>
      </w:pPr>
      <w:r>
        <w:rPr>
          <w:bCs/>
        </w:rPr>
        <w:t>(4 - Seite 2)</w:t>
      </w:r>
    </w:p>
    <w:p>
      <w:pPr>
        <w:pStyle w:val="para4"/>
      </w:pPr>
      <w:r>
        <w:t>De kiel salmen maecken van twee stucken, met een lasch van vyf of zes voet verschietende, diep thien duymen, ende breet veerthien duymen Inde midden voorts volgende voor ende achter nae proportie vande Stevens,</w:t>
      </w:r>
    </w:p>
    <w:p>
      <w:pPr>
        <w:pStyle w:val="para9"/>
        <w:rPr>
          <w:bCs/>
        </w:rPr>
      </w:pPr>
      <w:r>
        <w:rPr>
          <w:bCs/>
        </w:rPr>
        <w:t>(5)</w:t>
      </w:r>
    </w:p>
    <w:p>
      <w:pPr>
        <w:pStyle w:val="para4"/>
      </w:pPr>
      <w:r>
        <w:t>Den Voorsteven lanck te maken XIIII voet, met twee voeten bochts, ende neghen voet vallens, anderhalve voet breet, dick de binnencant acht duym, ende voor wel toeghehouwen nae den eysch van t’werck,</w:t>
      </w:r>
    </w:p>
    <w:p>
      <w:pPr>
        <w:pStyle w:val="para9"/>
        <w:rPr>
          <w:bCs/>
        </w:rPr>
      </w:pPr>
      <w:r>
        <w:rPr>
          <w:bCs/>
        </w:rPr>
        <w:t>(6)</w:t>
      </w:r>
    </w:p>
    <w:p>
      <w:pPr>
        <w:pStyle w:val="para4"/>
      </w:pPr>
      <w:r>
        <w:t>De achtersteven sal lanck wesen inde haeck ghemeten XII voeten, ende zal vallen uyten achtercant vanden kiel drye voet ende drye duymen, ende sal hebben thien duymen bochts, ende acht duymen dick, aende binnencant met een Spieghel, staende de Rantsoenhouten vuyten ondercant vanden kiel vier voeten, de poorten achter inden Spieghel, sullen hooch staen vuyten ondercant vanden kiel, acht voet vier duym, de Rantsoenhouten ende wranghen, met dat daer meer toebehoort na den eysch van t’werck,</w:t>
      </w:r>
    </w:p>
    <w:p>
      <w:pPr>
        <w:pStyle w:val="para9"/>
        <w:rPr>
          <w:bCs/>
        </w:rPr>
      </w:pPr>
      <w:r>
        <w:rPr>
          <w:bCs/>
        </w:rPr>
        <w:t>(7)</w:t>
      </w:r>
    </w:p>
    <w:p>
      <w:pPr>
        <w:pStyle w:val="para4"/>
      </w:pPr>
      <w:r>
        <w:t>Het Heck sal lanck wesen XI voeten, breet ende dick neghen duymen en viercant, met vyf duymen bochts nae den eysch van t’werck,</w:t>
      </w:r>
    </w:p>
    <w:p>
      <w:pPr>
        <w:pStyle w:val="para9"/>
        <w:rPr>
          <w:bCs/>
        </w:rPr>
      </w:pPr>
      <w:r>
        <w:rPr>
          <w:bCs/>
        </w:rPr>
        <w:t>(8 - Seite 3)</w:t>
      </w:r>
    </w:p>
    <w:p>
      <w:pPr>
        <w:pStyle w:val="para4"/>
      </w:pPr>
      <w:r>
        <w:t>De Plancken totte Huyt ende weghers sullen al t’samen dick syn twee duym ende een quartier blyvens hout, de kimeweghers ende balckwegers sullen dick wesen vier duym, ende de kimeweghers ront te houwen, dat zy opt inhout voughen, mits dat de voorst Huyt ende alle de weghers ghemaect sullen worden van goet, Wesels</w:t>
      </w:r>
      <w:r>
        <w:fldChar w:fldCharType="begin"/>
        <w:instrText xml:space="preserve">XE "O Wesels"</w:instrText>
        <w:fldChar w:fldCharType="end"/>
      </w:r>
      <w:r>
        <w:t xml:space="preserve"> hout, ofte Conincxbergher Plancken</w:t>
      </w:r>
      <w:r>
        <w:fldChar w:fldCharType="begin"/>
        <w:instrText xml:space="preserve">XE "O Conincxbergher Plancken"</w:instrText>
        <w:fldChar w:fldCharType="end"/>
      </w:r>
      <w:r>
        <w:t>, ende dat van het lancxte datmen sal weten te becomen, Ende so weynich lassen</w:t>
      </w:r>
      <w:r>
        <w:rPr>
          <w:rStyle w:val="char1"/>
          <w:lang w:val="default" w:eastAsia="default" w:bidi="default"/>
        </w:rPr>
      </w:r>
      <w:r>
        <w:rPr>
          <w:rStyle w:val="char1"/>
          <w:lang w:val="default" w:eastAsia="default" w:bidi="default"/>
        </w:rPr>
        <w:footnoteReference w:id="6"/>
      </w:r>
      <w:r>
        <w:t xml:space="preserve"> daer Inne te brenghen, als eenichsints doenlick sal syn,</w:t>
      </w:r>
    </w:p>
    <w:p>
      <w:pPr>
        <w:pStyle w:val="para9"/>
        <w:rPr>
          <w:bCs/>
        </w:rPr>
      </w:pPr>
      <w:r>
        <w:rPr>
          <w:bCs/>
        </w:rPr>
        <w:t>(9)</w:t>
      </w:r>
    </w:p>
    <w:p>
      <w:pPr>
        <w:pStyle w:val="para4"/>
      </w:pPr>
      <w:r>
        <w:t>Met een barchout breet neghen duym, ende dick een halve voet, den ondercant menys af gehouwen, haere salt uytwateren,</w:t>
      </w:r>
    </w:p>
    <w:p>
      <w:pPr>
        <w:pStyle w:val="para9"/>
        <w:rPr>
          <w:bCs/>
        </w:rPr>
      </w:pPr>
      <w:r>
        <w:rPr>
          <w:bCs/>
        </w:rPr>
        <w:t>(10)</w:t>
      </w:r>
    </w:p>
    <w:p>
      <w:pPr>
        <w:pStyle w:val="para4"/>
      </w:pPr>
      <w:r>
        <w:t>De Vloerwranghen</w:t>
      </w:r>
      <w:r>
        <w:fldChar w:fldCharType="begin"/>
        <w:instrText xml:space="preserve">XE "Vloerwranghen"</w:instrText>
        <w:fldChar w:fldCharType="end"/>
      </w:r>
      <w:r>
        <w:t xml:space="preserve"> sullen byde kiel diep wesen acht duymen, Inde kimmen zeven duym, inde buyck ses duym, ende boven vyf talff duym, ende voor ende achter nae advenant,</w:t>
      </w:r>
    </w:p>
    <w:p>
      <w:pPr>
        <w:pStyle w:val="para9"/>
        <w:rPr>
          <w:bCs/>
        </w:rPr>
      </w:pPr>
      <w:r>
        <w:rPr>
          <w:bCs/>
        </w:rPr>
        <w:t>(11)</w:t>
      </w:r>
    </w:p>
    <w:p>
      <w:pPr>
        <w:pStyle w:val="para4"/>
      </w:pPr>
      <w:r>
        <w:t>Het saethout ofte Colswin</w:t>
      </w:r>
      <w:r>
        <w:fldChar w:fldCharType="begin"/>
        <w:instrText xml:space="preserve">XE "Colswin"</w:instrText>
        <w:fldChar w:fldCharType="end"/>
      </w:r>
      <w:r>
        <w:t xml:space="preserve"> XVII duymen breet, ende dick een halve voet, inde midden heel ende achter ende voor een stuck aen te lassen nae den eysch van t’werck,</w:t>
      </w:r>
    </w:p>
    <w:p>
      <w:pPr>
        <w:pStyle w:val="para9"/>
        <w:rPr>
          <w:bCs/>
        </w:rPr>
      </w:pPr>
      <w:r>
        <w:rPr>
          <w:bCs/>
        </w:rPr>
        <w:t>(12 - Seite 4)</w:t>
      </w:r>
    </w:p>
    <w:p>
      <w:pPr>
        <w:pStyle w:val="para4"/>
      </w:pPr>
      <w:r>
        <w:t>Een styff Slemphout</w:t>
      </w:r>
      <w:r>
        <w:fldChar w:fldCharType="begin"/>
        <w:instrText xml:space="preserve">XE "Slemphout"</w:instrText>
        <w:fldChar w:fldCharType="end"/>
      </w:r>
      <w:r>
        <w:t>, dat over de Steven heene gaet deur de wranghen ende Steven ghebouwt met drye wulpen ofte wranghen, daer over ende achter drye ofte vier wranghen zoo diep datter t’gheschut bequamelick op staen mach,</w:t>
      </w:r>
    </w:p>
    <w:p>
      <w:pPr>
        <w:pStyle w:val="para9"/>
        <w:rPr>
          <w:bCs/>
        </w:rPr>
      </w:pPr>
      <w:r>
        <w:rPr>
          <w:bCs/>
        </w:rPr>
        <w:t>(13)</w:t>
      </w:r>
    </w:p>
    <w:p>
      <w:pPr>
        <w:pStyle w:val="para4"/>
      </w:pPr>
      <w:r>
        <w:t>De balcken sullen dick wesen acht duymen, met ses duymen bochts</w:t>
      </w:r>
      <w:r>
        <w:rPr>
          <w:rStyle w:val="char1"/>
          <w:lang w:val="default" w:eastAsia="default" w:bidi="default"/>
        </w:rPr>
      </w:r>
      <w:r>
        <w:rPr>
          <w:rStyle w:val="char1"/>
          <w:lang w:val="default" w:eastAsia="default" w:bidi="default"/>
        </w:rPr>
        <w:footnoteReference w:id="7"/>
      </w:r>
      <w:r>
        <w:t>, ende zullen tusschen de plechten vier voeten van den anderen legghen, met twee eycken ribben tusschen beyden, die voorplecht daer t’gheschut comt twee voeten vanden anderen met een sware eycken ribbe tusschen beyden, ende onder het achterplecht</w:t>
      </w:r>
      <w:r>
        <w:fldChar w:fldCharType="begin"/>
        <w:instrText xml:space="preserve">XE "Achterplecht"</w:instrText>
        <w:fldChar w:fldCharType="end"/>
      </w:r>
      <w:r>
        <w:t xml:space="preserve"> drye voet verscheyden, met twee eycken ribben daer tusschen, voort elcke balck een goet spant omwossen knies wel vast ghemaeckt,</w:t>
      </w:r>
    </w:p>
    <w:p>
      <w:pPr>
        <w:pStyle w:val="para9"/>
        <w:rPr>
          <w:bCs/>
        </w:rPr>
      </w:pPr>
      <w:r>
        <w:rPr>
          <w:bCs/>
        </w:rPr>
        <w:t>(14)</w:t>
      </w:r>
    </w:p>
    <w:p>
      <w:pPr>
        <w:pStyle w:val="para4"/>
      </w:pPr>
      <w:r>
        <w:t>Twee gangboorden aen boort opte balcken breet twee voet ende diep dry duym, met een treckhaeck vyff voet lanck wel ghevoucht, ende zal deur t’voorst barchout wel vast ghemaect ende ghebout worden,</w:t>
      </w:r>
    </w:p>
    <w:p>
      <w:pPr>
        <w:pStyle w:val="para9"/>
        <w:rPr>
          <w:bCs/>
        </w:rPr>
      </w:pPr>
      <w:r>
        <w:rPr>
          <w:bCs/>
        </w:rPr>
        <w:t>(15)</w:t>
      </w:r>
    </w:p>
    <w:p>
      <w:pPr>
        <w:pStyle w:val="para4"/>
      </w:pPr>
      <w:r>
        <w:t>Noch een eycken planck te strycken aen t’gangbort vanden zes vuyt een voet, ende den overloop te</w:t>
        <w:br w:type="textWrapping"/>
      </w:r>
      <w:r>
        <w:rPr>
          <w:b/>
          <w:bCs/>
          <w:color w:val="ff0000"/>
        </w:rPr>
        <w:tab/>
        <w:tab/>
        <w:tab/>
        <w:t>(Seite 5)</w:t>
      </w:r>
      <w:r>
        <w:br w:type="textWrapping"/>
        <w:t>strycken met goede pruysse delen, dar t’spint afgehouwen is, doch de voorplecht dient wel van eycken plancken om t’gheschuts wille, met twee Schaerstocken van vooren tot achteren,</w:t>
      </w:r>
    </w:p>
    <w:p>
      <w:pPr>
        <w:pStyle w:val="para9"/>
        <w:rPr>
          <w:bCs/>
        </w:rPr>
      </w:pPr>
      <w:r>
        <w:rPr>
          <w:bCs/>
        </w:rPr>
        <w:t>(16)</w:t>
      </w:r>
    </w:p>
    <w:p>
      <w:pPr>
        <w:pStyle w:val="para4"/>
      </w:pPr>
      <w:r>
        <w:t>Den Coker</w:t>
      </w:r>
      <w:r>
        <w:fldChar w:fldCharType="begin"/>
        <w:instrText xml:space="preserve">XE "Coker"</w:instrText>
        <w:fldChar w:fldCharType="end"/>
      </w:r>
      <w:r>
        <w:t xml:space="preserve"> wyt vier voeten, beyde de vuytcanten daer Inne gherekent,</w:t>
      </w:r>
    </w:p>
    <w:p>
      <w:pPr>
        <w:pStyle w:val="para9"/>
        <w:rPr>
          <w:bCs/>
        </w:rPr>
      </w:pPr>
      <w:r>
        <w:rPr>
          <w:bCs/>
        </w:rPr>
        <w:t>(17)</w:t>
      </w:r>
    </w:p>
    <w:p>
      <w:pPr>
        <w:pStyle w:val="para4"/>
      </w:pPr>
      <w:r>
        <w:t>De Coker plancken salmen voughen opte voorst Schaerstocken, dick vier duymen van twee stucken te maken, ende zullen hooch wesen derdalve voet vuyten overloop, omme de halve Cortouw daer Inne te loopen, ende met Luycken ende gaten(?) boven dicht te maken, ende voorst voor ende achter een voor Casteel, Schootvry</w:t>
      </w:r>
      <w:r>
        <w:fldChar w:fldCharType="begin"/>
        <w:instrText xml:space="preserve">XE "Schootvry"</w:instrText>
        <w:fldChar w:fldCharType="end"/>
      </w:r>
      <w:r>
        <w:t xml:space="preserve"> voor een musket</w:t>
      </w:r>
      <w:r>
        <w:fldChar w:fldCharType="begin"/>
        <w:instrText xml:space="preserve">XE "Musket"</w:instrText>
        <w:fldChar w:fldCharType="end"/>
      </w:r>
      <w:r>
        <w:t>, mitsgaders besyden oock voor de Roeyers</w:t>
      </w:r>
      <w:r>
        <w:fldChar w:fldCharType="begin"/>
        <w:instrText xml:space="preserve">XE "Roeyers"</w:instrText>
        <w:fldChar w:fldCharType="end"/>
      </w:r>
      <w:r>
        <w:t>,</w:t>
      </w:r>
    </w:p>
    <w:p>
      <w:pPr>
        <w:pStyle w:val="para9"/>
        <w:rPr>
          <w:bCs/>
        </w:rPr>
      </w:pPr>
      <w:r>
        <w:rPr>
          <w:bCs/>
        </w:rPr>
        <w:t>(18)</w:t>
      </w:r>
    </w:p>
    <w:p>
      <w:pPr>
        <w:pStyle w:val="para4"/>
      </w:pPr>
      <w:r>
        <w:t>De dochten sullen vanden anderen legghen vier voeten te halven opten docht ghemeten, ende voorts zullen de achter plechten twee voeten moeten hoogher legghen als de overloop,</w:t>
      </w:r>
    </w:p>
    <w:p>
      <w:pPr>
        <w:pStyle w:val="para9"/>
        <w:rPr>
          <w:bCs/>
        </w:rPr>
      </w:pPr>
      <w:r>
        <w:rPr>
          <w:bCs/>
        </w:rPr>
        <w:t>(19)</w:t>
      </w:r>
    </w:p>
    <w:p>
      <w:pPr>
        <w:pStyle w:val="para4"/>
      </w:pPr>
      <w:r>
        <w:t>Voorts de docht voetbancken ende alles anders of te timmeren tot besteders ghelieven,</w:t>
      </w:r>
    </w:p>
    <w:p>
      <w:pPr>
        <w:pStyle w:val="para9"/>
        <w:rPr>
          <w:bCs/>
        </w:rPr>
      </w:pPr>
      <w:r>
        <w:rPr>
          <w:bCs/>
        </w:rPr>
        <w:t>(20)</w:t>
      </w:r>
    </w:p>
    <w:p>
      <w:pPr>
        <w:pStyle w:val="para4"/>
      </w:pPr>
      <w:r>
        <w:t>De aennemer van dese Galleye sal leveren alle de Riemen</w:t>
      </w:r>
      <w:r>
        <w:fldChar w:fldCharType="begin"/>
        <w:instrText xml:space="preserve">XE "Riemen"</w:instrText>
        <w:fldChar w:fldCharType="end"/>
      </w:r>
      <w:r>
        <w:t>, masten, t’roer ende voorts</w:t>
        <w:br w:type="textWrapping"/>
      </w:r>
      <w:r>
        <w:rPr>
          <w:b/>
          <w:bCs/>
          <w:color w:val="ff0000"/>
        </w:rPr>
        <w:tab/>
        <w:tab/>
        <w:tab/>
        <w:t>(Seite 6)</w:t>
      </w:r>
      <w:r>
        <w:br w:type="textWrapping"/>
        <w:t>alle t’houtwerck gheen uytghesondert,</w:t>
      </w:r>
    </w:p>
    <w:p>
      <w:pPr>
        <w:pStyle w:val="para9"/>
        <w:rPr>
          <w:bCs/>
        </w:rPr>
      </w:pPr>
      <w:r>
        <w:rPr>
          <w:bCs/>
        </w:rPr>
        <w:t>(21)</w:t>
      </w:r>
    </w:p>
    <w:p>
      <w:pPr>
        <w:pStyle w:val="para4"/>
      </w:pPr>
      <w:r>
        <w:t>Sal gheen vierich, rietschalich, speckich, wormachtich noch olmich hout daer Inne verwercken, maer in alle so goeden ende bequamen hout ghebruycken, als nae den eysch vanden wercke van noode is,</w:t>
      </w:r>
    </w:p>
    <w:p>
      <w:pPr>
        <w:pStyle w:val="para9"/>
        <w:rPr>
          <w:bCs/>
        </w:rPr>
      </w:pPr>
      <w:r>
        <w:rPr>
          <w:bCs/>
        </w:rPr>
        <w:t>(22)</w:t>
      </w:r>
    </w:p>
    <w:p>
      <w:pPr>
        <w:pStyle w:val="para4"/>
      </w:pPr>
      <w:r>
        <w:t>De besteders sullen den aennemer leveren twee last meuselaers voor de wercklieden,</w:t>
      </w:r>
    </w:p>
    <w:p>
      <w:pPr>
        <w:pStyle w:val="para9"/>
        <w:rPr>
          <w:bCs/>
        </w:rPr>
      </w:pPr>
      <w:r>
        <w:rPr>
          <w:bCs/>
        </w:rPr>
        <w:t>(23)</w:t>
      </w:r>
    </w:p>
    <w:p>
      <w:pPr>
        <w:pStyle w:val="para4"/>
      </w:pPr>
      <w:r>
        <w:t>Volgende de conditien voorgheroert, In byden Rade vander Admiraliteyt in Zeelant, de nieuwe galleye aenbestedet Simon Hubrechtssen Been</w:t>
      </w:r>
      <w:r>
        <w:fldChar w:fldCharType="begin"/>
        <w:instrText xml:space="preserve">XE "N Simon Hubrechtssen Been"</w:instrText>
        <w:fldChar w:fldCharType="end"/>
      </w:r>
      <w:r>
        <w:t xml:space="preserve"> Meester Schiptimmerman tot Vlissingen, die de selve ...</w:t>
        <w:br w:type="textWrapping"/>
        <w:t>...</w:t>
        <w:br w:type="textWrapping"/>
        <w:br w:type="textWrapping"/>
        <w:t>Der nachfolgende Text beinhaltet die kaufm. Dinge.</w:t>
      </w:r>
    </w:p>
    <w:p>
      <w:pPr>
        <w:pStyle w:val="para9"/>
      </w:pPr>
      <w:r/>
    </w:p>
    <w:p>
      <w:pPr>
        <w:pStyle w:val="para1"/>
      </w:pPr>
      <w:bookmarkStart w:id="7" w:name="_TOC000002"/>
      <w:r>
        <w:t>Galeye 1601-10-13</w:t>
      </w:r>
      <w:bookmarkEnd w:id="7"/>
      <w:r/>
    </w:p>
    <w:p>
      <w:pPr>
        <w:pStyle w:val="para4"/>
        <w:suppressAutoHyphens/>
        <w:hyphenationLines w:val="0"/>
      </w:pPr>
      <w:r>
        <w:t>Copie</w:t>
      </w:r>
    </w:p>
    <w:p>
      <w:pPr>
        <w:pStyle w:val="para7"/>
      </w:pPr>
      <w:r>
        <w:t>Besteck gemaect van sekere vyer ofte vyff galeyen, Te weten tot Dordrecht een, byde Meester die de eerste gemaect heeft, tot Rotterdam een by Joos Arentssen</w:t>
      </w:r>
      <w:r>
        <w:fldChar w:fldCharType="begin"/>
        <w:instrText xml:space="preserve">XE "N Joos Arentssen"</w:instrText>
        <w:fldChar w:fldCharType="end"/>
      </w:r>
      <w:r>
        <w:t xml:space="preserve"> timmerman, een tot Amsterdam, ende een ofte twee in Westvrieslant, ende dat van t’hout ende mat {...} t’gemeen Lant toecomende(?)</w:t>
      </w:r>
      <w:r>
        <w:rPr>
          <w:rStyle w:val="char1"/>
          <w:lang w:val="default" w:eastAsia="default" w:bidi="default"/>
        </w:rPr>
      </w:r>
      <w:r>
        <w:rPr>
          <w:rStyle w:val="char1"/>
          <w:lang w:val="default" w:eastAsia="default" w:bidi="default"/>
        </w:rPr>
        <w:footnoteReference w:id="9"/>
      </w:r>
      <w:r/>
    </w:p>
    <w:p>
      <w:pPr>
        <w:pStyle w:val="para9"/>
        <w:suppressAutoHyphens/>
        <w:hyphenationLines w:val="0"/>
        <w:rPr>
          <w:bCs/>
        </w:rPr>
      </w:pPr>
      <w:r>
        <w:rPr>
          <w:bCs/>
        </w:rPr>
        <w:t>(1)</w:t>
      </w:r>
    </w:p>
    <w:p>
      <w:pPr>
        <w:pStyle w:val="para4"/>
        <w:suppressAutoHyphens/>
        <w:hyphenationLines w:val="0"/>
      </w:pPr>
      <w:r>
        <w:t>Inden eersten sullen de voorst galeyen</w:t>
      </w:r>
      <w:r>
        <w:fldChar w:fldCharType="begin"/>
        <w:instrText xml:space="preserve">XE "Galeyen"</w:instrText>
        <w:fldChar w:fldCharType="end"/>
      </w:r>
      <w:r>
        <w:t xml:space="preserve"> lanck wesen, hondert ende twintich voeten binnen de Stevens,</w:t>
      </w:r>
    </w:p>
    <w:p>
      <w:pPr>
        <w:pStyle w:val="para9"/>
        <w:suppressAutoHyphens/>
        <w:hyphenationLines w:val="0"/>
        <w:rPr>
          <w:bCs/>
        </w:rPr>
      </w:pPr>
      <w:r>
        <w:rPr>
          <w:bCs/>
        </w:rPr>
        <w:t>(2)</w:t>
      </w:r>
    </w:p>
    <w:p>
      <w:pPr>
        <w:pStyle w:val="para4"/>
        <w:suppressAutoHyphens/>
        <w:hyphenationLines w:val="0"/>
      </w:pPr>
      <w:r>
        <w:t>Belangende de wyte, Is verstaen op twintich voeten, Inne(?) daer op bequamelick seven stucken geschuts te mogen voeren ende gebruycken, Te weten drie voor vuyte Galeye, achter twee, ende aen elcke Zyde een, Mits nochtans houder(?) eenparige holte</w:t>
      </w:r>
      <w:r>
        <w:rPr>
          <w:rStyle w:val="char1"/>
          <w:lang w:val="default" w:eastAsia="default" w:bidi="default"/>
        </w:rPr>
      </w:r>
      <w:r>
        <w:rPr>
          <w:rStyle w:val="char1"/>
          <w:lang w:val="default" w:eastAsia="default" w:bidi="default"/>
        </w:rPr>
        <w:footnoteReference w:id="10"/>
      </w:r>
      <w:r>
        <w:t xml:space="preserve"> van sevendalve Voeten</w:t>
      </w:r>
      <w:r>
        <w:fldChar w:fldCharType="begin"/>
        <w:instrText xml:space="preserve">XE "Sevendalve Voeten"</w:instrText>
        <w:fldChar w:fldCharType="end"/>
      </w:r>
      <w:r>
        <w:t>, alles tot elff</w:t>
      </w:r>
      <w:r>
        <w:rPr>
          <w:rStyle w:val="char1"/>
          <w:lang w:val="default" w:eastAsia="default" w:bidi="default"/>
        </w:rPr>
      </w:r>
      <w:r>
        <w:rPr>
          <w:rStyle w:val="char1"/>
          <w:lang w:val="default" w:eastAsia="default" w:bidi="default"/>
        </w:rPr>
        <w:footnoteReference w:id="11"/>
      </w:r>
      <w:r>
        <w:t xml:space="preserve"> duymen de voet, wel verstaende dat men de Galeyen sal maecken, met een lanck vervallende Vlack, ende dar den respectiven quartieren sal {...} staen, ende hunnen(?) opt in hebben sullen, de vooren Galeyen te doen maken, omme met een besaen ofte met Reeseyls te gebruycken, ende oock mede de masten te mogen strycken ofte neerleggen,</w:t>
      </w:r>
    </w:p>
    <w:p>
      <w:pPr>
        <w:pStyle w:val="para9"/>
        <w:suppressAutoHyphens/>
        <w:hyphenationLines w:val="0"/>
        <w:rPr>
          <w:bCs/>
        </w:rPr>
      </w:pPr>
      <w:r>
        <w:rPr>
          <w:bCs/>
        </w:rPr>
        <w:t>(3)</w:t>
      </w:r>
    </w:p>
    <w:p>
      <w:pPr>
        <w:pStyle w:val="para4"/>
        <w:suppressAutoHyphens/>
        <w:hyphenationLines w:val="0"/>
      </w:pPr>
      <w:r>
        <w:t>Van gelycken sullen de wercken moeten vuytsteken aen elcke zyde vyerdalve</w:t>
      </w:r>
      <w:r>
        <w:fldChar w:fldCharType="begin"/>
        <w:instrText xml:space="preserve">XE "Vyerdalve"</w:instrText>
        <w:fldChar w:fldCharType="end"/>
      </w:r>
      <w:r>
        <w:rPr>
          <w:rStyle w:val="char1"/>
          <w:lang w:val="default" w:eastAsia="default" w:bidi="default"/>
        </w:rPr>
      </w:r>
      <w:r>
        <w:rPr>
          <w:rStyle w:val="char1"/>
          <w:lang w:val="default" w:eastAsia="default" w:bidi="default"/>
        </w:rPr>
        <w:footnoteReference w:id="12"/>
      </w:r>
      <w:r>
        <w:t xml:space="preserve"> voeten,</w:t>
      </w:r>
    </w:p>
    <w:p>
      <w:pPr>
        <w:pStyle w:val="para9"/>
        <w:suppressAutoHyphens/>
        <w:hyphenationLines w:val="0"/>
        <w:rPr>
          <w:bCs/>
        </w:rPr>
      </w:pPr>
      <w:r>
        <w:rPr>
          <w:bCs/>
        </w:rPr>
        <w:t>(4)</w:t>
      </w:r>
    </w:p>
    <w:p>
      <w:pPr>
        <w:pStyle w:val="para4"/>
        <w:suppressAutoHyphens/>
        <w:hyphenationLines w:val="0"/>
      </w:pPr>
      <w:r>
        <w:t>De kiel salmen maecken van twee Stucken, met een lasch van vyff ofte zes voet verschietende, diep thien duymen, ende</w:t>
        <w:br w:type="textWrapping"/>
      </w:r>
      <w:r>
        <w:rPr>
          <w:b/>
          <w:bCs/>
          <w:color w:val="ff0000"/>
        </w:rPr>
        <w:tab/>
        <w:tab/>
        <w:tab/>
        <w:t>(Seite 2)</w:t>
      </w:r>
      <w:r>
        <w:br w:type="textWrapping"/>
        <w:t>breet veerthien duymen Inde midden, voorts volgende voor ende achter, naer proportie</w:t>
      </w:r>
      <w:r>
        <w:fldChar w:fldCharType="begin"/>
        <w:instrText xml:space="preserve">XE "Proportie"</w:instrText>
        <w:fldChar w:fldCharType="end"/>
      </w:r>
      <w:r>
        <w:t xml:space="preserve"> vande Stevens,</w:t>
      </w:r>
    </w:p>
    <w:p>
      <w:pPr>
        <w:pStyle w:val="para9"/>
        <w:suppressAutoHyphens/>
        <w:hyphenationLines w:val="0"/>
        <w:rPr>
          <w:bCs/>
        </w:rPr>
      </w:pPr>
      <w:r>
        <w:rPr>
          <w:bCs/>
        </w:rPr>
        <w:t>(5)</w:t>
      </w:r>
    </w:p>
    <w:p>
      <w:pPr>
        <w:pStyle w:val="para4"/>
        <w:suppressAutoHyphens/>
        <w:hyphenationLines w:val="0"/>
      </w:pPr>
      <w:r>
        <w:t>De Voorsteven lanck te maken veerthien voet, met twee voeten bochts, ende negen voet vallens, anderhalven voet breet, dick de binnencant acht duym, ende voor wel toe gehouwen, naer den eysch van t’werck,</w:t>
      </w:r>
    </w:p>
    <w:p>
      <w:pPr>
        <w:pStyle w:val="para9"/>
        <w:suppressAutoHyphens/>
        <w:hyphenationLines w:val="0"/>
        <w:rPr>
          <w:bCs/>
        </w:rPr>
      </w:pPr>
      <w:r>
        <w:rPr>
          <w:bCs/>
        </w:rPr>
        <w:t>(6)</w:t>
      </w:r>
    </w:p>
    <w:p>
      <w:pPr>
        <w:pStyle w:val="para4"/>
        <w:suppressAutoHyphens/>
        <w:hyphenationLines w:val="0"/>
      </w:pPr>
      <w:r>
        <w:t>De achtersteven sall lanck wesen, inden haeck gemeten twaelff voeten, ende zal vallen vuyten achtercant vande kiel drie voet ende drie duymen, ende sal hebben thien duymen bochts, ende acht duymen dick, aende binnencant, met een Spiegel, staende de Rantsoenhouten</w:t>
      </w:r>
      <w:r>
        <w:fldChar w:fldCharType="begin"/>
        <w:instrText xml:space="preserve">XE "Rantsoenhouten"</w:instrText>
        <w:fldChar w:fldCharType="end"/>
      </w:r>
      <w:r>
        <w:t xml:space="preserve"> vuyten ondercant vande kiel vier voeten, de poorten achter Inden Spiegel, sullen hooch staen vuyten ondercant vande kiel, acht voet vier duym, de Rantsoenhouten ende wrangen, met dat daer meer toebehoort naerden eysch van t’werck,</w:t>
      </w:r>
    </w:p>
    <w:p>
      <w:pPr>
        <w:pStyle w:val="para9"/>
        <w:suppressAutoHyphens/>
        <w:hyphenationLines w:val="0"/>
        <w:rPr>
          <w:bCs/>
        </w:rPr>
      </w:pPr>
      <w:r>
        <w:rPr>
          <w:bCs/>
        </w:rPr>
        <w:t>(7)</w:t>
      </w:r>
    </w:p>
    <w:p>
      <w:pPr>
        <w:pStyle w:val="para4"/>
        <w:suppressAutoHyphens/>
        <w:hyphenationLines w:val="0"/>
      </w:pPr>
      <w:r>
        <w:t>Het Heck sall lanck wesen elff voeten, breet ende dick negen duymen viercant, met vyff duymen bochts nae den eysch van t’werck,</w:t>
      </w:r>
    </w:p>
    <w:p>
      <w:pPr>
        <w:pStyle w:val="para9"/>
        <w:suppressAutoHyphens/>
        <w:hyphenationLines w:val="0"/>
        <w:rPr>
          <w:bCs/>
        </w:rPr>
      </w:pPr>
      <w:r>
        <w:rPr>
          <w:bCs/>
        </w:rPr>
        <w:t>(8)</w:t>
      </w:r>
    </w:p>
    <w:p>
      <w:pPr>
        <w:pStyle w:val="para4"/>
        <w:suppressAutoHyphens/>
        <w:hyphenationLines w:val="0"/>
      </w:pPr>
      <w:r>
        <w:t>Die Plancken totte Huyt ende wegers, sullen all te samen dick syn, twee duym ende een quartier</w:t>
      </w:r>
      <w:r>
        <w:fldChar w:fldCharType="begin"/>
        <w:instrText xml:space="preserve">XE "Een Quartier"</w:instrText>
        <w:fldChar w:fldCharType="end"/>
      </w:r>
      <w:r>
        <w:t xml:space="preserve"> blyvens hout, de Kimmwegers ende Balckwegers</w:t>
      </w:r>
      <w:r>
        <w:fldChar w:fldCharType="begin"/>
        <w:instrText xml:space="preserve">XE "Balckwegers"</w:instrText>
        <w:fldChar w:fldCharType="end"/>
      </w:r>
      <w:r>
        <w:t xml:space="preserve"> sullen dick wesen vyer duym, ende de kimmwegers ront te houwen, dat zy opt Inhout vougen, wat datse voorst huyt ende alle de wegers gemaect zullen worden van goet wesels hout</w:t>
      </w:r>
      <w:r>
        <w:fldChar w:fldCharType="begin"/>
        <w:instrText xml:space="preserve">XE "Wesels Hout"</w:instrText>
        <w:fldChar w:fldCharType="end"/>
      </w:r>
      <w:r>
        <w:t>, ofte Conincxberger Plancken</w:t>
      </w:r>
      <w:r>
        <w:fldChar w:fldCharType="begin"/>
        <w:instrText xml:space="preserve">XE "Conincxberger Plancken"</w:instrText>
        <w:fldChar w:fldCharType="end"/>
      </w:r>
      <w:r>
        <w:br w:type="textWrapping"/>
      </w:r>
      <w:r>
        <w:rPr>
          <w:b/>
          <w:bCs/>
          <w:color w:val="ff0000"/>
        </w:rPr>
        <w:tab/>
        <w:tab/>
        <w:tab/>
        <w:t>(Seite 3)</w:t>
      </w:r>
      <w:r>
        <w:br w:type="textWrapping"/>
        <w:t>ende dat van het lancxte datmen sal voeten(?) te becomen, Ende soo weynich lassen daer Inne te kriegen(?), als eenichsints doenlick zal zyn,</w:t>
      </w:r>
    </w:p>
    <w:p>
      <w:pPr>
        <w:pStyle w:val="para9"/>
        <w:suppressAutoHyphens/>
        <w:hyphenationLines w:val="0"/>
        <w:rPr>
          <w:bCs/>
        </w:rPr>
      </w:pPr>
      <w:r>
        <w:rPr>
          <w:bCs/>
        </w:rPr>
        <w:t>(9)</w:t>
      </w:r>
    </w:p>
    <w:p>
      <w:pPr>
        <w:pStyle w:val="para4"/>
        <w:suppressAutoHyphens/>
        <w:hyphenationLines w:val="0"/>
      </w:pPr>
      <w:r>
        <w:t>Met een barchout breet negen duym, ende dick een halve voet, den ondercant {...} affgehouwen, hier op zalt vuytwateren,</w:t>
      </w:r>
    </w:p>
    <w:p>
      <w:pPr>
        <w:pStyle w:val="para9"/>
        <w:suppressAutoHyphens/>
        <w:hyphenationLines w:val="0"/>
        <w:rPr>
          <w:bCs/>
        </w:rPr>
      </w:pPr>
      <w:r>
        <w:rPr>
          <w:bCs/>
        </w:rPr>
        <w:t>(10)</w:t>
      </w:r>
    </w:p>
    <w:p>
      <w:pPr>
        <w:pStyle w:val="para4"/>
        <w:suppressAutoHyphens/>
        <w:hyphenationLines w:val="0"/>
      </w:pPr>
      <w:r>
        <w:t>De vloerwrangen</w:t>
      </w:r>
      <w:r>
        <w:fldChar w:fldCharType="begin"/>
        <w:instrText xml:space="preserve">XE "Vloerwrangen"</w:instrText>
        <w:fldChar w:fldCharType="end"/>
      </w:r>
      <w:r>
        <w:t xml:space="preserve"> sullen byde Kiel diep wesen acht duymen, Inde kimmen Zeven duym, Inde buyck ses duym, ende {...} vyfftalff</w:t>
      </w:r>
      <w:r>
        <w:fldChar w:fldCharType="begin"/>
        <w:instrText xml:space="preserve">XE "Vyfftalff"</w:instrText>
        <w:fldChar w:fldCharType="end"/>
      </w:r>
      <w:r>
        <w:rPr>
          <w:rStyle w:val="char1"/>
          <w:lang w:val="default" w:eastAsia="default" w:bidi="default"/>
        </w:rPr>
      </w:r>
      <w:r>
        <w:rPr>
          <w:rStyle w:val="char1"/>
          <w:lang w:val="default" w:eastAsia="default" w:bidi="default"/>
        </w:rPr>
        <w:footnoteReference w:id="13"/>
      </w:r>
      <w:r>
        <w:t xml:space="preserve"> duym, ende voor achter naer advenant,</w:t>
      </w:r>
    </w:p>
    <w:p>
      <w:pPr>
        <w:pStyle w:val="para9"/>
        <w:suppressAutoHyphens/>
        <w:hyphenationLines w:val="0"/>
        <w:rPr>
          <w:bCs/>
        </w:rPr>
      </w:pPr>
      <w:r>
        <w:rPr>
          <w:bCs/>
        </w:rPr>
        <w:t>(11)</w:t>
      </w:r>
    </w:p>
    <w:p>
      <w:pPr>
        <w:pStyle w:val="para4"/>
        <w:suppressAutoHyphens/>
        <w:hyphenationLines w:val="0"/>
      </w:pPr>
      <w:r>
        <w:t>Het Saethout ofte Colswin</w:t>
      </w:r>
      <w:r>
        <w:fldChar w:fldCharType="begin"/>
        <w:instrText xml:space="preserve">XE "Colswin"</w:instrText>
        <w:fldChar w:fldCharType="end"/>
      </w:r>
      <w:r>
        <w:t xml:space="preserve"> XVII duymen breet, ende dick een halve voet, inde midden heel ende achter ende voor een stuck aen te lassen, nae den eysche van t’werck,</w:t>
      </w:r>
    </w:p>
    <w:p>
      <w:pPr>
        <w:pStyle w:val="para9"/>
        <w:suppressAutoHyphens/>
        <w:hyphenationLines w:val="0"/>
        <w:rPr>
          <w:bCs/>
        </w:rPr>
      </w:pPr>
      <w:r>
        <w:rPr>
          <w:bCs/>
        </w:rPr>
        <w:t>(12)</w:t>
      </w:r>
    </w:p>
    <w:p>
      <w:pPr>
        <w:pStyle w:val="para4"/>
        <w:suppressAutoHyphens/>
        <w:hyphenationLines w:val="0"/>
      </w:pPr>
      <w:r>
        <w:t>Een styff slemphout dat over de Steven heem(?) gaet deur de wrangen ende steven gebouwt met drie wulpen ofte wrangen, daer over, ende achter drie ofte vyer wrangen zoo diep datter t’geschut bequamelick op staen mach,</w:t>
      </w:r>
    </w:p>
    <w:p>
      <w:pPr>
        <w:pStyle w:val="para9"/>
        <w:suppressAutoHyphens/>
        <w:hyphenationLines w:val="0"/>
        <w:rPr>
          <w:bCs/>
        </w:rPr>
      </w:pPr>
      <w:r>
        <w:rPr>
          <w:bCs/>
        </w:rPr>
        <w:t>(13)</w:t>
      </w:r>
    </w:p>
    <w:p>
      <w:pPr>
        <w:pStyle w:val="para4"/>
        <w:suppressAutoHyphens/>
        <w:hyphenationLines w:val="0"/>
      </w:pPr>
      <w:r>
        <w:t>De balcken sullen dick wesen acht duymen, met zes duymen bochts, ende sullen tusschen den plechten vyer voeten vanden anderen leggen, met twee eycken ribben tusschen beyden die voorplicht daer t’geschut compt, twee voeten vanden anderen, met een sware eycken ribbe tusschen beyden,</w:t>
        <w:br w:type="textWrapping"/>
      </w:r>
      <w:r>
        <w:rPr>
          <w:b/>
          <w:bCs/>
          <w:color w:val="ff0000"/>
        </w:rPr>
        <w:tab/>
        <w:tab/>
        <w:tab/>
        <w:t>(Seite 4)</w:t>
      </w:r>
      <w:r>
        <w:br w:type="textWrapping"/>
        <w:t>ende onder het achterplicht</w:t>
      </w:r>
      <w:r>
        <w:fldChar w:fldCharType="begin"/>
        <w:instrText xml:space="preserve">XE "Achterplicht"</w:instrText>
        <w:fldChar w:fldCharType="end"/>
      </w:r>
      <w:r>
        <w:t xml:space="preserve"> drie voet verscheyden, met twee eycken ribben daer tusschen, voort elcke balck een goet Spant omwassen knies, wel vast gemaect,</w:t>
      </w:r>
    </w:p>
    <w:p>
      <w:pPr>
        <w:pStyle w:val="para9"/>
        <w:suppressAutoHyphens/>
        <w:hyphenationLines w:val="0"/>
        <w:rPr>
          <w:bCs/>
        </w:rPr>
      </w:pPr>
      <w:r>
        <w:rPr>
          <w:bCs/>
        </w:rPr>
        <w:t>(14)</w:t>
      </w:r>
    </w:p>
    <w:p>
      <w:pPr>
        <w:pStyle w:val="para4"/>
        <w:suppressAutoHyphens/>
        <w:hyphenationLines w:val="0"/>
      </w:pPr>
      <w:r>
        <w:t>Twee gangboorden aen boort opte balcken breet twee voet, ende diep drie duym, met een treckhaeck</w:t>
      </w:r>
      <w:r>
        <w:rPr>
          <w:rStyle w:val="char1"/>
          <w:lang w:val="default" w:eastAsia="default" w:bidi="default"/>
        </w:rPr>
      </w:r>
      <w:r>
        <w:rPr>
          <w:rStyle w:val="char1"/>
          <w:lang w:val="default" w:eastAsia="default" w:bidi="default"/>
        </w:rPr>
        <w:footnoteReference w:id="14"/>
      </w:r>
      <w:r>
        <w:t xml:space="preserve"> vyff voet lanck, wel gevoucht, ende sall deur t’voorst barchout wel vast gemaect ende gebout wesen,</w:t>
      </w:r>
    </w:p>
    <w:p>
      <w:pPr>
        <w:pStyle w:val="para9"/>
        <w:suppressAutoHyphens/>
        <w:hyphenationLines w:val="0"/>
        <w:rPr>
          <w:bCs/>
        </w:rPr>
      </w:pPr>
      <w:r>
        <w:rPr>
          <w:bCs/>
        </w:rPr>
        <w:t>(15)</w:t>
      </w:r>
    </w:p>
    <w:p>
      <w:pPr>
        <w:pStyle w:val="para4"/>
        <w:suppressAutoHyphens/>
        <w:hyphenationLines w:val="0"/>
      </w:pPr>
      <w:r>
        <w:t>Noch een eycken Planck te strycken aen t’gangboort vande zes vuyt een voet, ende den overloop toe strycken met goede pruysse deelen, daer t’spint affgehouwen is, doch de voorplecht</w:t>
      </w:r>
      <w:r>
        <w:fldChar w:fldCharType="begin"/>
        <w:instrText xml:space="preserve">XE "Voorplecht"</w:instrText>
        <w:fldChar w:fldCharType="end"/>
      </w:r>
      <w:r>
        <w:t xml:space="preserve"> dient wel van eycken plancken om t’geschuts willen, met twee Schaerstocken van vooren tot achteren,</w:t>
      </w:r>
    </w:p>
    <w:p>
      <w:pPr>
        <w:pStyle w:val="para9"/>
        <w:suppressAutoHyphens/>
        <w:hyphenationLines w:val="0"/>
        <w:rPr>
          <w:bCs/>
        </w:rPr>
      </w:pPr>
      <w:r>
        <w:rPr>
          <w:bCs/>
        </w:rPr>
        <w:t>(16)</w:t>
      </w:r>
    </w:p>
    <w:p>
      <w:pPr>
        <w:pStyle w:val="para4"/>
        <w:suppressAutoHyphens/>
        <w:hyphenationLines w:val="0"/>
      </w:pPr>
      <w:r>
        <w:t>Den Coker</w:t>
      </w:r>
      <w:r>
        <w:fldChar w:fldCharType="begin"/>
        <w:instrText xml:space="preserve">XE "Coker"</w:instrText>
        <w:fldChar w:fldCharType="end"/>
      </w:r>
      <w:r>
        <w:t xml:space="preserve"> wyt</w:t>
      </w:r>
      <w:r>
        <w:rPr>
          <w:rStyle w:val="char1"/>
          <w:lang w:val="default" w:eastAsia="default" w:bidi="default"/>
        </w:rPr>
      </w:r>
      <w:r>
        <w:rPr>
          <w:rStyle w:val="char1"/>
          <w:lang w:val="default" w:eastAsia="default" w:bidi="default"/>
        </w:rPr>
        <w:footnoteReference w:id="15"/>
      </w:r>
      <w:r>
        <w:t xml:space="preserve"> vier voeten, beyde de vuytcanten daer Inne gerekent,</w:t>
      </w:r>
    </w:p>
    <w:p>
      <w:pPr>
        <w:pStyle w:val="para9"/>
        <w:suppressAutoHyphens/>
        <w:hyphenationLines w:val="0"/>
        <w:rPr>
          <w:bCs/>
        </w:rPr>
      </w:pPr>
      <w:r>
        <w:rPr>
          <w:bCs/>
        </w:rPr>
        <w:t>(17)</w:t>
      </w:r>
    </w:p>
    <w:p>
      <w:pPr>
        <w:pStyle w:val="para4"/>
        <w:suppressAutoHyphens/>
        <w:hyphenationLines w:val="0"/>
      </w:pPr>
      <w:r>
        <w:t>De Coker Plancken salmen vougen opte voorst Schaerstocken</w:t>
      </w:r>
      <w:r>
        <w:rPr>
          <w:rStyle w:val="char1"/>
          <w:lang w:val="default" w:eastAsia="default" w:bidi="default"/>
        </w:rPr>
      </w:r>
      <w:r>
        <w:rPr>
          <w:rStyle w:val="char1"/>
          <w:lang w:val="default" w:eastAsia="default" w:bidi="default"/>
        </w:rPr>
        <w:footnoteReference w:id="16"/>
      </w:r>
      <w:r>
        <w:t xml:space="preserve"> dick vyer duymen van twee stucken te maken, ende zullen hooch wesen derdalve</w:t>
      </w:r>
      <w:r>
        <w:rPr>
          <w:rStyle w:val="char1"/>
          <w:lang w:val="default" w:eastAsia="default" w:bidi="default"/>
        </w:rPr>
      </w:r>
      <w:r>
        <w:rPr>
          <w:rStyle w:val="char1"/>
          <w:lang w:val="default" w:eastAsia="default" w:bidi="default"/>
        </w:rPr>
        <w:footnoteReference w:id="17"/>
      </w:r>
      <w:r>
        <w:t xml:space="preserve"> voet vuyten overloop, omme de halve cartouw daer Inne te loopen, ende met Luycken ende gooten(?) boven dicht te maecken, ende voorts voor ende achter een voor Casteel, Schootbuy(?) voor een musket</w:t>
      </w:r>
      <w:r>
        <w:fldChar w:fldCharType="begin"/>
        <w:instrText xml:space="preserve">XE "Musket"</w:instrText>
        <w:fldChar w:fldCharType="end"/>
      </w:r>
      <w:r>
        <w:t xml:space="preserve"> mitsgaders besyden oock voorde roeyers</w:t>
      </w:r>
      <w:r>
        <w:fldChar w:fldCharType="begin"/>
        <w:instrText xml:space="preserve">XE "Roeyers"</w:instrText>
        <w:fldChar w:fldCharType="end"/>
      </w:r>
      <w:r>
        <w:t>,</w:t>
      </w:r>
    </w:p>
    <w:p>
      <w:pPr>
        <w:pStyle w:val="para9"/>
        <w:suppressAutoHyphens/>
        <w:hyphenationLines w:val="0"/>
        <w:rPr>
          <w:bCs/>
        </w:rPr>
      </w:pPr>
      <w:r>
        <w:rPr>
          <w:bCs/>
        </w:rPr>
        <w:t>(18)</w:t>
      </w:r>
    </w:p>
    <w:p>
      <w:pPr>
        <w:pStyle w:val="para4"/>
        <w:suppressAutoHyphens/>
        <w:hyphenationLines w:val="0"/>
      </w:pPr>
      <w:r>
        <w:t>De dochten</w:t>
      </w:r>
      <w:r>
        <w:fldChar w:fldCharType="begin"/>
        <w:instrText xml:space="preserve">XE "Dochten"</w:instrText>
        <w:fldChar w:fldCharType="end"/>
      </w:r>
      <w:r>
        <w:t xml:space="preserve"> sullen vanden anderen liggen vyer voeten, ten</w:t>
        <w:br w:type="textWrapping"/>
      </w:r>
      <w:r>
        <w:rPr>
          <w:b/>
          <w:bCs/>
          <w:color w:val="ff0000"/>
        </w:rPr>
        <w:tab/>
        <w:tab/>
        <w:tab/>
        <w:t>(Seite 5)</w:t>
      </w:r>
      <w:r>
        <w:br w:type="textWrapping"/>
        <w:t>halven opten docht gemeten</w:t>
      </w:r>
      <w:r>
        <w:rPr>
          <w:rStyle w:val="char1"/>
          <w:lang w:val="default" w:eastAsia="default" w:bidi="default"/>
        </w:rPr>
      </w:r>
      <w:r>
        <w:rPr>
          <w:rStyle w:val="char1"/>
          <w:lang w:val="default" w:eastAsia="default" w:bidi="default"/>
        </w:rPr>
        <w:footnoteReference w:id="18"/>
      </w:r>
      <w:r>
        <w:t>, ende voorts zullen de achter plechten twee voeten moeten hooger leggen als den overloop,</w:t>
      </w:r>
    </w:p>
    <w:p>
      <w:pPr>
        <w:pStyle w:val="para9"/>
        <w:suppressAutoHyphens/>
        <w:hyphenationLines w:val="0"/>
        <w:rPr>
          <w:bCs/>
        </w:rPr>
      </w:pPr>
      <w:r>
        <w:rPr>
          <w:bCs/>
        </w:rPr>
        <w:t>(19)</w:t>
      </w:r>
    </w:p>
    <w:p>
      <w:pPr>
        <w:pStyle w:val="para4"/>
        <w:suppressAutoHyphens/>
        <w:hyphenationLines w:val="0"/>
      </w:pPr>
      <w:r>
        <w:t>Voorts de docht, {...} ankeren ende alle anders ofte timmeren tot besteders geliefte,</w:t>
      </w:r>
    </w:p>
    <w:p>
      <w:pPr>
        <w:pStyle w:val="para9"/>
        <w:suppressAutoHyphens/>
        <w:hyphenationLines w:val="0"/>
        <w:rPr>
          <w:bCs/>
        </w:rPr>
      </w:pPr>
      <w:r>
        <w:rPr>
          <w:bCs/>
        </w:rPr>
        <w:t>(20)</w:t>
      </w:r>
    </w:p>
    <w:p>
      <w:pPr>
        <w:pStyle w:val="para4"/>
        <w:suppressAutoHyphens/>
        <w:hyphenationLines w:val="0"/>
      </w:pPr>
      <w:r>
        <w:t>De aennemer van dese galeye sal leveren alle de riemen, masten, t’roere ende voorts alle t’houtewerck geen vuytgesondert,</w:t>
      </w:r>
    </w:p>
    <w:p>
      <w:pPr>
        <w:pStyle w:val="para9"/>
        <w:suppressAutoHyphens/>
        <w:hyphenationLines w:val="0"/>
        <w:rPr>
          <w:bCs/>
        </w:rPr>
      </w:pPr>
      <w:r>
        <w:rPr>
          <w:bCs/>
        </w:rPr>
        <w:t>(21)</w:t>
      </w:r>
    </w:p>
    <w:p>
      <w:pPr>
        <w:pStyle w:val="para4"/>
        <w:suppressAutoHyphens/>
        <w:hyphenationLines w:val="0"/>
      </w:pPr>
      <w:r>
        <w:t>Sall geen vierich, rietschalich, speckich, wormachtich noch olmich hout daer Inne verwercken, maer In alles zoo goeden ende bequamen hout gebruycken, als naerde eysch van den wercken van noode is,</w:t>
      </w:r>
    </w:p>
    <w:p>
      <w:pPr>
        <w:pStyle w:val="para9"/>
        <w:suppressAutoHyphens/>
        <w:hyphenationLines w:val="0"/>
        <w:rPr>
          <w:bCs/>
        </w:rPr>
      </w:pPr>
      <w:r>
        <w:rPr>
          <w:bCs/>
        </w:rPr>
        <w:t>(22)</w:t>
      </w:r>
    </w:p>
    <w:p>
      <w:pPr>
        <w:pStyle w:val="para4"/>
        <w:suppressAutoHyphens/>
        <w:hyphenationLines w:val="0"/>
      </w:pPr>
      <w:r>
        <w:t>De besteders zullen den aennemer leveren twee last meuselaer voorde werckluyden,</w:t>
      </w:r>
    </w:p>
    <w:p>
      <w:pPr>
        <w:pStyle w:val="para9"/>
        <w:suppressAutoHyphens/>
        <w:hyphenationLines w:val="0"/>
        <w:rPr>
          <w:bCs/>
        </w:rPr>
      </w:pPr>
      <w:r>
        <w:rPr>
          <w:bCs/>
        </w:rPr>
        <w:t>(23)</w:t>
      </w:r>
    </w:p>
    <w:p>
      <w:pPr>
        <w:pStyle w:val="para4"/>
        <w:suppressAutoHyphens/>
        <w:hyphenationLines w:val="0"/>
      </w:pPr>
      <w:r>
        <w:t>Volgende de Conditien voorgeroert, Is byden Raden vander Admiraliteyt in Zeelant de nieuwe Galeye aenbesteet Symon Hubrechtssen Been</w:t>
      </w:r>
      <w:r>
        <w:fldChar w:fldCharType="begin"/>
        <w:instrText xml:space="preserve">XE "N Symon Hubrechtssen Been"</w:instrText>
        <w:fldChar w:fldCharType="end"/>
      </w:r>
      <w:r>
        <w:t xml:space="preserve"> Meester Schiptimmerman tot Vlissingen, die de zelve aengenomen heeft te maken, ende opgemaect te leveren binnen twee maenden naestcomende, ofte zes oft zeven dagen {...} daer naer, voor de somme van acht hondert</w:t>
        <w:br w:type="textWrapping"/>
      </w:r>
      <w:r>
        <w:rPr>
          <w:b/>
          <w:bCs/>
          <w:color w:val="ff0000"/>
        </w:rPr>
        <w:tab/>
        <w:tab/>
        <w:tab/>
        <w:t>(Seite 6)</w:t>
      </w:r>
      <w:r>
        <w:br w:type="textWrapping"/>
        <w:t>ende vyftich ponden grooten vlaems, te betalen een derde deel aff gereet, een ander derde als de Galeye volmaect ende opgenomen sall zyn, ende de leste paye zes maenden daer naer, {...} Int Collegie vande {...} Raden tot Middelburch, den achten May 1601, Ende ...</w:t>
        <w:br w:type="textWrapping"/>
        <w:t>...</w:t>
        <w:br w:type="textWrapping"/>
        <w:br w:type="textWrapping"/>
        <w:t>Der nachfolgende Text beinhaltet die kaufm. Dinge.</w:t>
      </w:r>
    </w:p>
    <w:p>
      <w:pPr>
        <w:pStyle w:val="para1"/>
      </w:pPr>
      <w:bookmarkStart w:id="18" w:name="_TOC000003"/>
      <w:r>
        <w:t>Sloup 1602-01-03</w:t>
      </w:r>
      <w:bookmarkEnd w:id="18"/>
      <w:r/>
    </w:p>
    <w:p>
      <w:pPr>
        <w:pStyle w:val="para7"/>
        <w:rPr>
          <w:lang w:eastAsia="default" w:bidi="default"/>
        </w:rPr>
      </w:pPr>
      <w:r>
        <w:rPr>
          <w:lang w:eastAsia="default" w:bidi="default"/>
        </w:rPr>
        <w:t>Besteck ofte Voorwaerde om zeker Sloup</w:t>
      </w:r>
      <w:r>
        <w:rPr>
          <w:lang w:eastAsia="default" w:bidi="default"/>
        </w:rPr>
        <w:fldChar w:fldCharType="begin"/>
        <w:instrText xml:space="preserve">XE "Sloup"</w:instrText>
        <w:fldChar w:fldCharType="end"/>
      </w:r>
      <w:r>
        <w:rPr>
          <w:lang w:eastAsia="default" w:bidi="default"/>
        </w:rPr>
        <w:t>en naer te Maecken,</w:t>
      </w:r>
      <w:r>
        <w:rPr>
          <w:rStyle w:val="char1"/>
          <w:lang w:val="default" w:eastAsia="default" w:bidi="default"/>
        </w:rPr>
      </w:r>
      <w:r>
        <w:rPr>
          <w:rStyle w:val="char1"/>
          <w:lang w:val="default" w:eastAsia="default" w:bidi="default"/>
        </w:rPr>
        <w:footnoteReference w:id="20"/>
      </w:r>
      <w:r>
        <w:rPr>
          <w:lang w:eastAsia="default" w:bidi="default"/>
        </w:rPr>
      </w:r>
    </w:p>
    <w:p>
      <w:pPr>
        <w:pStyle w:val="para9"/>
        <w:suppressAutoHyphens/>
        <w:hyphenationLines w:val="0"/>
        <w:rPr>
          <w:bCs/>
          <w:lang w:eastAsia="default" w:bidi="default"/>
        </w:rPr>
      </w:pPr>
      <w:r>
        <w:rPr>
          <w:bCs/>
          <w:lang w:eastAsia="default" w:bidi="default"/>
        </w:rPr>
        <w:t>(1)</w:t>
      </w:r>
    </w:p>
    <w:p>
      <w:pPr>
        <w:pStyle w:val="para4"/>
        <w:suppressAutoHyphens/>
        <w:hyphenationLines w:val="0"/>
        <w:rPr>
          <w:lang w:eastAsia="default" w:bidi="default"/>
        </w:rPr>
      </w:pPr>
      <w:r>
        <w:rPr>
          <w:lang w:eastAsia="default" w:bidi="default"/>
        </w:rPr>
        <w:t>In den versten zal den boom</w:t>
      </w:r>
      <w:r>
        <w:rPr>
          <w:lang w:eastAsia="default" w:bidi="default"/>
        </w:rPr>
        <w:fldChar w:fldCharType="begin"/>
        <w:instrText xml:space="preserve">XE "Boom"</w:instrText>
        <w:fldChar w:fldCharType="end"/>
      </w:r>
      <w:r>
        <w:rPr>
          <w:lang w:eastAsia="default" w:bidi="default"/>
        </w:rPr>
        <w:t xml:space="preserve"> lanck wesen XL voeten, ende wydt XV voeten vant voorste eynde VII halff voeten,</w:t>
      </w:r>
    </w:p>
    <w:p>
      <w:pPr>
        <w:pStyle w:val="para9"/>
        <w:suppressAutoHyphens/>
        <w:hyphenationLines w:val="0"/>
        <w:rPr>
          <w:bCs/>
          <w:lang w:eastAsia="default" w:bidi="default"/>
        </w:rPr>
      </w:pPr>
      <w:r>
        <w:rPr>
          <w:bCs/>
          <w:lang w:eastAsia="default" w:bidi="default"/>
        </w:rPr>
        <w:t>(2)</w:t>
      </w:r>
    </w:p>
    <w:p>
      <w:pPr>
        <w:pStyle w:val="para4"/>
        <w:suppressAutoHyphens/>
        <w:hyphenationLines w:val="0"/>
        <w:rPr>
          <w:lang w:eastAsia="default" w:bidi="default"/>
        </w:rPr>
      </w:pPr>
      <w:r>
        <w:rPr>
          <w:lang w:eastAsia="default" w:bidi="default"/>
        </w:rPr>
        <w:t>Den achtersteven lanck vyff voeten, ende den Voorsteven naer den eysch vant werck,</w:t>
      </w:r>
    </w:p>
    <w:p>
      <w:pPr>
        <w:pStyle w:val="para9"/>
        <w:suppressAutoHyphens/>
        <w:hyphenationLines w:val="0"/>
        <w:rPr>
          <w:bCs/>
          <w:lang w:eastAsia="default" w:bidi="default"/>
        </w:rPr>
      </w:pPr>
      <w:r>
        <w:rPr>
          <w:bCs/>
          <w:lang w:eastAsia="default" w:bidi="default"/>
        </w:rPr>
        <w:t>(3)</w:t>
      </w:r>
    </w:p>
    <w:p>
      <w:pPr>
        <w:pStyle w:val="para4"/>
        <w:suppressAutoHyphens/>
        <w:hyphenationLines w:val="0"/>
        <w:rPr>
          <w:lang w:eastAsia="default" w:bidi="default"/>
        </w:rPr>
      </w:pPr>
      <w:r>
        <w:rPr>
          <w:lang w:eastAsia="default" w:bidi="default"/>
        </w:rPr>
        <w:t>De Sloupe zal diepe wesen tot den bovencant vanden dolboom</w:t>
      </w:r>
      <w:r>
        <w:rPr>
          <w:lang w:eastAsia="default" w:bidi="default"/>
        </w:rPr>
        <w:fldChar w:fldCharType="begin"/>
        <w:instrText xml:space="preserve">XE "Dolboom"</w:instrText>
        <w:fldChar w:fldCharType="end"/>
      </w:r>
      <w:r>
        <w:rPr>
          <w:lang w:eastAsia="default" w:bidi="default"/>
        </w:rPr>
        <w:t xml:space="preserve"> III voeten boven ront Ingetrocken ende nyet zoo zeer overhangende de Sloupe zal over Stevens lanck wesen XLVII voeten, ende zal Wyt wesen opde holte van dry voet thien ende halff,</w:t>
      </w:r>
    </w:p>
    <w:p>
      <w:pPr>
        <w:pStyle w:val="para9"/>
        <w:suppressAutoHyphens/>
        <w:hyphenationLines w:val="0"/>
        <w:rPr>
          <w:bCs/>
          <w:lang w:eastAsia="default" w:bidi="default"/>
        </w:rPr>
      </w:pPr>
      <w:r>
        <w:rPr>
          <w:bCs/>
          <w:lang w:eastAsia="default" w:bidi="default"/>
        </w:rPr>
        <w:t>(4)</w:t>
      </w:r>
    </w:p>
    <w:p>
      <w:pPr>
        <w:pStyle w:val="para4"/>
        <w:suppressAutoHyphens/>
        <w:hyphenationLines w:val="0"/>
        <w:rPr>
          <w:lang w:eastAsia="default" w:bidi="default"/>
        </w:rPr>
      </w:pPr>
      <w:r>
        <w:rPr>
          <w:lang w:eastAsia="default" w:bidi="default"/>
        </w:rPr>
        <w:t>Noch te maecken een plicht op de hoochte vande dochten</w:t>
      </w:r>
      <w:r>
        <w:rPr>
          <w:lang w:eastAsia="default" w:bidi="default"/>
        </w:rPr>
        <w:fldChar w:fldCharType="begin"/>
        <w:instrText xml:space="preserve">XE "Dochten"</w:instrText>
        <w:fldChar w:fldCharType="end"/>
      </w:r>
      <w:r>
        <w:rPr>
          <w:lang w:eastAsia="default" w:bidi="default"/>
        </w:rPr>
        <w:t xml:space="preserve"> negen voet lanck vanden Voorsteven, daer de eerste docht zal commen te leggen,</w:t>
      </w:r>
    </w:p>
    <w:p>
      <w:pPr>
        <w:pStyle w:val="para9"/>
        <w:suppressAutoHyphens/>
        <w:hyphenationLines w:val="0"/>
        <w:rPr>
          <w:bCs/>
          <w:lang w:eastAsia="default" w:bidi="default"/>
        </w:rPr>
      </w:pPr>
      <w:r>
        <w:rPr>
          <w:bCs/>
          <w:lang w:eastAsia="default" w:bidi="default"/>
        </w:rPr>
        <w:t>(5)</w:t>
      </w:r>
    </w:p>
    <w:p>
      <w:pPr>
        <w:pStyle w:val="para4"/>
        <w:suppressAutoHyphens/>
        <w:hyphenationLines w:val="0"/>
        <w:rPr>
          <w:lang w:eastAsia="default" w:bidi="default"/>
        </w:rPr>
      </w:pPr>
      <w:r>
        <w:rPr>
          <w:lang w:eastAsia="default" w:bidi="default"/>
        </w:rPr>
        <w:t>Achter oock een plicht</w:t>
      </w:r>
      <w:r>
        <w:rPr>
          <w:lang w:eastAsia="default" w:bidi="default"/>
        </w:rPr>
        <w:fldChar w:fldCharType="begin"/>
        <w:instrText xml:space="preserve">XE "Plicht"</w:instrText>
        <w:fldChar w:fldCharType="end"/>
      </w:r>
      <w:r>
        <w:rPr>
          <w:lang w:eastAsia="default" w:bidi="default"/>
        </w:rPr>
        <w:t xml:space="preserve"> zoo leege om de Voeten op te setten negen voet lanck tot de achterste dochte met bancken</w:t>
      </w:r>
      <w:r>
        <w:rPr>
          <w:lang w:eastAsia="default" w:bidi="default"/>
        </w:rPr>
        <w:fldChar w:fldCharType="begin"/>
        <w:instrText xml:space="preserve">XE "Bancken"</w:instrText>
        <w:fldChar w:fldCharType="end"/>
      </w:r>
      <w:r>
        <w:rPr>
          <w:lang w:eastAsia="default" w:bidi="default"/>
        </w:rPr>
        <w:t>, op dese plicht zullen In Syde gemaeckt worden Bancken dienende om het geweer inne te leggen met een boeysel op den dolboom ende achter tegens den achtersteven om d‘ oversten tegen te sitten, In alles acht dochten, daer op te maecken ganckboorden van deen plicht tot d‘ ander, op Elcke eynde vande dochten een knye, Een Saethout langs de boom daer de mast zal commen te staen met twee Schaerstocken op twee dochten om de mast te beter te mogen wtnemen,</w:t>
      </w:r>
    </w:p>
    <w:p>
      <w:pPr>
        <w:pStyle w:val="para9"/>
        <w:suppressAutoHyphens/>
        <w:hyphenationLines w:val="0"/>
        <w:rPr>
          <w:bCs/>
          <w:lang w:eastAsia="default" w:bidi="default"/>
        </w:rPr>
      </w:pPr>
      <w:r>
        <w:rPr>
          <w:bCs/>
          <w:lang w:eastAsia="default" w:bidi="default"/>
        </w:rPr>
        <w:t>(6)</w:t>
      </w:r>
    </w:p>
    <w:p>
      <w:pPr>
        <w:pStyle w:val="para4"/>
        <w:suppressAutoHyphens/>
        <w:hyphenationLines w:val="0"/>
        <w:rPr>
          <w:lang w:eastAsia="default" w:bidi="default"/>
        </w:rPr>
      </w:pPr>
      <w:r>
        <w:rPr>
          <w:lang w:eastAsia="default" w:bidi="default"/>
        </w:rPr>
        <w:t>Twee berchouten op elcke zyde waer van het eene zal dienen tot den dolboom met dolgaten om op te roeyen,</w:t>
      </w:r>
    </w:p>
    <w:p>
      <w:pPr>
        <w:pStyle w:val="para9"/>
        <w:suppressAutoHyphens/>
        <w:hyphenationLines w:val="0"/>
        <w:rPr>
          <w:bCs/>
          <w:lang w:eastAsia="default" w:bidi="default"/>
        </w:rPr>
      </w:pPr>
      <w:r>
        <w:rPr>
          <w:bCs/>
          <w:lang w:eastAsia="default" w:bidi="default"/>
        </w:rPr>
        <w:t>(7 - Seite 2)</w:t>
      </w:r>
    </w:p>
    <w:p>
      <w:pPr>
        <w:pStyle w:val="para4"/>
        <w:suppressAutoHyphens/>
        <w:hyphenationLines w:val="0"/>
        <w:rPr>
          <w:lang w:eastAsia="default" w:bidi="default"/>
        </w:rPr>
      </w:pPr>
      <w:r>
        <w:rPr>
          <w:lang w:eastAsia="default" w:bidi="default"/>
        </w:rPr>
        <w:t>Alle het Inhout II en half duymen viercant, ende verscheyden van den anderen twee voet zoo het klynckwerck Is,</w:t>
      </w:r>
    </w:p>
    <w:p>
      <w:pPr>
        <w:pStyle w:val="para9"/>
        <w:suppressAutoHyphens/>
        <w:hyphenationLines w:val="0"/>
        <w:rPr>
          <w:bCs/>
          <w:lang w:eastAsia="default" w:bidi="default"/>
        </w:rPr>
      </w:pPr>
      <w:r>
        <w:rPr>
          <w:bCs/>
          <w:lang w:eastAsia="default" w:bidi="default"/>
        </w:rPr>
        <w:t>(8)</w:t>
      </w:r>
    </w:p>
    <w:p>
      <w:pPr>
        <w:pStyle w:val="para4"/>
        <w:suppressAutoHyphens/>
        <w:hyphenationLines w:val="0"/>
        <w:rPr>
          <w:lang w:eastAsia="default" w:bidi="default"/>
        </w:rPr>
      </w:pPr>
      <w:r>
        <w:rPr>
          <w:lang w:eastAsia="default" w:bidi="default"/>
        </w:rPr>
        <w:t>Den betinck balck zoo vroom om een Steenstuck</w:t>
      </w:r>
      <w:r>
        <w:rPr>
          <w:lang w:eastAsia="default" w:bidi="default"/>
        </w:rPr>
        <w:fldChar w:fldCharType="begin"/>
        <w:instrText xml:space="preserve">XE "Steenstuck"</w:instrText>
        <w:fldChar w:fldCharType="end"/>
      </w:r>
      <w:r>
        <w:rPr>
          <w:lang w:eastAsia="default" w:bidi="default"/>
        </w:rPr>
        <w:t xml:space="preserve"> daer in te leggen beset van achter met twee knien, een roer met zynen helmstock</w:t>
      </w:r>
      <w:r>
        <w:rPr>
          <w:lang w:eastAsia="default" w:bidi="default"/>
        </w:rPr>
        <w:fldChar w:fldCharType="begin"/>
        <w:instrText xml:space="preserve">XE "Helmstock"</w:instrText>
        <w:fldChar w:fldCharType="end"/>
      </w:r>
      <w:r>
        <w:rPr>
          <w:lang w:eastAsia="default" w:bidi="default"/>
        </w:rPr>
        <w:t>, ende voorts te maecken al wat tot de Sloupe behoort Van hout, ende Arbeyt mast ende Spriet</w:t>
      </w:r>
      <w:r>
        <w:rPr>
          <w:lang w:eastAsia="default" w:bidi="default"/>
        </w:rPr>
        <w:fldChar w:fldCharType="begin"/>
        <w:instrText xml:space="preserve">XE "Spriet"</w:instrText>
        <w:fldChar w:fldCharType="end"/>
      </w:r>
      <w:r>
        <w:rPr>
          <w:lang w:eastAsia="default" w:bidi="default"/>
        </w:rPr>
        <w:t>,</w:t>
      </w:r>
    </w:p>
    <w:p>
      <w:pPr>
        <w:pStyle w:val="para1"/>
      </w:pPr>
      <w:bookmarkStart w:id="20" w:name="_TOC000004"/>
      <w:r>
        <w:t>Vergatte 1602-04-05</w:t>
      </w:r>
      <w:bookmarkEnd w:id="20"/>
      <w:r/>
    </w:p>
    <w:p>
      <w:pPr>
        <w:pStyle w:val="para7"/>
        <w:rPr>
          <w:lang w:eastAsia="default" w:bidi="default"/>
        </w:rPr>
      </w:pPr>
      <w:r>
        <w:rPr>
          <w:lang w:eastAsia="default" w:bidi="default"/>
        </w:rPr>
        <w:t>Besteck om te maeken een Vergatte op de maniere als hier naer volcht,</w:t>
      </w:r>
      <w:r>
        <w:rPr>
          <w:rStyle w:val="char1"/>
          <w:lang w:eastAsia="default" w:bidi="default"/>
        </w:rPr>
      </w:r>
      <w:r>
        <w:rPr>
          <w:rStyle w:val="char1"/>
          <w:lang w:eastAsia="default" w:bidi="default"/>
        </w:rPr>
        <w:footnoteReference w:id="22"/>
      </w:r>
      <w:r>
        <w:rPr>
          <w:lang w:eastAsia="default" w:bidi="default"/>
        </w:rPr>
      </w:r>
    </w:p>
    <w:p>
      <w:pPr>
        <w:pStyle w:val="para9"/>
        <w:rPr>
          <w:bCs/>
          <w:lang w:eastAsia="default" w:bidi="default"/>
        </w:rPr>
      </w:pPr>
      <w:r>
        <w:rPr>
          <w:bCs/>
          <w:lang w:eastAsia="default" w:bidi="default"/>
        </w:rPr>
        <w:t>(1)</w:t>
      </w:r>
    </w:p>
    <w:p>
      <w:pPr>
        <w:pStyle w:val="para4"/>
        <w:rPr>
          <w:lang w:eastAsia="default" w:bidi="default"/>
        </w:rPr>
      </w:pPr>
      <w:r>
        <w:rPr>
          <w:lang w:eastAsia="default" w:bidi="default"/>
        </w:rPr>
        <w:t>Inden eersten sal den Kiel</w:t>
      </w:r>
      <w:r>
        <w:rPr>
          <w:rStyle w:val="char1"/>
          <w:lang w:eastAsia="default" w:bidi="default"/>
        </w:rPr>
      </w:r>
      <w:r>
        <w:rPr>
          <w:rStyle w:val="char1"/>
          <w:lang w:eastAsia="default" w:bidi="default"/>
        </w:rPr>
        <w:footnoteReference w:id="23"/>
      </w:r>
      <w:r>
        <w:rPr>
          <w:lang w:eastAsia="default" w:bidi="default"/>
        </w:rPr>
        <w:t xml:space="preserve"> lanck wesen achtentseventich voeten breet 9 duymen, diepe Zeven duymen van twee Stucken aen malcanderen gelast,</w:t>
      </w:r>
      <w:r>
        <w:rPr>
          <w:lang w:eastAsia="default" w:bidi="default"/>
        </w:rPr>
      </w:r>
    </w:p>
    <w:p>
      <w:pPr>
        <w:pStyle w:val="para9"/>
        <w:rPr>
          <w:bCs/>
          <w:lang w:eastAsia="default" w:bidi="default"/>
        </w:rPr>
      </w:pPr>
      <w:r>
        <w:rPr>
          <w:bCs/>
          <w:lang w:eastAsia="default" w:bidi="default"/>
        </w:rPr>
        <w:t>(2)</w:t>
      </w:r>
    </w:p>
    <w:p>
      <w:pPr>
        <w:pStyle w:val="para4"/>
        <w:rPr>
          <w:lang w:eastAsia="default" w:bidi="default"/>
        </w:rPr>
      </w:pPr>
      <w:r>
        <w:rPr>
          <w:lang w:eastAsia="default" w:bidi="default"/>
        </w:rPr>
        <w:t>Den Voorsteven</w:t>
      </w:r>
      <w:r>
        <w:rPr>
          <w:rStyle w:val="char1"/>
          <w:lang w:eastAsia="default" w:bidi="default"/>
        </w:rPr>
      </w:r>
      <w:r>
        <w:rPr>
          <w:rStyle w:val="char1"/>
          <w:lang w:eastAsia="default" w:bidi="default"/>
        </w:rPr>
        <w:footnoteReference w:id="24"/>
      </w:r>
      <w:r>
        <w:rPr>
          <w:lang w:eastAsia="default" w:bidi="default"/>
        </w:rPr>
        <w:t xml:space="preserve"> sal lanck wesen 10 voeten ende vallens 5 voeten bochts naer ’t behooren, den achtersteven lanck 10 voeten, ende sal vallen 3 voeten soo dick ende swaer als het werck sal verheyschen,</w:t>
      </w:r>
      <w:r>
        <w:rPr>
          <w:lang w:eastAsia="default" w:bidi="default"/>
        </w:rPr>
      </w:r>
    </w:p>
    <w:p>
      <w:pPr>
        <w:pStyle w:val="para9"/>
        <w:rPr>
          <w:bCs/>
          <w:lang w:eastAsia="default" w:bidi="default"/>
        </w:rPr>
      </w:pPr>
      <w:r>
        <w:rPr>
          <w:bCs/>
          <w:lang w:eastAsia="default" w:bidi="default"/>
        </w:rPr>
        <w:t>(3)</w:t>
      </w:r>
    </w:p>
    <w:p>
      <w:pPr>
        <w:pStyle w:val="para4"/>
        <w:rPr>
          <w:lang w:eastAsia="default" w:bidi="default"/>
        </w:rPr>
      </w:pPr>
      <w:r>
        <w:rPr>
          <w:lang w:eastAsia="default" w:bidi="default"/>
        </w:rPr>
        <w:t>Dese Vergatte sal wyt</w:t>
      </w:r>
      <w:r>
        <w:rPr>
          <w:rStyle w:val="char1"/>
          <w:lang w:eastAsia="default" w:bidi="default"/>
        </w:rPr>
      </w:r>
      <w:r>
        <w:rPr>
          <w:rStyle w:val="char1"/>
          <w:lang w:eastAsia="default" w:bidi="default"/>
        </w:rPr>
        <w:footnoteReference w:id="25"/>
      </w:r>
      <w:r>
        <w:rPr>
          <w:lang w:eastAsia="default" w:bidi="default"/>
        </w:rPr>
        <w:t xml:space="preserve"> wesen 15 voeten ende diepe 5 voeten en een halff, den overloop spannende 1/2 voet meer den de voorgaende fregatte van Capiteyn Legier Pieterssen daer op sal den overloop vuyt wateren den selfden overloop toegestreken met goede drooghe pruysse delen met soo vele binden daer onder als het werck sal verheyschen, Item aen elck bindt twee knien wel vast door de huyt gesloten met een eycken cocker van achter tot vooren van twee voeten en halff hooghe 3 duymen dicke op den overloop sullen 2 schaerstocken geleght worden binnen de coker om het cokerstuck</w:t>
      </w:r>
      <w:r>
        <w:rPr>
          <w:rStyle w:val="char1"/>
          <w:lang w:eastAsia="default" w:bidi="default"/>
        </w:rPr>
      </w:r>
      <w:r>
        <w:rPr>
          <w:rStyle w:val="char1"/>
          <w:lang w:eastAsia="default" w:bidi="default"/>
        </w:rPr>
        <w:footnoteReference w:id="26"/>
      </w:r>
      <w:r>
        <w:rPr>
          <w:lang w:eastAsia="default" w:bidi="default"/>
        </w:rPr>
        <w:t xml:space="preserve"> dat vooren staen sal langs te loopen, ende voorts de cocker met Luycken boven toegesteken,</w:t>
      </w:r>
      <w:r>
        <w:rPr>
          <w:lang w:eastAsia="default" w:bidi="default"/>
        </w:rPr>
      </w:r>
    </w:p>
    <w:p>
      <w:pPr>
        <w:pStyle w:val="para9"/>
        <w:rPr>
          <w:bCs/>
          <w:lang w:eastAsia="default" w:bidi="default"/>
        </w:rPr>
      </w:pPr>
      <w:r>
        <w:rPr>
          <w:bCs/>
          <w:lang w:eastAsia="default" w:bidi="default"/>
        </w:rPr>
        <w:t>(4)</w:t>
      </w:r>
    </w:p>
    <w:p>
      <w:pPr>
        <w:pStyle w:val="para4"/>
        <w:rPr>
          <w:lang w:eastAsia="default" w:bidi="default"/>
        </w:rPr>
      </w:pPr>
      <w:r>
        <w:rPr>
          <w:lang w:eastAsia="default" w:bidi="default"/>
        </w:rPr>
        <w:t>Alle het Inhoudt</w:t>
      </w:r>
      <w:r>
        <w:rPr>
          <w:rStyle w:val="char1"/>
          <w:lang w:eastAsia="default" w:bidi="default"/>
        </w:rPr>
      </w:r>
      <w:r>
        <w:rPr>
          <w:rStyle w:val="char1"/>
          <w:lang w:eastAsia="default" w:bidi="default"/>
        </w:rPr>
        <w:footnoteReference w:id="27"/>
      </w:r>
      <w:r>
        <w:rPr>
          <w:lang w:eastAsia="default" w:bidi="default"/>
        </w:rPr>
        <w:t xml:space="preserve"> sal dick wesen vier duymen viercant ende wel verschietende,</w:t>
      </w:r>
      <w:r>
        <w:rPr>
          <w:lang w:eastAsia="default" w:bidi="default"/>
        </w:rPr>
      </w:r>
    </w:p>
    <w:p>
      <w:pPr>
        <w:pStyle w:val="para9"/>
        <w:rPr>
          <w:bCs/>
          <w:lang w:eastAsia="default" w:bidi="default"/>
        </w:rPr>
      </w:pPr>
      <w:r>
        <w:rPr>
          <w:bCs/>
          <w:lang w:eastAsia="default" w:bidi="default"/>
        </w:rPr>
        <w:t>(5 - Seite 2)</w:t>
      </w:r>
    </w:p>
    <w:p>
      <w:pPr>
        <w:pStyle w:val="para4"/>
        <w:rPr>
          <w:lang w:eastAsia="default" w:bidi="default"/>
        </w:rPr>
      </w:pPr>
      <w:r>
        <w:rPr>
          <w:lang w:eastAsia="default" w:bidi="default"/>
        </w:rPr>
        <w:t>De Plancken vande huyt sullen dick wesen 1 1/2 duym ende alsoo oock de weghers van binnen,</w:t>
      </w:r>
    </w:p>
    <w:p>
      <w:pPr>
        <w:pStyle w:val="para9"/>
        <w:rPr>
          <w:bCs/>
          <w:lang w:eastAsia="default" w:bidi="default"/>
        </w:rPr>
      </w:pPr>
      <w:r>
        <w:rPr>
          <w:bCs/>
          <w:lang w:eastAsia="default" w:bidi="default"/>
        </w:rPr>
        <w:t>(6)</w:t>
      </w:r>
    </w:p>
    <w:p>
      <w:pPr>
        <w:pStyle w:val="para4"/>
        <w:rPr>
          <w:lang w:eastAsia="default" w:bidi="default"/>
        </w:rPr>
      </w:pPr>
      <w:r>
        <w:rPr>
          <w:lang w:eastAsia="default" w:bidi="default"/>
        </w:rPr>
        <w:t>Item twee berchouten van achter tot vooren, breet 5 duymen ende dick 4 duymen, om de Vertgatte te Styven ende de knyen vande binden door te sluytten,</w:t>
      </w:r>
    </w:p>
    <w:p>
      <w:pPr>
        <w:pStyle w:val="para9"/>
        <w:rPr>
          <w:bCs/>
          <w:lang w:eastAsia="default" w:bidi="default"/>
        </w:rPr>
      </w:pPr>
      <w:r>
        <w:rPr>
          <w:bCs/>
          <w:lang w:eastAsia="default" w:bidi="default"/>
        </w:rPr>
        <w:t>(7)</w:t>
      </w:r>
    </w:p>
    <w:p>
      <w:pPr>
        <w:pStyle w:val="para4"/>
        <w:rPr>
          <w:lang w:eastAsia="default" w:bidi="default"/>
        </w:rPr>
      </w:pPr>
      <w:r>
        <w:rPr>
          <w:lang w:eastAsia="default" w:bidi="default"/>
        </w:rPr>
        <w:t>Den Stadthoudt soo lanck alst wercken mach over de wranghen breet elff duymen, dicke 5 duymen daer de mast in sal comen te staen,</w:t>
      </w:r>
    </w:p>
    <w:p>
      <w:pPr>
        <w:pStyle w:val="para9"/>
        <w:rPr>
          <w:bCs/>
          <w:lang w:eastAsia="default" w:bidi="default"/>
        </w:rPr>
      </w:pPr>
      <w:r>
        <w:rPr>
          <w:bCs/>
          <w:lang w:eastAsia="default" w:bidi="default"/>
        </w:rPr>
        <w:t>(8)</w:t>
      </w:r>
    </w:p>
    <w:p>
      <w:pPr>
        <w:pStyle w:val="para4"/>
        <w:rPr>
          <w:lang w:eastAsia="default" w:bidi="default"/>
        </w:rPr>
      </w:pPr>
      <w:r>
        <w:rPr>
          <w:lang w:eastAsia="default" w:bidi="default"/>
        </w:rPr>
        <w:t>De Vlercken</w:t>
      </w:r>
      <w:r>
        <w:rPr>
          <w:rStyle w:val="char1"/>
          <w:lang w:eastAsia="default" w:bidi="default"/>
        </w:rPr>
      </w:r>
      <w:r>
        <w:rPr>
          <w:rStyle w:val="char1"/>
          <w:lang w:eastAsia="default" w:bidi="default"/>
        </w:rPr>
        <w:footnoteReference w:id="28"/>
      </w:r>
      <w:r>
        <w:rPr>
          <w:lang w:eastAsia="default" w:bidi="default"/>
        </w:rPr>
        <w:t xml:space="preserve"> aen verder syde vuyt stekende met eenen dolboom daer op de dollen In sullen staen om bequamelyck met zesthien ofte zeventhien riemen oven elcke Zyde te roeyen ofte na den besteders beliefte,</w:t>
      </w:r>
      <w:r>
        <w:rPr>
          <w:lang w:eastAsia="default" w:bidi="default"/>
        </w:rPr>
      </w:r>
    </w:p>
    <w:p>
      <w:pPr>
        <w:pStyle w:val="para9"/>
        <w:rPr>
          <w:bCs/>
          <w:lang w:eastAsia="default" w:bidi="default"/>
        </w:rPr>
      </w:pPr>
      <w:r>
        <w:rPr>
          <w:bCs/>
          <w:lang w:eastAsia="default" w:bidi="default"/>
        </w:rPr>
        <w:t>(9)</w:t>
      </w:r>
    </w:p>
    <w:p>
      <w:pPr>
        <w:pStyle w:val="para4"/>
        <w:rPr>
          <w:lang w:eastAsia="default" w:bidi="default"/>
        </w:rPr>
      </w:pPr>
      <w:r>
        <w:rPr>
          <w:lang w:eastAsia="default" w:bidi="default"/>
        </w:rPr>
        <w:t>Item een pin galeyschwyse</w:t>
      </w:r>
      <w:r>
        <w:rPr>
          <w:rStyle w:val="char1"/>
          <w:lang w:eastAsia="default" w:bidi="default"/>
        </w:rPr>
      </w:r>
      <w:r>
        <w:rPr>
          <w:rStyle w:val="char1"/>
          <w:lang w:eastAsia="default" w:bidi="default"/>
        </w:rPr>
        <w:footnoteReference w:id="29"/>
      </w:r>
      <w:r>
        <w:rPr>
          <w:lang w:eastAsia="default" w:bidi="default"/>
        </w:rPr>
        <w:t xml:space="preserve"> met een voorcasteel daer het geschut sal staen met een hutte ofte tente</w:t>
      </w:r>
      <w:r>
        <w:rPr>
          <w:lang w:eastAsia="default" w:bidi="default"/>
        </w:rPr>
      </w:r>
      <w:r>
        <w:rPr>
          <w:lang w:eastAsia="default" w:bidi="default"/>
        </w:rPr>
        <w:fldChar w:fldCharType="begin"/>
        <w:instrText xml:space="preserve">XE "Tente"</w:instrText>
        <w:fldChar w:fldCharType="end"/>
      </w:r>
      <w:r>
        <w:rPr>
          <w:lang w:eastAsia="default" w:bidi="default"/>
        </w:rPr>
        <w:t xml:space="preserve"> achter op,</w:t>
      </w:r>
      <w:r>
        <w:rPr>
          <w:lang w:eastAsia="default" w:bidi="default"/>
        </w:rPr>
      </w:r>
    </w:p>
    <w:p>
      <w:pPr>
        <w:pStyle w:val="para9"/>
        <w:rPr>
          <w:bCs/>
          <w:lang w:eastAsia="default" w:bidi="default"/>
        </w:rPr>
      </w:pPr>
      <w:r>
        <w:rPr>
          <w:bCs/>
          <w:lang w:eastAsia="default" w:bidi="default"/>
        </w:rPr>
        <w:t>(10)</w:t>
      </w:r>
    </w:p>
    <w:p>
      <w:pPr>
        <w:pStyle w:val="para4"/>
        <w:rPr>
          <w:lang w:eastAsia="default" w:bidi="default"/>
        </w:rPr>
      </w:pPr>
      <w:r>
        <w:rPr>
          <w:lang w:eastAsia="default" w:bidi="default"/>
        </w:rPr>
        <w:t>Alle de hooschoten, ruymen ofte camers van drooge noortsche delen affgeschoten ende ghelaent,</w:t>
      </w:r>
    </w:p>
    <w:p>
      <w:pPr>
        <w:pStyle w:val="para9"/>
        <w:rPr>
          <w:bCs/>
          <w:lang w:eastAsia="default" w:bidi="default"/>
        </w:rPr>
      </w:pPr>
      <w:r>
        <w:rPr>
          <w:bCs/>
          <w:lang w:eastAsia="default" w:bidi="default"/>
        </w:rPr>
        <w:t>(11)</w:t>
      </w:r>
    </w:p>
    <w:p>
      <w:pPr>
        <w:pStyle w:val="para4"/>
        <w:rPr>
          <w:lang w:eastAsia="default" w:bidi="default"/>
        </w:rPr>
      </w:pPr>
      <w:r>
        <w:rPr>
          <w:lang w:eastAsia="default" w:bidi="default"/>
        </w:rPr>
        <w:t>Item een goet roer, onder de selve Vergatte wel doorboort ende genagelt met goede houtten nagels ende wel gecalfaet, ende voorts al te maken wat tot een</w:t>
        <w:br w:type="textWrapping"/>
      </w:r>
      <w:r>
        <w:rPr>
          <w:b/>
          <w:bCs/>
          <w:color w:val="ff0000"/>
          <w:lang w:eastAsia="default" w:bidi="default"/>
        </w:rPr>
        <w:tab/>
        <w:tab/>
        <w:tab/>
        <w:t>(Seite 3)</w:t>
      </w:r>
      <w:r>
        <w:rPr>
          <w:lang w:eastAsia="default" w:bidi="default"/>
        </w:rPr>
        <w:br w:type="textWrapping"/>
        <w:t>goede welberoeyde ende bezeylde Vergatte behoort, affgetimmert ende onbeschadicht int water te leveren binnen twee maenden volmaeckt,</w:t>
      </w:r>
    </w:p>
    <w:p>
      <w:pPr>
        <w:pStyle w:val="para9"/>
        <w:rPr>
          <w:bCs/>
          <w:lang w:eastAsia="default" w:bidi="default"/>
        </w:rPr>
      </w:pPr>
      <w:r>
        <w:rPr>
          <w:bCs/>
          <w:lang w:eastAsia="default" w:bidi="default"/>
        </w:rPr>
        <w:t>(12)</w:t>
      </w:r>
    </w:p>
    <w:p>
      <w:pPr>
        <w:pStyle w:val="para4"/>
        <w:rPr>
          <w:lang w:eastAsia="default" w:bidi="default"/>
        </w:rPr>
      </w:pPr>
      <w:r>
        <w:rPr>
          <w:lang w:eastAsia="default" w:bidi="default"/>
        </w:rPr>
        <w:t>Op welcke voorgaende conditien aennemer bedegen Is Adriaen Kakelaer voor de somme van drye hondert eenentnegentich ponden derthien Schellingen vier grooten vlaems, de selve te betalen In drye termynen, te weten een derde part gereet, gelycke derde part soo wanneer de fregatte volmaeckt ende opgenomen sal wesen, ende ‘t resterende derde part een halff Jaer daer ane volgende, met dien verstaende dat den aennemer boven de besproken somme voor syn werckluyden ontfanghen sal een last bier wesende Meuselaers, ...</w:t>
        <w:br w:type="textWrapping"/>
        <w:t>...</w:t>
        <w:br w:type="textWrapping"/>
        <w:br w:type="textWrapping"/>
        <w:t>Nachfolgender Text beinhaltet die kaufm. Dinge.</w:t>
      </w:r>
    </w:p>
    <w:p>
      <w:r/>
    </w:p>
    <w:p>
      <w:pPr>
        <w:pStyle w:val="para1"/>
      </w:pPr>
      <w:bookmarkStart w:id="29" w:name="_TOC000005"/>
      <w:r>
        <w:t>Boodt ofte Spiegel Schyp 1602-05-18</w:t>
      </w:r>
      <w:bookmarkEnd w:id="29"/>
      <w:r/>
    </w:p>
    <w:p>
      <w:pPr>
        <w:pStyle w:val="para7"/>
      </w:pPr>
      <w:r>
        <w:t>Besteck ende voorwaerde om te maeken een nieuwen boodt ofte Spiegel Schyp achtervolgende dese naer volgende artyckels tot dienste vande Lande,</w:t>
      </w:r>
      <w:r>
        <w:rPr>
          <w:rStyle w:val="char1"/>
          <w:lang w:val="default" w:eastAsia="default" w:bidi="default"/>
        </w:rPr>
      </w:r>
      <w:r>
        <w:rPr>
          <w:rStyle w:val="char1"/>
          <w:lang w:val="default" w:eastAsia="default" w:bidi="default"/>
        </w:rPr>
        <w:footnoteReference w:id="31"/>
      </w:r>
      <w:r/>
    </w:p>
    <w:p>
      <w:pPr>
        <w:pStyle w:val="para9"/>
      </w:pPr>
      <w:r>
        <w:t>(1)</w:t>
      </w:r>
    </w:p>
    <w:p>
      <w:pPr>
        <w:pStyle w:val="para4"/>
      </w:pPr>
      <w:r>
        <w:t>Inden eersten sal den Kiele van Schyp lanck wesen LXIIII voeten aert brekens ende sal breet wesen XV duymen, diepe XIII duymen,</w:t>
      </w:r>
    </w:p>
    <w:p>
      <w:pPr>
        <w:pStyle w:val="para9"/>
      </w:pPr>
      <w:r>
        <w:t>(2)</w:t>
      </w:r>
    </w:p>
    <w:p>
      <w:pPr>
        <w:pStyle w:val="para4"/>
      </w:pPr>
      <w:r>
        <w:t>Item den Voorsteven is lanck XXVIII voeten breet XX duymen, dycke IX duymen vallens XIII voeten, bochts V voeten,</w:t>
      </w:r>
    </w:p>
    <w:p>
      <w:pPr>
        <w:pStyle w:val="para9"/>
      </w:pPr>
      <w:r>
        <w:t>(3)</w:t>
      </w:r>
    </w:p>
    <w:p>
      <w:pPr>
        <w:pStyle w:val="para4"/>
      </w:pPr>
      <w:r>
        <w:t>Item den Achtersteven</w:t>
      </w:r>
      <w:r>
        <w:rPr>
          <w:rStyle w:val="char1"/>
          <w:lang w:val="default" w:eastAsia="default" w:bidi="default"/>
        </w:rPr>
      </w:r>
      <w:r>
        <w:rPr>
          <w:rStyle w:val="char1"/>
          <w:lang w:val="default" w:eastAsia="default" w:bidi="default"/>
        </w:rPr>
        <w:footnoteReference w:id="32"/>
      </w:r>
      <w:r>
        <w:t xml:space="preserve"> sal lanck wesen XVIII voeten een halve, met thien duymen bochts,</w:t>
      </w:r>
    </w:p>
    <w:p>
      <w:pPr>
        <w:pStyle w:val="para9"/>
      </w:pPr>
      <w:r>
        <w:t>(4)</w:t>
      </w:r>
    </w:p>
    <w:p>
      <w:pPr>
        <w:pStyle w:val="para4"/>
      </w:pPr>
      <w:r>
        <w:t>Item de Hecke balck</w:t>
      </w:r>
      <w:r>
        <w:fldChar w:fldCharType="begin"/>
        <w:instrText xml:space="preserve">XE "Hecke Balck"</w:instrText>
        <w:fldChar w:fldCharType="end"/>
      </w:r>
      <w:r>
        <w:t xml:space="preserve"> sal lanck wesen XII voeten een halve, Int Schylt sullen liggen vyff balcken, de staets balck</w:t>
      </w:r>
      <w:r>
        <w:rPr>
          <w:rStyle w:val="char1"/>
          <w:lang w:val="default" w:eastAsia="default" w:bidi="default"/>
        </w:rPr>
      </w:r>
      <w:r>
        <w:rPr>
          <w:rStyle w:val="char1"/>
          <w:lang w:val="default" w:eastAsia="default" w:bidi="default"/>
        </w:rPr>
        <w:footnoteReference w:id="33"/>
      </w:r>
      <w:r>
        <w:t xml:space="preserve"> sal breet wesen XII duymen dick XII duymen,</w:t>
      </w:r>
    </w:p>
    <w:p>
      <w:pPr>
        <w:pStyle w:val="para9"/>
      </w:pPr>
      <w:r>
        <w:t>(5)</w:t>
      </w:r>
    </w:p>
    <w:p>
      <w:pPr>
        <w:pStyle w:val="para4"/>
      </w:pPr>
      <w:r>
        <w:t>Item het voorgenoemde Schyp sal geschort</w:t>
      </w:r>
      <w:r>
        <w:rPr>
          <w:rStyle w:val="char1"/>
          <w:lang w:val="default" w:eastAsia="default" w:bidi="default"/>
        </w:rPr>
      </w:r>
      <w:r>
        <w:rPr>
          <w:rStyle w:val="char1"/>
          <w:lang w:val="default" w:eastAsia="default" w:bidi="default"/>
        </w:rPr>
        <w:footnoteReference w:id="34"/>
      </w:r>
      <w:r>
        <w:t xml:space="preserve"> wesen VI voeten een halve booven met een Schylt</w:t>
      </w:r>
      <w:r>
        <w:fldChar w:fldCharType="begin"/>
        <w:instrText xml:space="preserve">XE "Schylt"</w:instrText>
        <w:fldChar w:fldCharType="end"/>
      </w:r>
      <w:r>
        <w:t>, onder met gewronghen byllen, de plancken aen elck syde beyde de Stevens beset met haer behoorlicke Slymphouten,</w:t>
      </w:r>
    </w:p>
    <w:p>
      <w:pPr>
        <w:pStyle w:val="para9"/>
      </w:pPr>
      <w:r>
        <w:t>(6)</w:t>
      </w:r>
    </w:p>
    <w:p>
      <w:pPr>
        <w:pStyle w:val="para4"/>
      </w:pPr>
      <w:r>
        <w:t>Item het Schyp sal wyt</w:t>
      </w:r>
      <w:r>
        <w:rPr>
          <w:rStyle w:val="char1"/>
          <w:lang w:val="default" w:eastAsia="default" w:bidi="default"/>
        </w:rPr>
      </w:r>
      <w:r>
        <w:rPr>
          <w:rStyle w:val="char1"/>
          <w:lang w:val="default" w:eastAsia="default" w:bidi="default"/>
        </w:rPr>
        <w:footnoteReference w:id="35"/>
      </w:r>
      <w:r>
        <w:t xml:space="preserve"> wesen ten halven XXVI voeten tegen den Huydt gemeten, vooren ende achter naer den eysch vande wercke,</w:t>
      </w:r>
    </w:p>
    <w:p>
      <w:pPr>
        <w:pStyle w:val="para9"/>
      </w:pPr>
      <w:r>
        <w:t>(7)</w:t>
      </w:r>
    </w:p>
    <w:p>
      <w:pPr>
        <w:pStyle w:val="para4"/>
      </w:pPr>
      <w:r>
        <w:t>Item het Schip sal diepe</w:t>
      </w:r>
      <w:r>
        <w:rPr>
          <w:rStyle w:val="char1"/>
          <w:lang w:val="default" w:eastAsia="default" w:bidi="default"/>
        </w:rPr>
      </w:r>
      <w:r>
        <w:rPr>
          <w:rStyle w:val="char1"/>
          <w:lang w:val="default" w:eastAsia="default" w:bidi="default"/>
        </w:rPr>
        <w:footnoteReference w:id="36"/>
      </w:r>
      <w:r>
        <w:t xml:space="preserve"> wesen XVI voeten een</w:t>
        <w:br w:type="textWrapping"/>
      </w:r>
      <w:r>
        <w:rPr>
          <w:b/>
          <w:bCs/>
          <w:color w:val="ff0000"/>
        </w:rPr>
        <w:tab/>
        <w:tab/>
        <w:tab/>
        <w:t>(Seite 2)</w:t>
      </w:r>
      <w:r>
        <w:br w:type="textWrapping"/>
        <w:t>halve, te weten het Schyps overloop</w:t>
      </w:r>
      <w:r>
        <w:fldChar w:fldCharType="begin"/>
        <w:instrText xml:space="preserve">XE "Overloop"</w:instrText>
        <w:fldChar w:fldCharType="end"/>
      </w:r>
      <w:r>
        <w:t>, sal wt wateren op XI voeten de Coebrugge</w:t>
      </w:r>
      <w:r>
        <w:fldChar w:fldCharType="begin"/>
        <w:instrText xml:space="preserve">XE "Coebrugge"</w:instrText>
        <w:fldChar w:fldCharType="end"/>
      </w:r>
      <w:r>
        <w:t xml:space="preserve"> sal daer booven liggen op vyff voeten een halve, daer booven met syn Cransen</w:t>
      </w:r>
      <w:r>
        <w:fldChar w:fldCharType="begin"/>
        <w:instrText xml:space="preserve">XE "Cransen"</w:instrText>
        <w:fldChar w:fldCharType="end"/>
      </w:r>
      <w:r>
        <w:t xml:space="preserve"> ende dolboomen, midto(?) de fortuyninghe vooren ende achter naer den eysch vande wercke,</w:t>
      </w:r>
    </w:p>
    <w:p>
      <w:pPr>
        <w:pStyle w:val="para9"/>
      </w:pPr>
      <w:r>
        <w:t>(8)</w:t>
      </w:r>
    </w:p>
    <w:p>
      <w:pPr>
        <w:pStyle w:val="para4"/>
      </w:pPr>
      <w:r>
        <w:t>Item de wranghen</w:t>
      </w:r>
      <w:r>
        <w:fldChar w:fldCharType="begin"/>
        <w:instrText xml:space="preserve">XE "Wranghen"</w:instrText>
        <w:fldChar w:fldCharType="end"/>
      </w:r>
      <w:r>
        <w:t xml:space="preserve"> sullen diep wesen IX duymen ende Inde pooten VII duymen, ende de andere pooten VI duymen, booven dype V duymen met goede behoorlicke pyckwranghen ende cropwranghen</w:t>
      </w:r>
      <w:r>
        <w:fldChar w:fldCharType="begin"/>
        <w:instrText xml:space="preserve">XE "Cropwranghen"</w:instrText>
        <w:fldChar w:fldCharType="end"/>
      </w:r>
      <w:r>
        <w:t xml:space="preserve"> met noch drye pyckwranghen</w:t>
      </w:r>
      <w:r>
        <w:fldChar w:fldCharType="begin"/>
        <w:instrText xml:space="preserve">XE "Pyckwranghen"</w:instrText>
        <w:fldChar w:fldCharType="end"/>
      </w:r>
      <w:r>
        <w:t xml:space="preserve"> achter over het t’soch, ende het Inhout sal verscherven drye voeten,</w:t>
      </w:r>
    </w:p>
    <w:p>
      <w:pPr>
        <w:pStyle w:val="para9"/>
      </w:pPr>
      <w:r>
        <w:t>(9)</w:t>
      </w:r>
    </w:p>
    <w:p>
      <w:pPr>
        <w:pStyle w:val="para4"/>
      </w:pPr>
      <w:r>
        <w:t>Item de plancken van het voornoemde Schyp dycke wesen tot het onderste barchout twee duymen een halve, buyten de Saege</w:t>
      </w:r>
      <w:r>
        <w:rPr>
          <w:rStyle w:val="char1"/>
          <w:lang w:val="default" w:eastAsia="default" w:bidi="default"/>
        </w:rPr>
      </w:r>
      <w:r>
        <w:rPr>
          <w:rStyle w:val="char1"/>
          <w:lang w:val="default" w:eastAsia="default" w:bidi="default"/>
        </w:rPr>
        <w:footnoteReference w:id="37"/>
      </w:r>
      <w:r>
        <w:t>,</w:t>
      </w:r>
    </w:p>
    <w:p>
      <w:pPr>
        <w:pStyle w:val="para9"/>
      </w:pPr>
      <w:r>
        <w:t>(10)</w:t>
      </w:r>
    </w:p>
    <w:p>
      <w:pPr>
        <w:pStyle w:val="para4"/>
      </w:pPr>
      <w:r>
        <w:t>Item sal het onderste barchout</w:t>
      </w:r>
      <w:r>
        <w:fldChar w:fldCharType="begin"/>
        <w:instrText xml:space="preserve">XE "Barchout"</w:instrText>
        <w:fldChar w:fldCharType="end"/>
      </w:r>
      <w:r>
        <w:t xml:space="preserve"> dicke wesen vyer duymen een halve, breet XI duymen, het tweede naer advenant,</w:t>
      </w:r>
    </w:p>
    <w:p>
      <w:pPr>
        <w:pStyle w:val="para9"/>
      </w:pPr>
      <w:r>
        <w:t>(11)</w:t>
      </w:r>
    </w:p>
    <w:p>
      <w:pPr>
        <w:pStyle w:val="para4"/>
      </w:pPr>
      <w:r>
        <w:t>Item noch een Ront barchout</w:t>
      </w:r>
      <w:r>
        <w:fldChar w:fldCharType="begin"/>
        <w:instrText xml:space="preserve">XE "Ront Barchout"</w:instrText>
        <w:fldChar w:fldCharType="end"/>
      </w:r>
      <w:r>
        <w:t xml:space="preserve"> boven de poorten dycke vyer duymen, breet VII duymen,</w:t>
      </w:r>
    </w:p>
    <w:p>
      <w:pPr>
        <w:pStyle w:val="para9"/>
      </w:pPr>
      <w:r>
        <w:t>(12)</w:t>
      </w:r>
    </w:p>
    <w:p>
      <w:pPr>
        <w:pStyle w:val="para4"/>
      </w:pPr>
      <w:r>
        <w:t>Item noch een Lyff hout</w:t>
      </w:r>
      <w:r>
        <w:fldChar w:fldCharType="begin"/>
        <w:instrText xml:space="preserve">XE "Lyff Hout"</w:instrText>
        <w:fldChar w:fldCharType="end"/>
      </w:r>
      <w:r>
        <w:t xml:space="preserve"> onder Inde valch dycke vyff duymen, breet XII duymen,</w:t>
      </w:r>
    </w:p>
    <w:p>
      <w:pPr>
        <w:pStyle w:val="para9"/>
      </w:pPr>
      <w:r>
        <w:t>(13)</w:t>
      </w:r>
    </w:p>
    <w:p>
      <w:pPr>
        <w:pStyle w:val="para4"/>
      </w:pPr>
      <w:r>
        <w:t>Item sal het Schip hebben een Saet hout</w:t>
      </w:r>
      <w:r>
        <w:fldChar w:fldCharType="begin"/>
        <w:instrText xml:space="preserve">XE "Saet Hout"</w:instrText>
        <w:fldChar w:fldCharType="end"/>
      </w:r>
      <w:r>
        <w:t xml:space="preserve"> soo lanck als het wercken can, dycke VI duymen, breet XVI duymen, gesloten over ander wranghen met een vier kanten bout deur de Kiele,</w:t>
      </w:r>
    </w:p>
    <w:p>
      <w:pPr>
        <w:pStyle w:val="para9"/>
      </w:pPr>
      <w:r>
        <w:t>(14 - Seite 3)</w:t>
      </w:r>
    </w:p>
    <w:p>
      <w:pPr>
        <w:pStyle w:val="para4"/>
      </w:pPr>
      <w:r>
        <w:t>De wegers</w:t>
      </w:r>
      <w:r>
        <w:fldChar w:fldCharType="begin"/>
        <w:instrText xml:space="preserve">XE "Wegers"</w:instrText>
        <w:fldChar w:fldCharType="end"/>
      </w:r>
      <w:r>
        <w:t xml:space="preserve"> sullen dycke wesen twee duymen een halve met een een kym weeger over de pooten dycke vyer duymen, breet XII duymen,</w:t>
      </w:r>
    </w:p>
    <w:p>
      <w:pPr>
        <w:pStyle w:val="para9"/>
      </w:pPr>
      <w:r>
        <w:t>(15)</w:t>
      </w:r>
    </w:p>
    <w:p>
      <w:pPr>
        <w:pStyle w:val="para4"/>
      </w:pPr>
      <w:r>
        <w:t>Den bandt weeger</w:t>
      </w:r>
      <w:r>
        <w:fldChar w:fldCharType="begin"/>
        <w:instrText xml:space="preserve">XE "Bandt Weeger"</w:instrText>
        <w:fldChar w:fldCharType="end"/>
      </w:r>
      <w:r>
        <w:t xml:space="preserve"> dycke drye duymen een halve breet XVI duymen, ende dye geleyt op de hoochte van XI voeten wt waterens de andere wegers tot boven dycke twee duymen,</w:t>
      </w:r>
    </w:p>
    <w:p>
      <w:pPr>
        <w:pStyle w:val="para9"/>
      </w:pPr>
      <w:r>
        <w:t>(16)</w:t>
      </w:r>
    </w:p>
    <w:p>
      <w:pPr>
        <w:pStyle w:val="para4"/>
      </w:pPr>
      <w:r>
        <w:t>Item op dese voornoemde bandweeger salmen leggen XV gebinden, waer af sal wesen de twee mast binden, dycke XIII duymen vierkant met het slach bindt, ende het bindt voor de mast van gelicke dycke ende de ander binden naer advenant,</w:t>
      </w:r>
    </w:p>
    <w:p>
      <w:pPr>
        <w:pStyle w:val="para9"/>
      </w:pPr>
      <w:r>
        <w:t>(17)</w:t>
      </w:r>
    </w:p>
    <w:p>
      <w:pPr>
        <w:pStyle w:val="para4"/>
      </w:pPr>
      <w:r>
        <w:t>Alle dese voornoemde binden gewrocht met twee goede winckelknyen</w:t>
      </w:r>
      <w:r>
        <w:fldChar w:fldCharType="begin"/>
        <w:instrText xml:space="preserve">XE "Winckelknyen"</w:instrText>
        <w:fldChar w:fldCharType="end"/>
      </w:r>
      <w:r>
        <w:rPr>
          <w:rStyle w:val="char1"/>
          <w:lang w:val="default" w:eastAsia="default" w:bidi="default"/>
        </w:rPr>
      </w:r>
      <w:r>
        <w:rPr>
          <w:rStyle w:val="char1"/>
          <w:lang w:val="default" w:eastAsia="default" w:bidi="default"/>
        </w:rPr>
        <w:footnoteReference w:id="38"/>
      </w:r>
      <w:r>
        <w:t xml:space="preserve"> lanchs Scheeps</w:t>
      </w:r>
      <w:r>
        <w:fldChar w:fldCharType="begin"/>
        <w:instrText xml:space="preserve">XE "Lanchs Scheeps"</w:instrText>
        <w:fldChar w:fldCharType="end"/>
      </w:r>
      <w:r>
        <w:t>, ende de twee mast binden met elck twee vallende knyen,</w:t>
      </w:r>
    </w:p>
    <w:p>
      <w:pPr>
        <w:pStyle w:val="para9"/>
      </w:pPr>
      <w:r>
        <w:t>(18)</w:t>
      </w:r>
    </w:p>
    <w:p>
      <w:pPr>
        <w:pStyle w:val="para4"/>
      </w:pPr>
      <w:r>
        <w:t>Item op de selve binden salmen legghen twee gancboorden dycke vyer duymen, breet XX duymen daer aen te strycken twee goede eycken plancken dycke twee duymen, omme daer aen te wercken den overloop van goede pruyse delen ofte plancken naer den besteders belyefte,</w:t>
      </w:r>
    </w:p>
    <w:p>
      <w:pPr>
        <w:pStyle w:val="para9"/>
      </w:pPr>
      <w:r>
        <w:t>(19)</w:t>
      </w:r>
    </w:p>
    <w:p>
      <w:pPr>
        <w:pStyle w:val="para4"/>
      </w:pPr>
      <w:r>
        <w:t>Item den overloop wel geschaerstoct ende geribbet met goede hooften</w:t>
      </w:r>
      <w:r>
        <w:fldChar w:fldCharType="begin"/>
        <w:instrText xml:space="preserve">XE "Hooften"</w:instrText>
        <w:fldChar w:fldCharType="end"/>
      </w:r>
      <w:r>
        <w:t xml:space="preserve"> van Luycken</w:t>
      </w:r>
      <w:r>
        <w:fldChar w:fldCharType="begin"/>
        <w:instrText xml:space="preserve">XE "Luycken"</w:instrText>
        <w:fldChar w:fldCharType="end"/>
      </w:r>
      <w:r>
        <w:t>,</w:t>
      </w:r>
    </w:p>
    <w:p>
      <w:pPr>
        <w:pStyle w:val="para9"/>
      </w:pPr>
      <w:r>
        <w:t>(20)</w:t>
      </w:r>
    </w:p>
    <w:p>
      <w:pPr>
        <w:pStyle w:val="para4"/>
      </w:pPr>
      <w:r>
        <w:t>Item aen weder Syde salmen setten op de voorst gancboorden van achter tot vooren eenen weeger dyck twee duymen een halve ende daer boven,</w:t>
      </w:r>
      <w:r>
        <w:rPr>
          <w:rStyle w:val="char1"/>
          <w:lang w:val="default" w:eastAsia="default" w:bidi="default"/>
        </w:rPr>
      </w:r>
      <w:r>
        <w:rPr>
          <w:rStyle w:val="char1"/>
          <w:lang w:val="default" w:eastAsia="default" w:bidi="default"/>
        </w:rPr>
        <w:footnoteReference w:id="39"/>
      </w:r>
      <w:r/>
    </w:p>
    <w:p>
      <w:pPr>
        <w:pStyle w:val="para9"/>
      </w:pPr>
      <w:r>
        <w:t>(21 - Seite 4)</w:t>
      </w:r>
    </w:p>
    <w:p>
      <w:pPr>
        <w:pStyle w:val="para4"/>
      </w:pPr>
      <w:r>
        <w:t>Item noch twee goede Cropwranghen vooren onder den overloop, geslooten met twee Iseren bouten aen elcke Syde, ende booven den overloop een Cropwranghe {...} de Cluysen</w:t>
      </w:r>
      <w:r>
        <w:fldChar w:fldCharType="begin"/>
        <w:instrText xml:space="preserve">XE "Cluysen"</w:instrText>
        <w:fldChar w:fldCharType="end"/>
      </w:r>
      <w:r>
        <w:t xml:space="preserve"> daer booven te maeken, met twee Cluyshouten</w:t>
      </w:r>
      <w:r>
        <w:fldChar w:fldCharType="begin"/>
        <w:instrText xml:space="preserve">XE "Cluyshouten"</w:instrText>
        <w:fldChar w:fldCharType="end"/>
      </w:r>
      <w:r>
        <w:t>, Alsoo, verre achter waerts datse de bouchstucken</w:t>
      </w:r>
      <w:r>
        <w:fldChar w:fldCharType="begin"/>
        <w:instrText xml:space="preserve">XE "Bouchstucken"</w:instrText>
        <w:fldChar w:fldCharType="end"/>
      </w:r>
      <w:r>
        <w:t xml:space="preserve"> niet en letten,</w:t>
      </w:r>
    </w:p>
    <w:p>
      <w:pPr>
        <w:pStyle w:val="para9"/>
      </w:pPr>
      <w:r>
        <w:t>(22)</w:t>
      </w:r>
    </w:p>
    <w:p>
      <w:pPr>
        <w:pStyle w:val="para4"/>
      </w:pPr>
      <w:r>
        <w:t>Item booven de gancboorden vyff voeten een halve salmen leggen een weeger dycke twee duymen daer op coommende thien verdecbinden, gesloten elck met twee knyen, op de binden salmen leggen twee gancboorden dycke twee duymen, ende ten zalmen twee Schaerstocxs</w:t>
      </w:r>
      <w:r>
        <w:fldChar w:fldCharType="begin"/>
        <w:instrText xml:space="preserve">XE "Schaerstocxs"</w:instrText>
        <w:fldChar w:fldCharType="end"/>
      </w:r>
      <w:r>
        <w:t xml:space="preserve"> van achter tot vooren om daer In te leggen de Cayuten,</w:t>
      </w:r>
    </w:p>
    <w:p>
      <w:pPr>
        <w:pStyle w:val="para9"/>
      </w:pPr>
      <w:r>
        <w:t>(23)</w:t>
      </w:r>
    </w:p>
    <w:p>
      <w:pPr>
        <w:pStyle w:val="para4"/>
      </w:pPr>
      <w:r>
        <w:t>Item ten zalmen geroostert</w:t>
      </w:r>
      <w:r>
        <w:fldChar w:fldCharType="begin"/>
        <w:instrText xml:space="preserve">XE "Geroostert"</w:instrText>
        <w:fldChar w:fldCharType="end"/>
      </w:r>
      <w:r>
        <w:t xml:space="preserve"> ende aen t’boort toe gestreken met goede drooge noortsche delen daer booven met syn behoorlicke cransen ende dolboomen</w:t>
      </w:r>
      <w:r>
        <w:fldChar w:fldCharType="begin"/>
        <w:instrText xml:space="preserve">XE "Dolboomen"</w:instrText>
        <w:fldChar w:fldCharType="end"/>
      </w:r>
      <w:r>
        <w:t>,</w:t>
      </w:r>
    </w:p>
    <w:p>
      <w:pPr>
        <w:pStyle w:val="para9"/>
      </w:pPr>
      <w:r>
        <w:t>(24)</w:t>
      </w:r>
    </w:p>
    <w:p>
      <w:pPr>
        <w:pStyle w:val="para4"/>
      </w:pPr>
      <w:r>
        <w:t>Item den Constapels Camer</w:t>
      </w:r>
      <w:r>
        <w:fldChar w:fldCharType="begin"/>
        <w:instrText xml:space="preserve">XE "Constapels Camer"</w:instrText>
        <w:fldChar w:fldCharType="end"/>
      </w:r>
      <w:r>
        <w:rPr>
          <w:rStyle w:val="char1"/>
          <w:lang w:val="default" w:eastAsia="default" w:bidi="default"/>
        </w:rPr>
      </w:r>
      <w:r>
        <w:rPr>
          <w:rStyle w:val="char1"/>
          <w:lang w:val="default" w:eastAsia="default" w:bidi="default"/>
        </w:rPr>
        <w:footnoteReference w:id="40"/>
      </w:r>
      <w:r>
        <w:t xml:space="preserve"> achter aen het Schilt sal lanck wesen XX voeten ofte naer den besteders belyefte, ende soomen dat beset can vinden,</w:t>
      </w:r>
    </w:p>
    <w:p>
      <w:pPr>
        <w:pStyle w:val="para9"/>
      </w:pPr>
      <w:r>
        <w:t>(25)</w:t>
      </w:r>
    </w:p>
    <w:p>
      <w:pPr>
        <w:pStyle w:val="para4"/>
      </w:pPr>
      <w:r>
        <w:t>Onder de Camer sal dyepe wesen vyer voeten een halve, daer booven Commende de Cappyteyns Cayute</w:t>
      </w:r>
      <w:r>
        <w:fldChar w:fldCharType="begin"/>
        <w:instrText xml:space="preserve">XE "Cappyteyns Cayute"</w:instrText>
        <w:fldChar w:fldCharType="end"/>
      </w:r>
      <w:r>
        <w:t xml:space="preserve"> dype vyff voeten een halve, daer booven gemaect een Cutte</w:t>
      </w:r>
      <w:r>
        <w:fldChar w:fldCharType="begin"/>
        <w:instrText xml:space="preserve">XE "Cutte"</w:instrText>
        <w:fldChar w:fldCharType="end"/>
      </w:r>
      <w:r>
        <w:t xml:space="preserve"> voor de Stierluyden</w:t>
      </w:r>
      <w:r>
        <w:fldChar w:fldCharType="begin"/>
        <w:instrText xml:space="preserve">XE "Stierluyden"</w:instrText>
        <w:fldChar w:fldCharType="end"/>
      </w:r>
      <w:r>
        <w:t>, met haer behoorlicke binden ende knyen, ende toegestreken met goede drooghe noortse delen</w:t>
      </w:r>
      <w:r>
        <w:fldChar w:fldCharType="begin"/>
        <w:instrText xml:space="preserve">XE "Noortse Delen"</w:instrText>
        <w:fldChar w:fldCharType="end"/>
      </w:r>
      <w:r>
        <w:t>,</w:t>
      </w:r>
    </w:p>
    <w:p>
      <w:pPr>
        <w:pStyle w:val="para9"/>
      </w:pPr>
      <w:r>
        <w:t>(26 - Seite 5)</w:t>
      </w:r>
    </w:p>
    <w:p>
      <w:pPr>
        <w:pStyle w:val="para4"/>
      </w:pPr>
      <w:r>
        <w:t>Item gemaect vooren met een Galioen</w:t>
      </w:r>
      <w:r>
        <w:fldChar w:fldCharType="begin"/>
        <w:instrText xml:space="preserve">XE "Galioen"</w:instrText>
        <w:fldChar w:fldCharType="end"/>
      </w:r>
      <w:r>
        <w:t xml:space="preserve"> ende achter met een Ront verwelf</w:t>
      </w:r>
      <w:r>
        <w:fldChar w:fldCharType="begin"/>
        <w:instrText xml:space="preserve">XE "Ront Verwelf"</w:instrText>
        <w:fldChar w:fldCharType="end"/>
      </w:r>
      <w:r>
        <w:t>, noch een Recht verwelff, met haer behoorlicke knyen ende toe gemaect met goet drooch wageschot</w:t>
      </w:r>
      <w:r>
        <w:fldChar w:fldCharType="begin"/>
        <w:instrText xml:space="preserve">XE "Wageschot"</w:instrText>
        <w:fldChar w:fldCharType="end"/>
      </w:r>
      <w:r>
        <w:t>,</w:t>
      </w:r>
    </w:p>
    <w:p>
      <w:pPr>
        <w:pStyle w:val="para9"/>
      </w:pPr>
      <w:r>
        <w:t>(27)</w:t>
      </w:r>
    </w:p>
    <w:p>
      <w:pPr>
        <w:pStyle w:val="para4"/>
      </w:pPr>
      <w:r>
        <w:t>Item noch alle de hooschooten</w:t>
      </w:r>
      <w:r>
        <w:fldChar w:fldCharType="begin"/>
        <w:instrText xml:space="preserve">XE "Hooschooten"</w:instrText>
        <w:fldChar w:fldCharType="end"/>
      </w:r>
      <w:r>
        <w:t xml:space="preserve"> {...} van alle de Camers van goede drooghe noortsche delen gerabbat,</w:t>
      </w:r>
    </w:p>
    <w:p>
      <w:pPr>
        <w:pStyle w:val="para9"/>
      </w:pPr>
      <w:r>
        <w:t>(28)</w:t>
      </w:r>
    </w:p>
    <w:p>
      <w:pPr>
        <w:pStyle w:val="para4"/>
      </w:pPr>
      <w:r>
        <w:t>Item noch alle de knechts achter ende vooren met de Spullen</w:t>
      </w:r>
      <w:r>
        <w:fldChar w:fldCharType="begin"/>
        <w:instrText xml:space="preserve">XE "Spullen"</w:instrText>
        <w:fldChar w:fldCharType="end"/>
      </w:r>
      <w:r>
        <w:t xml:space="preserve"> ende een goet Roer</w:t>
      </w:r>
      <w:r>
        <w:fldChar w:fldCharType="begin"/>
        <w:instrText xml:space="preserve">XE "Roer"</w:instrText>
        <w:fldChar w:fldCharType="end"/>
      </w:r>
      <w:r>
        <w:t>,</w:t>
      </w:r>
    </w:p>
    <w:p>
      <w:pPr>
        <w:pStyle w:val="para9"/>
      </w:pPr>
      <w:r>
        <w:t>(29)</w:t>
      </w:r>
    </w:p>
    <w:p>
      <w:pPr>
        <w:pStyle w:val="para4"/>
      </w:pPr>
      <w:r>
        <w:t>Item dit voornoemde Schip te maeken van goet hout Alle vierichout Speckich, Root ofte wit geweert ende te macken een goet bequam Schyp over alle zyne leden,</w:t>
      </w:r>
    </w:p>
    <w:p>
      <w:pPr>
        <w:pStyle w:val="para9"/>
      </w:pPr>
      <w:r>
        <w:t>(30)</w:t>
      </w:r>
    </w:p>
    <w:p>
      <w:pPr>
        <w:pStyle w:val="para4"/>
      </w:pPr>
      <w:r>
        <w:t>Item blyft den aennemer gehouden te macken ende stellen alle het Ront hout, het Schyp te Calfaten, naer oude Costuyme</w:t>
      </w:r>
      <w:r>
        <w:fldChar w:fldCharType="begin"/>
        <w:instrText xml:space="preserve">XE "Oude Costuyme"</w:instrText>
        <w:fldChar w:fldCharType="end"/>
      </w:r>
      <w:r>
        <w:t>, dat is naer het Schyp wt gerust ende toegemaect is sulcx dat den aennemer voor d’eerste Reyse een voltimmert Schip In alle syne gedeelten leveren moet,</w:t>
      </w:r>
    </w:p>
    <w:p>
      <w:pPr>
        <w:pStyle w:val="para9"/>
      </w:pPr>
      <w:r>
        <w:t>(31)</w:t>
      </w:r>
    </w:p>
    <w:p>
      <w:pPr>
        <w:pStyle w:val="para4"/>
      </w:pPr>
      <w:r>
        <w:t>Item den besteder sal gehouden wesen te leveren Alle het Jserwerck</w:t>
      </w:r>
      <w:r>
        <w:fldChar w:fldCharType="begin"/>
        <w:instrText xml:space="preserve">XE "Jserwerck"</w:instrText>
        <w:fldChar w:fldCharType="end"/>
      </w:r>
      <w:r>
        <w:t>, zoo groot als cleene, mitsgaders alle het Ront hout ende het Scrinwerck</w:t>
      </w:r>
      <w:r>
        <w:fldChar w:fldCharType="begin"/>
        <w:instrText xml:space="preserve">XE "Scrinwerck"</w:instrText>
        <w:fldChar w:fldCharType="end"/>
      </w:r>
      <w:r>
        <w:t xml:space="preserve"> Inde Cayute ende anders,</w:t>
      </w:r>
    </w:p>
    <w:p>
      <w:pPr>
        <w:pStyle w:val="para9"/>
      </w:pPr>
      <w:r>
        <w:t>(32)</w:t>
      </w:r>
    </w:p>
    <w:p>
      <w:pPr>
        <w:pStyle w:val="para4"/>
      </w:pPr>
      <w:r>
        <w:t>Item den besteder neempt oock tot haeren laste</w:t>
        <w:br w:type="textWrapping"/>
      </w:r>
      <w:r>
        <w:rPr>
          <w:b/>
          <w:bCs/>
          <w:color w:val="ff0000"/>
        </w:rPr>
        <w:tab/>
        <w:tab/>
        <w:tab/>
        <w:t>(Seite 6)</w:t>
      </w:r>
      <w:r>
        <w:br w:type="textWrapping"/>
        <w:t>te leveren, peck, tar, twee last ende een halve mueselaers</w:t>
      </w:r>
      <w:r>
        <w:fldChar w:fldCharType="begin"/>
        <w:instrText xml:space="preserve">XE "Mueselaers"</w:instrText>
        <w:fldChar w:fldCharType="end"/>
      </w:r>
      <w:r>
        <w:t xml:space="preserve"> mitsgaders drye dosyne doppen op een Maete zonder meer,</w:t>
      </w:r>
    </w:p>
    <w:p>
      <w:pPr>
        <w:pStyle w:val="para9"/>
      </w:pPr>
      <w:r>
        <w:t>(33)</w:t>
      </w:r>
    </w:p>
    <w:p>
      <w:pPr>
        <w:pStyle w:val="para4"/>
      </w:pPr>
      <w:r>
        <w:t>Op den XVII Meye 1602 heeft Adriaen Janssen</w:t>
      </w:r>
      <w:r>
        <w:fldChar w:fldCharType="begin"/>
        <w:instrText xml:space="preserve">XE "N Adriaen Janssen"</w:instrText>
        <w:fldChar w:fldCharType="end"/>
      </w:r>
      <w:r>
        <w:t xml:space="preserve"> Schiptimmerman binnen der Stede vander Vere</w:t>
      </w:r>
      <w:r>
        <w:fldChar w:fldCharType="begin"/>
        <w:instrText xml:space="preserve">XE "O Vere"</w:instrText>
        <w:fldChar w:fldCharType="end"/>
      </w:r>
      <w:r>
        <w:t xml:space="preserve"> aengenomen te macken vande Heeren Raden ter</w:t>
        <w:br w:type="textWrapping"/>
        <w:t>...</w:t>
        <w:br w:type="textWrapping"/>
        <w:br w:type="textWrapping"/>
        <w:t>Nachfolgender Text beinhaltet die kaufm. Dinge.</w:t>
      </w:r>
    </w:p>
    <w:p>
      <w:pPr>
        <w:pStyle w:val="para1"/>
      </w:pPr>
      <w:bookmarkStart w:id="40" w:name="_TOC000006"/>
      <w:r>
        <w:t>Boodt ofte Spyeghel schip 1602-07-17</w:t>
      </w:r>
      <w:bookmarkEnd w:id="40"/>
      <w:r/>
    </w:p>
    <w:p>
      <w:pPr>
        <w:pStyle w:val="para7"/>
      </w:pPr>
      <w:r>
        <w:t>Besteck ende voorwaerde om te maeken een nieu boodt ofte Spyeghel schip tot dienste vanden Lande zoo volcht,</w:t>
      </w:r>
      <w:r>
        <w:rPr>
          <w:rStyle w:val="char1"/>
          <w:lang w:val="default" w:eastAsia="default" w:bidi="default"/>
        </w:rPr>
      </w:r>
      <w:r>
        <w:rPr>
          <w:rStyle w:val="char1"/>
          <w:lang w:val="default" w:eastAsia="default" w:bidi="default"/>
        </w:rPr>
        <w:footnoteReference w:id="42"/>
      </w:r>
      <w:r/>
    </w:p>
    <w:p>
      <w:pPr>
        <w:pStyle w:val="para9"/>
      </w:pPr>
      <w:r>
        <w:t>(1)</w:t>
      </w:r>
    </w:p>
    <w:p>
      <w:pPr>
        <w:pStyle w:val="para4"/>
      </w:pPr>
      <w:r>
        <w:t>In den eersten sal den kyel lanck wesen LXIIII voeten aert brekens, ende breet XV duymen dyepe XIII duymen,</w:t>
      </w:r>
    </w:p>
    <w:p>
      <w:pPr>
        <w:pStyle w:val="para9"/>
      </w:pPr>
      <w:r>
        <w:t>(2)</w:t>
      </w:r>
    </w:p>
    <w:p>
      <w:pPr>
        <w:pStyle w:val="para4"/>
      </w:pPr>
      <w:r>
        <w:t>Item den voor steven lanck XXVIII voeten, breet XX duymen dicke IX duymen, vallens XIII voeten, bochts V voeten,</w:t>
      </w:r>
    </w:p>
    <w:p>
      <w:pPr>
        <w:pStyle w:val="para9"/>
      </w:pPr>
      <w:r>
        <w:t>(3)</w:t>
      </w:r>
    </w:p>
    <w:p>
      <w:pPr>
        <w:pStyle w:val="para4"/>
      </w:pPr>
      <w:r>
        <w:t>Item den Achtersteven sal lanck wesen XVIII voeten een halve, met thyen duymen bochts, de Hecke balcke sal lanck wesen XII voeten en een halve, Int Schylt</w:t>
      </w:r>
      <w:r>
        <w:fldChar w:fldCharType="begin"/>
        <w:instrText xml:space="preserve">XE "Schylt"</w:instrText>
        <w:fldChar w:fldCharType="end"/>
      </w:r>
      <w:r>
        <w:t xml:space="preserve"> sullen legghen vyf balcken, ende de Staets balcke</w:t>
      </w:r>
      <w:r>
        <w:rPr>
          <w:rStyle w:val="char1"/>
          <w:lang w:val="default" w:eastAsia="default" w:bidi="default"/>
        </w:rPr>
      </w:r>
      <w:r>
        <w:rPr>
          <w:rStyle w:val="char1"/>
          <w:lang w:val="default" w:eastAsia="default" w:bidi="default"/>
        </w:rPr>
        <w:footnoteReference w:id="43"/>
      </w:r>
      <w:r>
        <w:t xml:space="preserve"> sal breet wesen XII duymen dicke XII duymen, het Schip zal geschort wesen VI voeten een halve booven met een schylt, onder met ghewronghen byllen</w:t>
      </w:r>
      <w:r>
        <w:fldChar w:fldCharType="begin"/>
        <w:instrText xml:space="preserve">XE "Ghewronghen Byllen"</w:instrText>
        <w:fldChar w:fldCharType="end"/>
      </w:r>
      <w:r>
        <w:t>, drye plancken</w:t>
      </w:r>
      <w:r>
        <w:rPr>
          <w:rStyle w:val="char1"/>
          <w:lang w:val="default" w:eastAsia="default" w:bidi="default"/>
        </w:rPr>
      </w:r>
      <w:r>
        <w:rPr>
          <w:rStyle w:val="char1"/>
          <w:lang w:val="default" w:eastAsia="default" w:bidi="default"/>
        </w:rPr>
        <w:footnoteReference w:id="44"/>
      </w:r>
      <w:r>
        <w:t xml:space="preserve"> aen elcke syde beyde de Stevens beset met haer behoorlicke Slymp houten,</w:t>
      </w:r>
    </w:p>
    <w:p>
      <w:pPr>
        <w:pStyle w:val="para9"/>
      </w:pPr>
      <w:r>
        <w:t>(4)</w:t>
      </w:r>
    </w:p>
    <w:p>
      <w:pPr>
        <w:pStyle w:val="para4"/>
      </w:pPr>
      <w:r>
        <w:t>Item het Schyp sal wyt wesen ten halve XXVI voeten tegen den Huydt</w:t>
      </w:r>
      <w:r>
        <w:fldChar w:fldCharType="begin"/>
        <w:instrText xml:space="preserve">XE "Huydt"</w:instrText>
        <w:fldChar w:fldCharType="end"/>
      </w:r>
      <w:r>
        <w:t xml:space="preserve"> gemeten vooren ende achter naer den eysch van t’werck,</w:t>
      </w:r>
    </w:p>
    <w:p>
      <w:pPr>
        <w:pStyle w:val="para9"/>
      </w:pPr>
      <w:r>
        <w:t>(5)</w:t>
      </w:r>
    </w:p>
    <w:p>
      <w:pPr>
        <w:pStyle w:val="para4"/>
      </w:pPr>
      <w:r>
        <w:t>Item het Schyp sal diepe wesen XVI voeten een halve te weten het Schyps overloop sal wt wateren op XI voeten de Coebrugghe sal daer boven liggen V voet ende een halve daer booven met syn Cransen</w:t>
      </w:r>
      <w:r>
        <w:fldChar w:fldCharType="begin"/>
        <w:instrText xml:space="preserve">XE "Cransen"</w:instrText>
        <w:fldChar w:fldCharType="end"/>
      </w:r>
      <w:r>
        <w:t xml:space="preserve"> ende dolboomen mede de fortuyninghe vooren ende achter naer den eysch van wercke,</w:t>
        <w:br w:type="textWrapping"/>
      </w:r>
      <w:r>
        <w:rPr>
          <w:b/>
          <w:bCs/>
          <w:color w:val="ff0000"/>
        </w:rPr>
        <w:tab/>
        <w:tab/>
        <w:tab/>
        <w:t>(Seite 2)</w:t>
      </w:r>
      <w:r>
        <w:br w:type="textWrapping"/>
        <w:t>De wranghen</w:t>
      </w:r>
      <w:r>
        <w:fldChar w:fldCharType="begin"/>
        <w:instrText xml:space="preserve">XE "Wranghen"</w:instrText>
        <w:fldChar w:fldCharType="end"/>
      </w:r>
      <w:r>
        <w:t xml:space="preserve"> sullen diepe wesen IX duymen ende Inde pooten VII duymen ende de andere pooten VI duymen, boven diepe V duymen, met goede pyck wranghen, Cropwranghen, met noch drye pyckwranghen achter over het t’soch, het Inhout sal verscherven drye voeten,</w:t>
      </w:r>
    </w:p>
    <w:p>
      <w:pPr>
        <w:pStyle w:val="para9"/>
      </w:pPr>
      <w:r>
        <w:t>(6)</w:t>
      </w:r>
    </w:p>
    <w:p>
      <w:pPr>
        <w:pStyle w:val="para4"/>
      </w:pPr>
      <w:r>
        <w:t>Item de plancken van het voorst Schyp sullen dycke wesen tot het onderste barchout II duymen een halve, buyten de Saege, oock sal het onderste barchout dycke wesen vyer duymen een halve breet XI duymen het tweede naer advenant mits noch een Ront barchout</w:t>
      </w:r>
      <w:r>
        <w:fldChar w:fldCharType="begin"/>
        <w:instrText xml:space="preserve">XE "Ront Barchout"</w:instrText>
        <w:fldChar w:fldCharType="end"/>
      </w:r>
      <w:r>
        <w:t xml:space="preserve"> boven de Poorten</w:t>
      </w:r>
      <w:r>
        <w:fldChar w:fldCharType="begin"/>
        <w:instrText xml:space="preserve">XE "Poorten"</w:instrText>
        <w:fldChar w:fldCharType="end"/>
      </w:r>
      <w:r>
        <w:t>, dycke IIII duymen, breet VII duymen, met een Lyff hout</w:t>
      </w:r>
      <w:r>
        <w:fldChar w:fldCharType="begin"/>
        <w:instrText xml:space="preserve">XE "Lyff Hout"</w:instrText>
        <w:fldChar w:fldCharType="end"/>
      </w:r>
      <w:r>
        <w:t xml:space="preserve"> ende Inde Valch</w:t>
      </w:r>
      <w:r>
        <w:fldChar w:fldCharType="begin"/>
        <w:instrText xml:space="preserve">XE "Valch"</w:instrText>
        <w:fldChar w:fldCharType="end"/>
      </w:r>
      <w:r>
        <w:rPr>
          <w:rStyle w:val="char1"/>
          <w:lang w:val="default" w:eastAsia="default" w:bidi="default"/>
        </w:rPr>
      </w:r>
      <w:r>
        <w:rPr>
          <w:rStyle w:val="char1"/>
          <w:lang w:val="default" w:eastAsia="default" w:bidi="default"/>
        </w:rPr>
        <w:footnoteReference w:id="45"/>
      </w:r>
      <w:r>
        <w:t xml:space="preserve"> dicke V duymen breet XII duymen,</w:t>
      </w:r>
    </w:p>
    <w:p>
      <w:pPr>
        <w:pStyle w:val="para9"/>
      </w:pPr>
      <w:r>
        <w:t>(7)</w:t>
      </w:r>
    </w:p>
    <w:p>
      <w:pPr>
        <w:pStyle w:val="para4"/>
      </w:pPr>
      <w:r>
        <w:t>Item sal het Schyp hebben een Saethout</w:t>
      </w:r>
      <w:r>
        <w:fldChar w:fldCharType="begin"/>
        <w:instrText xml:space="preserve">XE "Saethout"</w:instrText>
        <w:fldChar w:fldCharType="end"/>
      </w:r>
      <w:r>
        <w:t xml:space="preserve"> soo lanck als het wercken kan, dycke VI duymen breet XVI duymen, gesloten over ander wranghen met een vierkanten bout</w:t>
      </w:r>
      <w:r>
        <w:fldChar w:fldCharType="begin"/>
        <w:instrText xml:space="preserve">XE "Vierkanten Bout"</w:instrText>
        <w:fldChar w:fldCharType="end"/>
      </w:r>
      <w:r>
        <w:t xml:space="preserve"> deur de kiel De weghers sullen dicke wesen II duymen een halve met een kym</w:t>
      </w:r>
      <w:r>
        <w:rPr>
          <w:rStyle w:val="char1"/>
          <w:lang w:val="default" w:eastAsia="default" w:bidi="default"/>
        </w:rPr>
      </w:r>
      <w:r>
        <w:rPr>
          <w:rStyle w:val="char1"/>
          <w:lang w:val="default" w:eastAsia="default" w:bidi="default"/>
        </w:rPr>
        <w:footnoteReference w:id="46"/>
      </w:r>
      <w:r>
        <w:t xml:space="preserve"> weger over de pooten dycke IIII duymen, breet XII duymen, Den bandt wegher dycke III duymen een halve breet XVI duymen en dye geleyt op de hoochte van XI voeten wt wateren</w:t>
      </w:r>
      <w:r>
        <w:fldChar w:fldCharType="begin"/>
        <w:instrText xml:space="preserve">XE "Wt Wateren"</w:instrText>
        <w:fldChar w:fldCharType="end"/>
      </w:r>
      <w:r>
        <w:t xml:space="preserve"> de anderen weghers</w:t>
      </w:r>
      <w:r>
        <w:fldChar w:fldCharType="begin"/>
        <w:instrText xml:space="preserve">XE "Weghers"</w:instrText>
        <w:fldChar w:fldCharType="end"/>
      </w:r>
      <w:r>
        <w:t xml:space="preserve"> tot boven dycke II duymen,</w:t>
      </w:r>
    </w:p>
    <w:p>
      <w:pPr>
        <w:pStyle w:val="para9"/>
      </w:pPr>
      <w:r>
        <w:t>(8)</w:t>
      </w:r>
    </w:p>
    <w:p>
      <w:pPr>
        <w:pStyle w:val="para4"/>
      </w:pPr>
      <w:r>
        <w:t>Item op desen voornoemde bandt wegher sullen leggen XV gebinden</w:t>
      </w:r>
      <w:r>
        <w:fldChar w:fldCharType="begin"/>
        <w:instrText xml:space="preserve">XE "Gebinden"</w:instrText>
        <w:fldChar w:fldCharType="end"/>
      </w:r>
      <w:r>
        <w:t xml:space="preserve"> waer aff sal wesen de II mast binden dicke XIII duymen vyer kant met het slach bindt</w:t>
      </w:r>
      <w:r>
        <w:fldChar w:fldCharType="begin"/>
        <w:instrText xml:space="preserve">XE "Slach Bindt"</w:instrText>
        <w:fldChar w:fldCharType="end"/>
      </w:r>
      <w:r>
        <w:t>, ende het bindt voor de mast van gelicke dickte, ende de</w:t>
        <w:br w:type="textWrapping"/>
      </w:r>
      <w:r>
        <w:rPr>
          <w:b/>
          <w:bCs/>
          <w:color w:val="ff0000"/>
        </w:rPr>
        <w:tab/>
        <w:tab/>
        <w:tab/>
        <w:t>(Seite 3)</w:t>
      </w:r>
      <w:r>
        <w:br w:type="textWrapping"/>
        <w:t>Ander binden</w:t>
      </w:r>
      <w:r>
        <w:fldChar w:fldCharType="begin"/>
        <w:instrText xml:space="preserve">XE "Binden"</w:instrText>
        <w:fldChar w:fldCharType="end"/>
      </w:r>
      <w:r>
        <w:t xml:space="preserve"> naer advenant, Alle de voorst binden met twee goede winckelknyen lanck scheeps</w:t>
      </w:r>
      <w:r>
        <w:rPr>
          <w:rStyle w:val="char1"/>
          <w:lang w:val="default" w:eastAsia="default" w:bidi="default"/>
        </w:rPr>
      </w:r>
      <w:r>
        <w:rPr>
          <w:rStyle w:val="char1"/>
          <w:lang w:val="default" w:eastAsia="default" w:bidi="default"/>
        </w:rPr>
        <w:footnoteReference w:id="47"/>
      </w:r>
      <w:r>
        <w:t xml:space="preserve"> ende de twee mast binden met elck twee vallende knyen,</w:t>
      </w:r>
    </w:p>
    <w:p>
      <w:pPr>
        <w:pStyle w:val="para9"/>
      </w:pPr>
      <w:r>
        <w:t>(9)</w:t>
      </w:r>
    </w:p>
    <w:p>
      <w:pPr>
        <w:pStyle w:val="para4"/>
      </w:pPr>
      <w:r>
        <w:t>Item op de selve binden salmen legghen twee gancboorden</w:t>
      </w:r>
      <w:r>
        <w:fldChar w:fldCharType="begin"/>
        <w:instrText xml:space="preserve">XE "Gancboorden"</w:instrText>
        <w:fldChar w:fldCharType="end"/>
      </w:r>
      <w:r>
        <w:t xml:space="preserve"> dycke IIII duymen, breet XX duymen daer aen te strycken twee goede eycke plancken dycke II duymen omme daer te wercken den overloop van goede pruyse delen ofte plancken naer den besteders beliefte den overloop</w:t>
      </w:r>
      <w:r>
        <w:rPr>
          <w:rStyle w:val="char1"/>
          <w:lang w:val="default" w:eastAsia="default" w:bidi="default"/>
        </w:rPr>
      </w:r>
      <w:r>
        <w:rPr>
          <w:rStyle w:val="char1"/>
          <w:lang w:val="default" w:eastAsia="default" w:bidi="default"/>
        </w:rPr>
        <w:footnoteReference w:id="48"/>
      </w:r>
      <w:r>
        <w:t xml:space="preserve"> wel geschaerstockt ende geribbet</w:t>
      </w:r>
      <w:r>
        <w:fldChar w:fldCharType="begin"/>
        <w:instrText xml:space="preserve">XE "Geribbet"</w:instrText>
        <w:fldChar w:fldCharType="end"/>
      </w:r>
      <w:r>
        <w:t xml:space="preserve"> met goede hoofden</w:t>
      </w:r>
      <w:r>
        <w:fldChar w:fldCharType="begin"/>
        <w:instrText xml:space="preserve">XE "Hoofden"</w:instrText>
        <w:fldChar w:fldCharType="end"/>
      </w:r>
      <w:r>
        <w:t xml:space="preserve"> van Luycken</w:t>
      </w:r>
      <w:r>
        <w:fldChar w:fldCharType="begin"/>
        <w:instrText xml:space="preserve">XE "Luycken"</w:instrText>
        <w:fldChar w:fldCharType="end"/>
      </w:r>
      <w:r>
        <w:t>,</w:t>
      </w:r>
    </w:p>
    <w:p>
      <w:pPr>
        <w:pStyle w:val="para9"/>
      </w:pPr>
      <w:r>
        <w:t>(10)</w:t>
      </w:r>
    </w:p>
    <w:p>
      <w:pPr>
        <w:pStyle w:val="para4"/>
      </w:pPr>
      <w:r>
        <w:t>Item aen weder syden salmen setten op de voornoemde gancboorden van achter tot vooren eenen weeger</w:t>
      </w:r>
      <w:r>
        <w:rPr>
          <w:rStyle w:val="char1"/>
          <w:lang w:val="default" w:eastAsia="default" w:bidi="default"/>
        </w:rPr>
      </w:r>
      <w:r>
        <w:rPr>
          <w:rStyle w:val="char1"/>
          <w:lang w:val="default" w:eastAsia="default" w:bidi="default"/>
        </w:rPr>
        <w:footnoteReference w:id="49"/>
      </w:r>
      <w:r>
        <w:t xml:space="preserve"> dycke II duymen een halve ende daer boven dyck II duymen,</w:t>
      </w:r>
    </w:p>
    <w:p>
      <w:pPr>
        <w:pStyle w:val="para9"/>
      </w:pPr>
      <w:r>
        <w:t>(11)</w:t>
      </w:r>
    </w:p>
    <w:p>
      <w:pPr>
        <w:pStyle w:val="para4"/>
      </w:pPr>
      <w:r>
        <w:t>Item noch twee goede Cropwranghen</w:t>
      </w:r>
      <w:r>
        <w:fldChar w:fldCharType="begin"/>
        <w:instrText xml:space="preserve">XE "Cropwranghen"</w:instrText>
        <w:fldChar w:fldCharType="end"/>
      </w:r>
      <w:r>
        <w:t xml:space="preserve"> vooren onder de overloop, geslooten met twee Isere bouten aen elck syde ende booven de overloop een Cropwranghe om de Cluysen</w:t>
      </w:r>
      <w:r>
        <w:fldChar w:fldCharType="begin"/>
        <w:instrText xml:space="preserve">XE "Cluysen"</w:instrText>
        <w:fldChar w:fldCharType="end"/>
      </w:r>
      <w:r>
        <w:t xml:space="preserve"> daer booven te maeken met II Cluyshouten, ende II Greep</w:t>
      </w:r>
      <w:r>
        <w:fldChar w:fldCharType="begin"/>
        <w:instrText xml:space="preserve">XE "Greep"</w:instrText>
        <w:fldChar w:fldCharType="end"/>
      </w:r>
      <w:r>
        <w:t xml:space="preserve"> houten noch een Cruysbetinge</w:t>
      </w:r>
      <w:r>
        <w:fldChar w:fldCharType="begin"/>
        <w:instrText xml:space="preserve">XE "Cruysbetinge"</w:instrText>
        <w:fldChar w:fldCharType="end"/>
      </w:r>
      <w:r>
        <w:t xml:space="preserve"> desen verre achter waer datse de bouch stucken(?) met een letten(?,</w:t>
      </w:r>
    </w:p>
    <w:p>
      <w:pPr>
        <w:pStyle w:val="para9"/>
      </w:pPr>
      <w:r>
        <w:t>(12)</w:t>
      </w:r>
    </w:p>
    <w:p>
      <w:pPr>
        <w:pStyle w:val="para4"/>
      </w:pPr>
      <w:r>
        <w:t>Item boven de gancboorden V voeten een halve salmen leggen eenen Weegher dycke II duymen, daer op commende X verdecbinden geslooten elck met II knyen, op de binden salmen leggen II gancboorden dicke II duymen, ende ten halve II Schaerstocken van achter tot vooren om daer In te leggen de Luycken</w:t>
        <w:br w:type="textWrapping"/>
      </w:r>
      <w:r>
        <w:rPr>
          <w:b/>
          <w:bCs/>
          <w:color w:val="ff0000"/>
        </w:rPr>
        <w:tab/>
        <w:tab/>
        <w:tab/>
        <w:t>(Seite 4)</w:t>
      </w:r>
      <w:r>
        <w:br w:type="textWrapping"/>
        <w:t>Ten halven geroostert ende aen t’boort toe gestreken met goede drooghe noortsche delen daer booven met syn behoorlicke cransen ende dolboomen,</w:t>
      </w:r>
    </w:p>
    <w:p>
      <w:pPr>
        <w:pStyle w:val="para9"/>
      </w:pPr>
      <w:r>
        <w:t>(13)</w:t>
      </w:r>
    </w:p>
    <w:p>
      <w:pPr>
        <w:pStyle w:val="para4"/>
      </w:pPr>
      <w:r>
        <w:t>Item den Constapels Camer</w:t>
      </w:r>
      <w:r>
        <w:fldChar w:fldCharType="begin"/>
        <w:instrText xml:space="preserve">XE "Constapels Camer"</w:instrText>
        <w:fldChar w:fldCharType="end"/>
      </w:r>
      <w:r>
        <w:rPr>
          <w:rStyle w:val="char1"/>
          <w:lang w:val="default" w:eastAsia="default" w:bidi="default"/>
        </w:rPr>
      </w:r>
      <w:r>
        <w:rPr>
          <w:rStyle w:val="char1"/>
          <w:lang w:val="default" w:eastAsia="default" w:bidi="default"/>
        </w:rPr>
        <w:footnoteReference w:id="50"/>
      </w:r>
      <w:r>
        <w:t xml:space="preserve"> achter aen het Schilt lanck XX voeten ofte naer den besteders beliefte, ende zoomen dat best can vinden dyepe IIII voeten een halve daer booven commende de Cayute</w:t>
      </w:r>
      <w:r>
        <w:rPr>
          <w:rStyle w:val="char1"/>
          <w:lang w:val="default" w:eastAsia="default" w:bidi="default"/>
        </w:rPr>
      </w:r>
      <w:r>
        <w:rPr>
          <w:rStyle w:val="char1"/>
          <w:lang w:val="default" w:eastAsia="default" w:bidi="default"/>
        </w:rPr>
        <w:footnoteReference w:id="51"/>
      </w:r>
      <w:r>
        <w:t xml:space="preserve"> dyepe vyff voet ende een halve, daer booven gemaect den Cusse(?) voor de Stierluyden</w:t>
      </w:r>
      <w:r>
        <w:fldChar w:fldCharType="begin"/>
        <w:instrText xml:space="preserve">XE "Stierluyden"</w:instrText>
        <w:fldChar w:fldCharType="end"/>
      </w:r>
      <w:r>
        <w:rPr>
          <w:rStyle w:val="char1"/>
          <w:lang w:val="default" w:eastAsia="default" w:bidi="default"/>
        </w:rPr>
      </w:r>
      <w:r>
        <w:rPr>
          <w:rStyle w:val="char1"/>
          <w:lang w:val="default" w:eastAsia="default" w:bidi="default"/>
        </w:rPr>
        <w:footnoteReference w:id="52"/>
      </w:r>
      <w:r>
        <w:t xml:space="preserve"> met haere behoorlicke binden ende knyen, ende toe gestreken met goede drooghe noortsche delen,</w:t>
      </w:r>
    </w:p>
    <w:p>
      <w:pPr>
        <w:pStyle w:val="para9"/>
      </w:pPr>
      <w:r>
        <w:t>(14)</w:t>
      </w:r>
    </w:p>
    <w:p>
      <w:pPr>
        <w:pStyle w:val="para4"/>
      </w:pPr>
      <w:r>
        <w:t>Item vooren met een Gallioen ende achter met een ront verwelff</w:t>
      </w:r>
      <w:r>
        <w:fldChar w:fldCharType="begin"/>
        <w:instrText xml:space="preserve">XE "Ront Verwelff"</w:instrText>
        <w:fldChar w:fldCharType="end"/>
      </w:r>
      <w:r>
        <w:rPr>
          <w:rStyle w:val="char1"/>
          <w:lang w:val="default" w:eastAsia="default" w:bidi="default"/>
        </w:rPr>
      </w:r>
      <w:r>
        <w:rPr>
          <w:rStyle w:val="char1"/>
          <w:lang w:val="default" w:eastAsia="default" w:bidi="default"/>
        </w:rPr>
        <w:footnoteReference w:id="53"/>
      </w:r>
      <w:r>
        <w:t>, noch een Recht verwelff</w:t>
      </w:r>
      <w:r>
        <w:fldChar w:fldCharType="begin"/>
        <w:instrText xml:space="preserve">XE "Recht Verwelff"</w:instrText>
        <w:fldChar w:fldCharType="end"/>
      </w:r>
      <w:r>
        <w:t xml:space="preserve"> met haer behoorlicke knyen ende toe gemaect met goede drooch wageschot,</w:t>
      </w:r>
    </w:p>
    <w:p>
      <w:pPr>
        <w:pStyle w:val="para9"/>
      </w:pPr>
      <w:r>
        <w:t>(15)</w:t>
      </w:r>
    </w:p>
    <w:p>
      <w:pPr>
        <w:pStyle w:val="para4"/>
      </w:pPr>
      <w:r>
        <w:t>Item noch de hooschooten</w:t>
      </w:r>
      <w:r>
        <w:fldChar w:fldCharType="begin"/>
        <w:instrText xml:space="preserve">XE "Hooschooten"</w:instrText>
        <w:fldChar w:fldCharType="end"/>
      </w:r>
      <w:r>
        <w:t xml:space="preserve"> ende Laenen</w:t>
      </w:r>
      <w:r>
        <w:fldChar w:fldCharType="begin"/>
        <w:instrText xml:space="preserve">XE "Laenen"</w:instrText>
        <w:fldChar w:fldCharType="end"/>
      </w:r>
      <w:r>
        <w:t xml:space="preserve"> vande Camers, van goede drooge noortsche delen gerabat, noch de knechten vooren ende achter met de Spulle</w:t>
      </w:r>
      <w:r>
        <w:fldChar w:fldCharType="begin"/>
        <w:instrText xml:space="preserve">XE "Spulle"</w:instrText>
        <w:fldChar w:fldCharType="end"/>
      </w:r>
      <w:r>
        <w:t xml:space="preserve"> ende een Goet Roer</w:t>
      </w:r>
      <w:r>
        <w:fldChar w:fldCharType="begin"/>
        <w:instrText xml:space="preserve">XE "Roer"</w:instrText>
        <w:fldChar w:fldCharType="end"/>
      </w:r>
      <w:r>
        <w:t>,</w:t>
      </w:r>
    </w:p>
    <w:p>
      <w:pPr>
        <w:pStyle w:val="para9"/>
      </w:pPr>
      <w:r>
        <w:t>(16)</w:t>
      </w:r>
    </w:p>
    <w:p>
      <w:pPr>
        <w:pStyle w:val="para4"/>
      </w:pPr>
      <w:r>
        <w:t>Item dit voornoemde Schyp te maeken van goet houten Alle viericheyt ende Speckich Root ofte wit geweert ende te maeken een goet bequamen Schyp over alle syn leden,</w:t>
      </w:r>
    </w:p>
    <w:p>
      <w:pPr>
        <w:pStyle w:val="para9"/>
      </w:pPr>
      <w:r>
        <w:t>(17)</w:t>
      </w:r>
    </w:p>
    <w:p>
      <w:pPr>
        <w:pStyle w:val="para4"/>
      </w:pPr>
      <w:r>
        <w:t>Item blyft den aennemer gehouden te maeken ende stellen alle het Ront houten het Schyp te Calfaten naer oude Costuyme dat is naer het Schip wtgerust ende toegemaect is sulcx dat den aennemer voor {...} Ronte een volmaect Schip {...} alle Inne {...} leveren moet,</w:t>
      </w:r>
    </w:p>
    <w:p>
      <w:pPr>
        <w:pStyle w:val="para9"/>
      </w:pPr>
      <w:r>
        <w:t>(18 - Seite 5)</w:t>
      </w:r>
    </w:p>
    <w:p>
      <w:pPr>
        <w:pStyle w:val="para4"/>
      </w:pPr>
      <w:r>
        <w:t>Item den besteder sal gehouden wesen te leveren, Alle het Yserwerck</w:t>
      </w:r>
      <w:r>
        <w:fldChar w:fldCharType="begin"/>
        <w:instrText xml:space="preserve">XE "Yserwerck"</w:instrText>
        <w:fldChar w:fldCharType="end"/>
      </w:r>
      <w:r>
        <w:t xml:space="preserve"> zoo groot als cleen midsgaders alle het Ronthout ende het Scrinwerck Inde Cayute ene anderen,</w:t>
      </w:r>
    </w:p>
    <w:p>
      <w:pPr>
        <w:pStyle w:val="para9"/>
      </w:pPr>
      <w:r>
        <w:t>(19)</w:t>
      </w:r>
    </w:p>
    <w:p>
      <w:pPr>
        <w:pStyle w:val="para4"/>
      </w:pPr>
      <w:r>
        <w:t>Item den besteder neemt oock tot haren Laste te leveren peck, tar, twee last ende een halve mueselaers midsgaders drye dosyne doppen op een maete zonder meer,</w:t>
      </w:r>
    </w:p>
    <w:p>
      <w:pPr>
        <w:pStyle w:val="para9"/>
      </w:pPr>
      <w:r>
        <w:t>(20)</w:t>
      </w:r>
    </w:p>
    <w:p>
      <w:pPr>
        <w:pStyle w:val="para4"/>
      </w:pPr>
      <w:r>
        <w:t>Op den XVII July 1602 heeft Adriaen Kakelaer</w:t>
      </w:r>
      <w:r>
        <w:fldChar w:fldCharType="begin"/>
        <w:instrText xml:space="preserve">XE "N Adriaen Kakelaer"</w:instrText>
        <w:fldChar w:fldCharType="end"/>
      </w:r>
      <w:r>
        <w:t xml:space="preserve"> Schiptimmerman binnen der Stede van der Vere</w:t>
      </w:r>
      <w:r>
        <w:fldChar w:fldCharType="begin"/>
        <w:instrText xml:space="preserve">XE "O Vere"</w:instrText>
        <w:fldChar w:fldCharType="end"/>
      </w:r>
      <w:r>
        <w:t xml:space="preserve"> aengenomen te maken vande Heeren Raden ter Admiraliteyt ... </w:t>
        <w:br w:type="textWrapping"/>
        <w:t>...</w:t>
        <w:br w:type="textWrapping"/>
        <w:br w:type="textWrapping"/>
        <w:t>Nachfolgender Text beinhaltet die kaufm. Dinge.</w:t>
      </w:r>
    </w:p>
    <w:p>
      <w:pPr>
        <w:pStyle w:val="para1"/>
      </w:pPr>
      <w:r/>
    </w:p>
    <w:p>
      <w:pPr>
        <w:pStyle w:val="para1"/>
      </w:pPr>
      <w:bookmarkStart w:id="53" w:name="_TOC000007"/>
      <w:r>
        <w:t>Vergatte 1602-08-28</w:t>
      </w:r>
      <w:bookmarkEnd w:id="53"/>
      <w:r/>
    </w:p>
    <w:p>
      <w:pPr>
        <w:pStyle w:val="para4"/>
      </w:pPr>
      <w:r>
        <w:t>Copie</w:t>
      </w:r>
    </w:p>
    <w:p>
      <w:pPr>
        <w:pStyle w:val="para7"/>
      </w:pPr>
      <w:r>
        <w:t>Besteck om te maken een vergatt op de maniere als hier naer volcht</w:t>
      </w:r>
      <w:r>
        <w:rPr>
          <w:rStyle w:val="char1"/>
          <w:lang w:val="default" w:eastAsia="default" w:bidi="default"/>
        </w:rPr>
      </w:r>
      <w:r>
        <w:rPr>
          <w:rStyle w:val="char1"/>
          <w:lang w:val="default" w:eastAsia="default" w:bidi="default"/>
        </w:rPr>
        <w:footnoteReference w:id="55"/>
      </w:r>
      <w:r/>
    </w:p>
    <w:p>
      <w:pPr>
        <w:pStyle w:val="para9"/>
        <w:rPr>
          <w:bCs/>
        </w:rPr>
      </w:pPr>
      <w:r>
        <w:rPr>
          <w:bCs/>
        </w:rPr>
        <w:t>(1)</w:t>
      </w:r>
    </w:p>
    <w:p>
      <w:pPr>
        <w:pStyle w:val="para4"/>
      </w:pPr>
      <w:r>
        <w:t>In den eersten sal den kiel lanck wesen achten seventich voeten, breet negen duymen, diepe zeven duymen, van twee stucken aen malcanderen gelast,</w:t>
      </w:r>
    </w:p>
    <w:p>
      <w:pPr>
        <w:pStyle w:val="para9"/>
        <w:rPr>
          <w:bCs/>
        </w:rPr>
      </w:pPr>
      <w:r>
        <w:rPr>
          <w:bCs/>
        </w:rPr>
        <w:t>(2)</w:t>
      </w:r>
    </w:p>
    <w:p>
      <w:pPr>
        <w:pStyle w:val="para4"/>
      </w:pPr>
      <w:r>
        <w:t>Den Voorsteven sal lanck wesen 10 voeten, ende vallens 5 voeten, bochts naer behooren, den achter steven lanck 10 voeten, ende zal vallen 3 voeten, zoo dick ende swaer als het werck zal vereyschen,</w:t>
      </w:r>
    </w:p>
    <w:p>
      <w:pPr>
        <w:pStyle w:val="para9"/>
        <w:rPr>
          <w:bCs/>
        </w:rPr>
      </w:pPr>
      <w:r>
        <w:rPr>
          <w:bCs/>
        </w:rPr>
        <w:t>(3)</w:t>
      </w:r>
    </w:p>
    <w:p>
      <w:pPr>
        <w:pStyle w:val="para4"/>
      </w:pPr>
      <w:r>
        <w:t>Dese vergatte</w:t>
      </w:r>
      <w:r>
        <w:fldChar w:fldCharType="begin"/>
        <w:instrText xml:space="preserve">XE "Vergatte"</w:instrText>
        <w:fldChar w:fldCharType="end"/>
      </w:r>
      <w:r>
        <w:t xml:space="preserve"> sal wyt wesen 15 voeten, ende diepe 5 voeten, ende een halff, den overloop spannende 1/2 voet meer dan de voorgenoemde vergatte, vanden Capiteyn Leger Pieterssen</w:t>
      </w:r>
      <w:r>
        <w:fldChar w:fldCharType="begin"/>
        <w:instrText xml:space="preserve">XE "N Capiteyn Leger Pieterssen"</w:instrText>
        <w:fldChar w:fldCharType="end"/>
      </w:r>
      <w:r>
        <w:t>, daer op zal den overloop wt wateren, den selfden overloop toegestreecken met goede drooge prusse delen, met zoo veel binden daer onder als het werck zal vereyschen Item aen elck bint 2 knie, wel vast door de huyt gesloten met een eycken Koker</w:t>
      </w:r>
      <w:r>
        <w:fldChar w:fldCharType="begin"/>
        <w:instrText xml:space="preserve">XE "Koker"</w:instrText>
        <w:fldChar w:fldCharType="end"/>
      </w:r>
      <w:r>
        <w:rPr>
          <w:rStyle w:val="char1"/>
          <w:lang w:val="default" w:eastAsia="default" w:bidi="default"/>
        </w:rPr>
      </w:r>
      <w:r>
        <w:rPr>
          <w:rStyle w:val="char1"/>
          <w:lang w:val="default" w:eastAsia="default" w:bidi="default"/>
        </w:rPr>
        <w:footnoteReference w:id="56"/>
      </w:r>
      <w:r>
        <w:t>(?) van achter tot vooren van 2 voeten en halff hooge, drye duymen dicke, op den overloop zullen 2 schaer Stocken gelecht worden, binnen de coker om het coker stuck dat vooren staen zall langs te loopen ende voorts de coker met luycken boven toe gestreken,</w:t>
      </w:r>
    </w:p>
    <w:p>
      <w:pPr>
        <w:pStyle w:val="para9"/>
        <w:rPr>
          <w:bCs/>
        </w:rPr>
      </w:pPr>
      <w:r>
        <w:rPr>
          <w:bCs/>
        </w:rPr>
        <w:t>(4)</w:t>
      </w:r>
    </w:p>
    <w:p>
      <w:pPr>
        <w:pStyle w:val="para4"/>
      </w:pPr>
      <w:r>
        <w:t>Alle het Inhout sal dick wesen vier duymen vier quat ende wel verschieten,</w:t>
      </w:r>
    </w:p>
    <w:p>
      <w:pPr>
        <w:pStyle w:val="para9"/>
        <w:rPr>
          <w:bCs/>
        </w:rPr>
      </w:pPr>
      <w:r>
        <w:rPr>
          <w:bCs/>
        </w:rPr>
        <w:t>(5)</w:t>
      </w:r>
    </w:p>
    <w:p>
      <w:pPr>
        <w:pStyle w:val="para4"/>
      </w:pPr>
      <w:r>
        <w:t>De Plancken vande huyt sullen dick wesen 1 1/2 duym ende alzoo oock de weeghers van binnen,</w:t>
      </w:r>
    </w:p>
    <w:p>
      <w:pPr>
        <w:pStyle w:val="para9"/>
        <w:rPr>
          <w:bCs/>
        </w:rPr>
      </w:pPr>
      <w:r>
        <w:rPr>
          <w:bCs/>
        </w:rPr>
        <w:t>(6)</w:t>
      </w:r>
    </w:p>
    <w:p>
      <w:pPr>
        <w:pStyle w:val="para4"/>
      </w:pPr>
      <w:r>
        <w:t>Item twee berchoutten van achter tot vooren</w:t>
        <w:br w:type="textWrapping"/>
      </w:r>
      <w:r>
        <w:rPr>
          <w:b/>
          <w:bCs/>
          <w:color w:val="ff0000"/>
        </w:rPr>
        <w:tab/>
        <w:tab/>
        <w:tab/>
        <w:t>(Seite 2)</w:t>
      </w:r>
      <w:r>
        <w:br w:type="textWrapping"/>
        <w:t>breet 5 duymen ende dicke 4 duymen, om de vergatte te styven ende de Knien vande binden door te sluytten</w:t>
      </w:r>
    </w:p>
    <w:p>
      <w:pPr>
        <w:pStyle w:val="para9"/>
        <w:rPr>
          <w:bCs/>
        </w:rPr>
      </w:pPr>
      <w:r>
        <w:rPr>
          <w:bCs/>
        </w:rPr>
        <w:t>(7)</w:t>
      </w:r>
    </w:p>
    <w:p>
      <w:pPr>
        <w:pStyle w:val="para4"/>
      </w:pPr>
      <w:r>
        <w:t>Een Saedthout zoo lanck alst wercken mach over de wrangen breet elff duymen dicke 5 duymen daer de mast In zal comen te staen,</w:t>
      </w:r>
    </w:p>
    <w:p>
      <w:pPr>
        <w:pStyle w:val="para9"/>
        <w:rPr>
          <w:bCs/>
        </w:rPr>
      </w:pPr>
      <w:r>
        <w:rPr>
          <w:bCs/>
        </w:rPr>
        <w:t>(8)</w:t>
      </w:r>
    </w:p>
    <w:p>
      <w:pPr>
        <w:pStyle w:val="para4"/>
      </w:pPr>
      <w:r>
        <w:t>De wercken</w:t>
      </w:r>
      <w:r>
        <w:fldChar w:fldCharType="begin"/>
        <w:instrText xml:space="preserve">XE "Wercken"</w:instrText>
        <w:fldChar w:fldCharType="end"/>
      </w:r>
      <w:r>
        <w:rPr>
          <w:rStyle w:val="char1"/>
          <w:lang w:val="default" w:eastAsia="default" w:bidi="default"/>
        </w:rPr>
      </w:r>
      <w:r>
        <w:rPr>
          <w:rStyle w:val="char1"/>
          <w:lang w:val="default" w:eastAsia="default" w:bidi="default"/>
        </w:rPr>
        <w:footnoteReference w:id="57"/>
      </w:r>
      <w:r>
        <w:t xml:space="preserve"> aen weder zyden vuyt streeckende met eenen dolboom daer op daer de dollen In zullen staen om bequamelyck met zestien ofte zeventhien riemen</w:t>
      </w:r>
      <w:r>
        <w:fldChar w:fldCharType="begin"/>
        <w:instrText xml:space="preserve">XE "Riemen"</w:instrText>
        <w:fldChar w:fldCharType="end"/>
      </w:r>
      <w:r>
        <w:rPr>
          <w:rStyle w:val="char1"/>
          <w:lang w:val="default" w:eastAsia="default" w:bidi="default"/>
        </w:rPr>
      </w:r>
      <w:r>
        <w:rPr>
          <w:rStyle w:val="char1"/>
          <w:lang w:val="default" w:eastAsia="default" w:bidi="default"/>
        </w:rPr>
        <w:footnoteReference w:id="58"/>
      </w:r>
      <w:r>
        <w:t xml:space="preserve"> over elcke zyde te roeyen</w:t>
      </w:r>
      <w:r>
        <w:fldChar w:fldCharType="begin"/>
        <w:instrText xml:space="preserve">XE "Roeyen"</w:instrText>
        <w:fldChar w:fldCharType="end"/>
      </w:r>
      <w:r>
        <w:t>, ofte naer de besteders beliefte,</w:t>
      </w:r>
    </w:p>
    <w:p>
      <w:pPr>
        <w:pStyle w:val="para9"/>
        <w:rPr>
          <w:bCs/>
        </w:rPr>
      </w:pPr>
      <w:r>
        <w:rPr>
          <w:bCs/>
        </w:rPr>
        <w:t>(9)</w:t>
      </w:r>
    </w:p>
    <w:p>
      <w:pPr>
        <w:pStyle w:val="para4"/>
      </w:pPr>
      <w:r>
        <w:t>Item een pin</w:t>
      </w:r>
      <w:r>
        <w:rPr>
          <w:rStyle w:val="char1"/>
          <w:lang w:val="default" w:eastAsia="default" w:bidi="default"/>
        </w:rPr>
      </w:r>
      <w:r>
        <w:rPr>
          <w:rStyle w:val="char1"/>
          <w:lang w:val="default" w:eastAsia="default" w:bidi="default"/>
        </w:rPr>
        <w:footnoteReference w:id="59"/>
      </w:r>
      <w:r>
        <w:t xml:space="preserve"> galeysche wyse</w:t>
      </w:r>
      <w:r>
        <w:fldChar w:fldCharType="begin"/>
        <w:instrText xml:space="preserve">XE "Pin Galeysche Wyse"</w:instrText>
        <w:fldChar w:fldCharType="end"/>
      </w:r>
      <w:r>
        <w:t>, met een voorcasteel daer het geschut In zal staen met een hutte ofte tente</w:t>
      </w:r>
      <w:r>
        <w:fldChar w:fldCharType="begin"/>
        <w:instrText xml:space="preserve">XE "Tente"</w:instrText>
        <w:fldChar w:fldCharType="end"/>
      </w:r>
      <w:r>
        <w:t xml:space="preserve"> achter op,</w:t>
      </w:r>
    </w:p>
    <w:p>
      <w:pPr>
        <w:pStyle w:val="para9"/>
        <w:rPr>
          <w:bCs/>
        </w:rPr>
      </w:pPr>
      <w:r>
        <w:rPr>
          <w:bCs/>
        </w:rPr>
        <w:t>(10)</w:t>
      </w:r>
    </w:p>
    <w:p>
      <w:pPr>
        <w:pStyle w:val="para4"/>
      </w:pPr>
      <w:r>
        <w:t>Alle de Hootschooten</w:t>
      </w:r>
      <w:r>
        <w:fldChar w:fldCharType="begin"/>
        <w:instrText xml:space="preserve">XE "Hootschooten"</w:instrText>
        <w:fldChar w:fldCharType="end"/>
      </w:r>
      <w:r>
        <w:t>, ruymen ofte camers, van drooge noortsche delen aff geschoten ende gelaent,</w:t>
      </w:r>
    </w:p>
    <w:p>
      <w:pPr>
        <w:pStyle w:val="para9"/>
        <w:rPr>
          <w:bCs/>
        </w:rPr>
      </w:pPr>
      <w:r>
        <w:rPr>
          <w:bCs/>
        </w:rPr>
        <w:t>(11)</w:t>
      </w:r>
    </w:p>
    <w:p>
      <w:pPr>
        <w:pStyle w:val="para4"/>
      </w:pPr>
      <w:r>
        <w:t>Item een goet roer ende de selfde vergatte wel door boort ende genagelt met goede houtte nagels ende wel gecalfaet ende voorts alte maken wat tot een goede wel beroeyde ende beseylde vergatte behoort affghetimmert ende onbeschadicht Int water te leveren, binnen twee maenden volmackt,</w:t>
      </w:r>
    </w:p>
    <w:p>
      <w:pPr>
        <w:pStyle w:val="para9"/>
        <w:rPr>
          <w:bCs/>
        </w:rPr>
      </w:pPr>
      <w:r>
        <w:rPr>
          <w:bCs/>
        </w:rPr>
        <w:t>(12)</w:t>
      </w:r>
    </w:p>
    <w:p>
      <w:pPr>
        <w:pStyle w:val="para4"/>
      </w:pPr>
      <w:r>
        <w:t>Op welcke voorseyde conditien aennemer bedegen(?) Is Symon Been</w:t>
      </w:r>
      <w:r>
        <w:fldChar w:fldCharType="begin"/>
        <w:instrText xml:space="preserve">XE "N Symon Been"</w:instrText>
        <w:fldChar w:fldCharType="end"/>
      </w:r>
      <w:r>
        <w:t>, voor de somme van drientwintich hondert vyftich guldens {...} te betalen naer costume te weten een derdepart gereet ende een derdepart zoo wanneer de vergatte volmaeckt ende</w:t>
        <w:br w:type="textWrapping"/>
      </w:r>
      <w:r>
        <w:rPr>
          <w:b/>
          <w:bCs/>
          <w:color w:val="ff0000"/>
        </w:rPr>
        <w:tab/>
        <w:tab/>
        <w:tab/>
        <w:t>(Seite 3)</w:t>
      </w:r>
      <w:r>
        <w:br w:type="textWrapping"/>
        <w:t>en opgenoemen zal wesen, ende t’ resterende derdepart een halff Jaer daer aen volgende, met dyen verstaende dat naer costume den aennemer voor zynen werckluyden boven de besproken somme ontfangen zal een last biers wesende mueselaer,</w:t>
      </w:r>
    </w:p>
    <w:p>
      <w:pPr>
        <w:pStyle w:val="para9"/>
        <w:rPr>
          <w:bCs/>
        </w:rPr>
      </w:pPr>
      <w:r>
        <w:rPr>
          <w:bCs/>
        </w:rPr>
        <w:t>(13)</w:t>
      </w:r>
    </w:p>
    <w:p>
      <w:pPr>
        <w:pStyle w:val="para4"/>
      </w:pPr>
      <w:r>
        <w:t>...  Nachfolgender Text beinhaltet die kaufm. Dinge.</w:t>
      </w:r>
    </w:p>
    <w:p>
      <w:pPr>
        <w:pStyle w:val="para1"/>
      </w:pPr>
      <w:bookmarkStart w:id="59" w:name="_TOC000008"/>
      <w:r>
        <w:t>Vergatte 1602-09-14</w:t>
      </w:r>
      <w:bookmarkEnd w:id="59"/>
      <w:r/>
    </w:p>
    <w:p>
      <w:pPr>
        <w:pStyle w:val="para7"/>
        <w:rPr>
          <w:lang w:eastAsia="default" w:bidi="default"/>
        </w:rPr>
      </w:pPr>
      <w:r>
        <w:rPr>
          <w:lang w:eastAsia="default" w:bidi="default"/>
        </w:rPr>
        <w:t>Besteck om te maecken een Vergatte</w:t>
      </w:r>
      <w:r>
        <w:rPr>
          <w:lang w:eastAsia="default" w:bidi="default"/>
        </w:rPr>
        <w:fldChar w:fldCharType="begin"/>
        <w:instrText xml:space="preserve">XE "Vergatte"</w:instrText>
        <w:fldChar w:fldCharType="end"/>
      </w:r>
      <w:r>
        <w:rPr>
          <w:lang w:eastAsia="default" w:bidi="default"/>
        </w:rPr>
        <w:t xml:space="preserve"> op de maniere als hier volght</w:t>
      </w:r>
      <w:r>
        <w:rPr>
          <w:rStyle w:val="char1"/>
          <w:lang w:eastAsia="default" w:bidi="default"/>
        </w:rPr>
      </w:r>
      <w:r>
        <w:rPr>
          <w:rStyle w:val="char1"/>
          <w:lang w:eastAsia="default" w:bidi="default"/>
        </w:rPr>
        <w:footnoteReference w:id="61"/>
      </w:r>
      <w:r>
        <w:rPr>
          <w:lang w:eastAsia="default" w:bidi="default"/>
        </w:rPr>
      </w:r>
    </w:p>
    <w:p>
      <w:pPr>
        <w:pStyle w:val="para9"/>
        <w:suppressAutoHyphens/>
        <w:hyphenationLines w:val="0"/>
        <w:rPr>
          <w:bCs/>
          <w:lang w:eastAsia="default" w:bidi="default"/>
        </w:rPr>
      </w:pPr>
      <w:r>
        <w:rPr>
          <w:bCs/>
          <w:lang w:eastAsia="default" w:bidi="default"/>
        </w:rPr>
        <w:t>(1)</w:t>
      </w:r>
    </w:p>
    <w:p>
      <w:pPr>
        <w:pStyle w:val="para4"/>
        <w:suppressAutoHyphens/>
        <w:hyphenationLines w:val="0"/>
        <w:rPr>
          <w:lang w:eastAsia="default" w:bidi="default"/>
        </w:rPr>
      </w:pPr>
      <w:r>
        <w:rPr>
          <w:lang w:eastAsia="default" w:bidi="default"/>
        </w:rPr>
        <w:t>Inden eersten sal den Kiel lanck wesen achtentseventich voeten breet negen duymen, diepe zeven duymen van twee Stucken, aen malcanderen gelast,</w:t>
      </w:r>
    </w:p>
    <w:p>
      <w:pPr>
        <w:pStyle w:val="para9"/>
        <w:suppressAutoHyphens/>
        <w:hyphenationLines w:val="0"/>
        <w:rPr>
          <w:bCs/>
          <w:lang w:eastAsia="default" w:bidi="default"/>
        </w:rPr>
      </w:pPr>
      <w:r>
        <w:rPr>
          <w:bCs/>
          <w:lang w:eastAsia="default" w:bidi="default"/>
        </w:rPr>
        <w:t>(2)</w:t>
      </w:r>
    </w:p>
    <w:p>
      <w:pPr>
        <w:pStyle w:val="para4"/>
        <w:suppressAutoHyphens/>
        <w:hyphenationLines w:val="0"/>
        <w:rPr>
          <w:lang w:eastAsia="default" w:bidi="default"/>
        </w:rPr>
      </w:pPr>
      <w:r>
        <w:rPr>
          <w:lang w:eastAsia="default" w:bidi="default"/>
        </w:rPr>
        <w:t>Den Voorsteven sal lanck wesen 10 voeten ende vallens 5 voeten bochts naer ’t behooren, den achtersteven lanck 10 voeten ende vallen 3 voeten soo dick ende swaer als het werck sal verheyschen,</w:t>
      </w:r>
    </w:p>
    <w:p>
      <w:pPr>
        <w:pStyle w:val="para9"/>
        <w:suppressAutoHyphens/>
        <w:hyphenationLines w:val="0"/>
        <w:rPr>
          <w:bCs/>
          <w:lang w:eastAsia="default" w:bidi="default"/>
        </w:rPr>
      </w:pPr>
      <w:r>
        <w:rPr>
          <w:bCs/>
          <w:lang w:eastAsia="default" w:bidi="default"/>
        </w:rPr>
        <w:t>(3)</w:t>
      </w:r>
    </w:p>
    <w:p>
      <w:pPr>
        <w:pStyle w:val="para4"/>
        <w:suppressAutoHyphens/>
        <w:hyphenationLines w:val="0"/>
        <w:rPr>
          <w:lang w:eastAsia="default" w:bidi="default"/>
        </w:rPr>
      </w:pPr>
      <w:r>
        <w:rPr>
          <w:lang w:eastAsia="default" w:bidi="default"/>
        </w:rPr>
        <w:t>Dese Vergatte sal wyt wesen 15 voeten ende diepe 5 voeten en een halff den overloop spannende 1/2 voet meer dan den voorgaende fregatte vanden Capiteyn Legier Pieterssen daer op sal den overloop wt wateren, den selffden overloop toegestreken met goede drooghe prusse delen, met soo veel binden daer onder als het werck sal verheyschen, Item aen elcke bint 2 Knien, wel vast dor de huyt gesloten met een eycken coker</w:t>
      </w:r>
      <w:r>
        <w:rPr>
          <w:lang w:eastAsia="default" w:bidi="default"/>
        </w:rPr>
        <w:fldChar w:fldCharType="begin"/>
        <w:instrText xml:space="preserve">XE "Coker"</w:instrText>
        <w:fldChar w:fldCharType="end"/>
      </w:r>
      <w:r>
        <w:rPr>
          <w:lang w:eastAsia="default" w:bidi="default"/>
        </w:rPr>
        <w:t xml:space="preserve"> van achter tot vooren van 2 voeten en halff hooghe, drye duymen dicke, op den overloop sullen 2 Schaerstocken geleght worden binnen de coker om het cokerstuck dat vooren staen sall langs te loopen, ende voorts de coker met Luycken boven toe gestreken,</w:t>
      </w:r>
    </w:p>
    <w:p>
      <w:pPr>
        <w:pStyle w:val="para9"/>
        <w:suppressAutoHyphens/>
        <w:hyphenationLines w:val="0"/>
        <w:rPr>
          <w:bCs/>
          <w:lang w:eastAsia="default" w:bidi="default"/>
        </w:rPr>
      </w:pPr>
      <w:r>
        <w:rPr>
          <w:bCs/>
          <w:lang w:eastAsia="default" w:bidi="default"/>
        </w:rPr>
        <w:t>(4)</w:t>
      </w:r>
    </w:p>
    <w:p>
      <w:pPr>
        <w:pStyle w:val="para4"/>
        <w:suppressAutoHyphens/>
        <w:hyphenationLines w:val="0"/>
        <w:rPr>
          <w:lang w:eastAsia="default" w:bidi="default"/>
        </w:rPr>
      </w:pPr>
      <w:r>
        <w:rPr>
          <w:lang w:eastAsia="default" w:bidi="default"/>
        </w:rPr>
        <w:t>All het Inhout sal dick wesen vier duymen viercant ende wel verschietende,</w:t>
      </w:r>
    </w:p>
    <w:p>
      <w:pPr>
        <w:pStyle w:val="para9"/>
        <w:suppressAutoHyphens/>
        <w:hyphenationLines w:val="0"/>
        <w:rPr>
          <w:bCs/>
          <w:lang w:eastAsia="default" w:bidi="default"/>
        </w:rPr>
      </w:pPr>
      <w:r>
        <w:rPr>
          <w:bCs/>
          <w:lang w:eastAsia="default" w:bidi="default"/>
        </w:rPr>
        <w:t>(5)</w:t>
      </w:r>
    </w:p>
    <w:p>
      <w:pPr>
        <w:pStyle w:val="para4"/>
        <w:suppressAutoHyphens/>
        <w:hyphenationLines w:val="0"/>
        <w:rPr>
          <w:lang w:eastAsia="default" w:bidi="default"/>
        </w:rPr>
      </w:pPr>
      <w:r>
        <w:rPr>
          <w:lang w:eastAsia="default" w:bidi="default"/>
        </w:rPr>
        <w:t>De plancken vande huyt sullen dick wesen 1 1/2 duym ende also oock de weeghers van binnen,</w:t>
      </w:r>
    </w:p>
    <w:p>
      <w:pPr>
        <w:pStyle w:val="para9"/>
        <w:suppressAutoHyphens/>
        <w:hyphenationLines w:val="0"/>
        <w:rPr>
          <w:bCs/>
          <w:lang w:eastAsia="default" w:bidi="default"/>
        </w:rPr>
      </w:pPr>
      <w:r>
        <w:rPr>
          <w:bCs/>
          <w:lang w:eastAsia="default" w:bidi="default"/>
        </w:rPr>
        <w:t>(6)</w:t>
      </w:r>
    </w:p>
    <w:p>
      <w:pPr>
        <w:pStyle w:val="para4"/>
        <w:suppressAutoHyphens/>
        <w:hyphenationLines w:val="0"/>
        <w:rPr>
          <w:lang w:eastAsia="default" w:bidi="default"/>
        </w:rPr>
      </w:pPr>
      <w:r>
        <w:rPr>
          <w:lang w:eastAsia="default" w:bidi="default"/>
        </w:rPr>
        <w:t>Item twee berchhouten van achter tot vooren breet</w:t>
        <w:br w:type="textWrapping"/>
      </w:r>
      <w:r>
        <w:rPr>
          <w:b/>
          <w:bCs/>
          <w:color w:val="ff0000"/>
          <w:lang w:eastAsia="default" w:bidi="default"/>
        </w:rPr>
        <w:tab/>
        <w:tab/>
        <w:tab/>
        <w:t>(Seite 2)</w:t>
      </w:r>
      <w:r>
        <w:rPr>
          <w:lang w:eastAsia="default" w:bidi="default"/>
        </w:rPr>
        <w:br w:type="textWrapping"/>
        <w:t>5 duymen ende dicke 4 duymen om de Vergatte te styven ende de knien vande binden voor te sluytten,</w:t>
      </w:r>
    </w:p>
    <w:p>
      <w:pPr>
        <w:pStyle w:val="para9"/>
        <w:suppressAutoHyphens/>
        <w:hyphenationLines w:val="0"/>
        <w:rPr>
          <w:bCs/>
          <w:lang w:eastAsia="default" w:bidi="default"/>
        </w:rPr>
      </w:pPr>
      <w:r>
        <w:rPr>
          <w:bCs/>
          <w:lang w:eastAsia="default" w:bidi="default"/>
        </w:rPr>
        <w:t>(7)</w:t>
      </w:r>
    </w:p>
    <w:p>
      <w:pPr>
        <w:pStyle w:val="para4"/>
        <w:suppressAutoHyphens/>
        <w:hyphenationLines w:val="0"/>
        <w:rPr>
          <w:lang w:eastAsia="default" w:bidi="default"/>
        </w:rPr>
      </w:pPr>
      <w:r>
        <w:rPr>
          <w:lang w:eastAsia="default" w:bidi="default"/>
        </w:rPr>
        <w:t>Den Saedthout zoo lanc alst wercken mach, over de wrangen breet elff duymen, dicke 5 duymen, daer de mast in sal connen te staen,</w:t>
      </w:r>
    </w:p>
    <w:p>
      <w:pPr>
        <w:pStyle w:val="para9"/>
        <w:suppressAutoHyphens/>
        <w:hyphenationLines w:val="0"/>
        <w:rPr>
          <w:bCs/>
          <w:lang w:eastAsia="default" w:bidi="default"/>
        </w:rPr>
      </w:pPr>
      <w:r>
        <w:rPr>
          <w:bCs/>
          <w:lang w:eastAsia="default" w:bidi="default"/>
        </w:rPr>
        <w:t>(8)</w:t>
      </w:r>
    </w:p>
    <w:p>
      <w:pPr>
        <w:pStyle w:val="para4"/>
        <w:suppressAutoHyphens/>
        <w:hyphenationLines w:val="0"/>
        <w:rPr>
          <w:lang w:eastAsia="default" w:bidi="default"/>
        </w:rPr>
      </w:pPr>
      <w:r>
        <w:rPr>
          <w:lang w:eastAsia="default" w:bidi="default"/>
        </w:rPr>
        <w:t>De Wercken aen weder syden vuytsteeckende met eenen dolboom daer op de dollen In sullen staen om bequamelyck met zesthien ofte zeventhien riemen over elcke zyde te roeyen ofte naer den besteders beliefte,</w:t>
      </w:r>
    </w:p>
    <w:p>
      <w:pPr>
        <w:pStyle w:val="para9"/>
        <w:suppressAutoHyphens/>
        <w:hyphenationLines w:val="0"/>
        <w:rPr>
          <w:bCs/>
          <w:lang w:eastAsia="default" w:bidi="default"/>
        </w:rPr>
      </w:pPr>
      <w:r>
        <w:rPr>
          <w:bCs/>
          <w:lang w:eastAsia="default" w:bidi="default"/>
        </w:rPr>
        <w:t>(9)</w:t>
      </w:r>
    </w:p>
    <w:p>
      <w:pPr>
        <w:pStyle w:val="para4"/>
        <w:suppressAutoHyphens/>
        <w:hyphenationLines w:val="0"/>
        <w:rPr>
          <w:lang w:eastAsia="default" w:bidi="default"/>
        </w:rPr>
      </w:pPr>
      <w:r>
        <w:rPr>
          <w:lang w:eastAsia="default" w:bidi="default"/>
        </w:rPr>
        <w:t>Item een pin galeyschewyse met een voorcasteel daer het geschut in sal staen met een hutte ofte tente</w:t>
      </w:r>
      <w:r>
        <w:rPr>
          <w:lang w:eastAsia="default" w:bidi="default"/>
        </w:rPr>
        <w:fldChar w:fldCharType="begin"/>
        <w:instrText xml:space="preserve">XE "Tente"</w:instrText>
        <w:fldChar w:fldCharType="end"/>
      </w:r>
      <w:r>
        <w:rPr>
          <w:lang w:eastAsia="default" w:bidi="default"/>
        </w:rPr>
        <w:t xml:space="preserve"> achterop,</w:t>
      </w:r>
    </w:p>
    <w:p>
      <w:pPr>
        <w:pStyle w:val="para9"/>
        <w:suppressAutoHyphens/>
        <w:hyphenationLines w:val="0"/>
        <w:rPr>
          <w:bCs/>
          <w:lang w:eastAsia="default" w:bidi="default"/>
        </w:rPr>
      </w:pPr>
      <w:r>
        <w:rPr>
          <w:bCs/>
          <w:lang w:eastAsia="default" w:bidi="default"/>
        </w:rPr>
        <w:t>(10)</w:t>
      </w:r>
    </w:p>
    <w:p>
      <w:pPr>
        <w:pStyle w:val="para4"/>
        <w:suppressAutoHyphens/>
        <w:hyphenationLines w:val="0"/>
        <w:rPr>
          <w:lang w:eastAsia="default" w:bidi="default"/>
        </w:rPr>
      </w:pPr>
      <w:r>
        <w:rPr>
          <w:lang w:eastAsia="default" w:bidi="default"/>
        </w:rPr>
        <w:t>Alle de hooschoten ruymen ofte camers van drooge noortsche delen affgeschoten ende ghelaent,</w:t>
      </w:r>
    </w:p>
    <w:p>
      <w:pPr>
        <w:pStyle w:val="para9"/>
        <w:suppressAutoHyphens/>
        <w:hyphenationLines w:val="0"/>
        <w:rPr>
          <w:bCs/>
          <w:lang w:eastAsia="default" w:bidi="default"/>
        </w:rPr>
      </w:pPr>
      <w:r>
        <w:rPr>
          <w:bCs/>
          <w:lang w:eastAsia="default" w:bidi="default"/>
        </w:rPr>
        <w:t>(11)</w:t>
      </w:r>
    </w:p>
    <w:p>
      <w:pPr>
        <w:pStyle w:val="para4"/>
        <w:suppressAutoHyphens/>
        <w:hyphenationLines w:val="0"/>
        <w:rPr>
          <w:lang w:eastAsia="default" w:bidi="default"/>
        </w:rPr>
      </w:pPr>
      <w:r>
        <w:rPr>
          <w:lang w:eastAsia="default" w:bidi="default"/>
        </w:rPr>
        <w:t>Item een goet roer ende de selffde Vergatte wel door boort ende genagelt met goede houtte nagels ende wel gecalfaet, ende voorts alte maken wat tot een goede wel beroeyde ende beseylde Vergatte behoort, Affghetimmert ende onbeschadicht int water te leveren binnen twee maenden volmaeckt,</w:t>
      </w:r>
    </w:p>
    <w:p>
      <w:pPr>
        <w:pStyle w:val="para9"/>
        <w:suppressAutoHyphens/>
        <w:hyphenationLines w:val="0"/>
        <w:rPr>
          <w:bCs/>
          <w:lang w:eastAsia="default" w:bidi="default"/>
        </w:rPr>
      </w:pPr>
      <w:r>
        <w:rPr>
          <w:bCs/>
          <w:lang w:eastAsia="default" w:bidi="default"/>
        </w:rPr>
        <w:t>(12)</w:t>
      </w:r>
    </w:p>
    <w:p>
      <w:pPr>
        <w:pStyle w:val="para4"/>
        <w:suppressAutoHyphens/>
        <w:hyphenationLines w:val="0"/>
        <w:rPr>
          <w:lang w:eastAsia="default" w:bidi="default"/>
        </w:rPr>
      </w:pPr>
      <w:r>
        <w:rPr>
          <w:lang w:eastAsia="default" w:bidi="default"/>
        </w:rPr>
        <w:t>Op welcke voorseyde conditien aennemer bedeghen Is Symon Been</w:t>
      </w:r>
      <w:r>
        <w:rPr>
          <w:lang w:eastAsia="default" w:bidi="default"/>
        </w:rPr>
        <w:fldChar w:fldCharType="begin"/>
        <w:instrText xml:space="preserve">XE "N Symon Been"</w:instrText>
        <w:fldChar w:fldCharType="end"/>
      </w:r>
      <w:r>
        <w:rPr>
          <w:lang w:eastAsia="default" w:bidi="default"/>
        </w:rPr>
        <w:t xml:space="preserve"> voor de somme van dryentwintich hondert vyftich gulden, de selve te betalen naer costume</w:t>
        <w:br w:type="textWrapping"/>
      </w:r>
      <w:r>
        <w:rPr>
          <w:b/>
          <w:bCs/>
          <w:color w:val="ff0000"/>
          <w:lang w:eastAsia="default" w:bidi="default"/>
        </w:rPr>
        <w:tab/>
        <w:tab/>
        <w:tab/>
        <w:t>(Seite 3)</w:t>
      </w:r>
      <w:r>
        <w:rPr>
          <w:lang w:eastAsia="default" w:bidi="default"/>
        </w:rPr>
        <w:br w:type="textWrapping"/>
        <w:t>te weten een derdepart gereet ende een derdepart soo wanneer de fregatte volmaect ende op genomen sal wesen ende ’t resterende derdepart een halff Jaer daer aene volgende, met syne verstaende dat naer costume den aennemer voor syne werckluyden boven de besproken Somme ontfanghen sal een Last biers wesende meuselaers, ...</w:t>
        <w:br w:type="textWrapping"/>
        <w:t>...</w:t>
        <w:br w:type="textWrapping"/>
        <w:br w:type="textWrapping"/>
        <w:t>Nachfolgender Text beinhaltet die kaufm. Dinge.</w:t>
      </w:r>
    </w:p>
    <w:p>
      <w:r/>
    </w:p>
    <w:p>
      <w:pPr>
        <w:pStyle w:val="para1"/>
      </w:pPr>
      <w:bookmarkStart w:id="61" w:name="_TOC000009"/>
      <w:r>
        <w:t>Oorlogschip 1603-01-27</w:t>
      </w:r>
      <w:bookmarkEnd w:id="61"/>
      <w:r/>
    </w:p>
    <w:p>
      <w:pPr>
        <w:pStyle w:val="para7"/>
      </w:pPr>
      <w:r>
        <w:t>Besteck ende voorwaerde om een Oorlogschip naer te maecken tot dienste vande ghemeene Saecke,</w:t>
      </w:r>
      <w:r>
        <w:rPr>
          <w:rStyle w:val="char1"/>
          <w:lang w:val="default" w:eastAsia="default" w:bidi="default"/>
        </w:rPr>
      </w:r>
      <w:r>
        <w:rPr>
          <w:rStyle w:val="char1"/>
          <w:lang w:val="default" w:eastAsia="default" w:bidi="default"/>
        </w:rPr>
        <w:footnoteReference w:id="63"/>
      </w:r>
      <w:r/>
    </w:p>
    <w:p>
      <w:pPr>
        <w:pStyle w:val="para9"/>
      </w:pPr>
      <w:r>
        <w:t>(1)</w:t>
      </w:r>
    </w:p>
    <w:p>
      <w:pPr>
        <w:pStyle w:val="para4"/>
      </w:pPr>
      <w:r>
        <w:t>Inden eersten vyfentachentich voeten Kiels</w:t>
      </w:r>
      <w:r>
        <w:rPr>
          <w:rStyle w:val="char1"/>
          <w:lang w:val="default" w:eastAsia="default" w:bidi="default"/>
        </w:rPr>
      </w:r>
      <w:r>
        <w:rPr>
          <w:rStyle w:val="char1"/>
          <w:lang w:val="default" w:eastAsia="default" w:bidi="default"/>
        </w:rPr>
        <w:footnoteReference w:id="64"/>
      </w:r>
      <w:r>
        <w:t xml:space="preserve"> zonder de hielinghe van twee Stucken breet zesthien duymen ende diepe veerthien duym met bequame lassen anden anderen te voegen, den Voorsteven</w:t>
      </w:r>
      <w:r>
        <w:rPr>
          <w:rStyle w:val="char1"/>
          <w:lang w:val="default" w:eastAsia="default" w:bidi="default"/>
        </w:rPr>
      </w:r>
      <w:r>
        <w:rPr>
          <w:rStyle w:val="char1"/>
          <w:lang w:val="default" w:eastAsia="default" w:bidi="default"/>
        </w:rPr>
        <w:footnoteReference w:id="65"/>
      </w:r>
      <w:r>
        <w:t xml:space="preserve"> insgelicx van twee Stucken lanck drieendertich voeten ende Breet zessentwintich duimen ende van binnen dickte van mitsweghe tot boven derthien duimen bochts ses voeten met bequame lassen, aende anderen te voughen end vallens achthien voeten beset met een vroom Slimphout over de lasse, naer advenant eenen zeer vromen Achtersteven</w:t>
      </w:r>
      <w:r>
        <w:rPr>
          <w:rStyle w:val="char1"/>
          <w:lang w:val="default" w:eastAsia="default" w:bidi="default"/>
        </w:rPr>
      </w:r>
      <w:r>
        <w:rPr>
          <w:rStyle w:val="char1"/>
          <w:lang w:val="default" w:eastAsia="default" w:bidi="default"/>
        </w:rPr>
        <w:footnoteReference w:id="66"/>
      </w:r>
      <w:r>
        <w:t xml:space="preserve"> ende die lanck den achtercant twintich voeten Bochts naer behooren gheschort</w:t>
      </w:r>
      <w:r>
        <w:fldChar w:fldCharType="begin"/>
        <w:instrText xml:space="preserve">XE "Gheschort"</w:instrText>
        <w:fldChar w:fldCharType="end"/>
      </w:r>
      <w:r>
        <w:t xml:space="preserve"> zonder de Kiele ende het wringhen acht voeten vallens vyf voeten Beset met een vrome Knie op de Kiele zal soo over Stevens lanc comen te wesen hondert ende thien voeten welc langer over Stevens</w:t>
      </w:r>
      <w:r>
        <w:rPr>
          <w:rStyle w:val="char1"/>
          <w:lang w:val="default" w:eastAsia="default" w:bidi="default"/>
        </w:rPr>
      </w:r>
      <w:r>
        <w:rPr>
          <w:rStyle w:val="char1"/>
          <w:lang w:val="default" w:eastAsia="default" w:bidi="default"/>
        </w:rPr>
        <w:footnoteReference w:id="67"/>
      </w:r>
      <w:r>
        <w:t xml:space="preserve"> zal wesen dan drie van syne wyten seventhien voeten ende vierentwintich voeten meer Kiels dan twee van zyne wyten,</w:t>
      </w:r>
    </w:p>
    <w:p>
      <w:pPr>
        <w:pStyle w:val="para9"/>
      </w:pPr>
      <w:r>
        <w:t>(2)</w:t>
      </w:r>
    </w:p>
    <w:p>
      <w:pPr>
        <w:pStyle w:val="para4"/>
      </w:pPr>
      <w:r>
        <w:t>Ten tweeden den heckbalcke</w:t>
      </w:r>
      <w:r>
        <w:fldChar w:fldCharType="begin"/>
        <w:instrText xml:space="preserve">XE "Heckbalcke"</w:instrText>
        <w:fldChar w:fldCharType="end"/>
      </w:r>
      <w:r>
        <w:rPr>
          <w:rStyle w:val="char1"/>
          <w:lang w:val="default" w:eastAsia="default" w:bidi="default"/>
        </w:rPr>
      </w:r>
      <w:r>
        <w:rPr>
          <w:rStyle w:val="char1"/>
          <w:lang w:val="default" w:eastAsia="default" w:bidi="default"/>
        </w:rPr>
        <w:footnoteReference w:id="68"/>
      </w:r>
      <w:r>
        <w:t xml:space="preserve"> lanck zesthien voeten ende diepe op ende neder sesthien duimen ende dicke 13 duimen om de pinne</w:t>
      </w:r>
      <w:r>
        <w:fldChar w:fldCharType="begin"/>
        <w:instrText xml:space="preserve">XE "Pinne"</w:instrText>
        <w:fldChar w:fldCharType="end"/>
      </w:r>
      <w:r>
        <w:t xml:space="preserve"> van het roer te hoogher over het geschut te gaen de eerste balcke daer aen volgende te leggen vierentwintich duimen leegher viercant 13 duimen daer tusschen inne zullen staen de schilt poorten, de resterende Schiltbalcken alle t’samen met wat bochts innewaerts staende drie plancken brede vande Spiegel</w:t>
      </w:r>
      <w:r>
        <w:fldChar w:fldCharType="begin"/>
        <w:instrText xml:space="preserve">XE "Spiegel"</w:instrText>
        <w:fldChar w:fldCharType="end"/>
      </w:r>
      <w:r>
        <w:t xml:space="preserve"> gewronghen om dies te bedrevener ende beseylder Schip te hebben,</w:t>
      </w:r>
    </w:p>
    <w:p>
      <w:pPr>
        <w:pStyle w:val="para9"/>
      </w:pPr>
      <w:r>
        <w:t>(3 - Seite 2)</w:t>
      </w:r>
    </w:p>
    <w:p>
      <w:pPr>
        <w:pStyle w:val="para4"/>
      </w:pPr>
      <w:r>
        <w:t>Ten derden het wytste</w:t>
      </w:r>
      <w:r>
        <w:rPr>
          <w:rStyle w:val="char1"/>
          <w:lang w:val="default" w:eastAsia="default" w:bidi="default"/>
        </w:rPr>
      </w:r>
      <w:r>
        <w:rPr>
          <w:rStyle w:val="char1"/>
          <w:lang w:val="default" w:eastAsia="default" w:bidi="default"/>
        </w:rPr>
        <w:footnoteReference w:id="69"/>
      </w:r>
      <w:r>
        <w:t xml:space="preserve"> vanden Schepe dertich voeten ende dat op 12 1/2 Voeten holte dat sal wesen een voet boven den Overloop op twee voeten vande Kiele opwaerts drientwintich voeten vlacte</w:t>
      </w:r>
      <w:r>
        <w:rPr>
          <w:rStyle w:val="char1"/>
          <w:lang w:val="default" w:eastAsia="default" w:bidi="default"/>
        </w:rPr>
      </w:r>
      <w:r>
        <w:rPr>
          <w:rStyle w:val="char1"/>
          <w:lang w:val="default" w:eastAsia="default" w:bidi="default"/>
        </w:rPr>
        <w:footnoteReference w:id="70"/>
      </w:r>
      <w:r>
        <w:t xml:space="preserve"> de wrangen</w:t>
      </w:r>
      <w:r>
        <w:rPr>
          <w:rStyle w:val="char1"/>
          <w:lang w:val="default" w:eastAsia="default" w:bidi="default"/>
        </w:rPr>
      </w:r>
      <w:r>
        <w:rPr>
          <w:rStyle w:val="char1"/>
          <w:lang w:val="default" w:eastAsia="default" w:bidi="default"/>
        </w:rPr>
        <w:footnoteReference w:id="71"/>
      </w:r>
      <w:r>
        <w:t xml:space="preserve"> diepe anden oppercant vande Santstroocke</w:t>
      </w:r>
      <w:r>
        <w:fldChar w:fldCharType="begin"/>
        <w:instrText xml:space="preserve">XE "Santstroocke"</w:instrText>
        <w:fldChar w:fldCharType="end"/>
      </w:r>
      <w:r>
        <w:t xml:space="preserve"> elf duimen ende inde dobbel pooten acht duimen viercant vrome Krop ende pyckwranghen met lange opper eynden het schip vooren beneden wel gebit om dies te beter de wint te houden tusschen de pycwranghen inne beset met ses dweers</w:t>
      </w:r>
      <w:r>
        <w:rPr>
          <w:rStyle w:val="char1"/>
          <w:lang w:val="default" w:eastAsia="default" w:bidi="default"/>
        </w:rPr>
      </w:r>
      <w:r>
        <w:rPr>
          <w:rStyle w:val="char1"/>
          <w:lang w:val="default" w:eastAsia="default" w:bidi="default"/>
        </w:rPr>
        <w:footnoteReference w:id="72"/>
      </w:r>
      <w:r>
        <w:t xml:space="preserve"> houten,</w:t>
      </w:r>
    </w:p>
    <w:p>
      <w:pPr>
        <w:pStyle w:val="para9"/>
      </w:pPr>
      <w:r>
        <w:t>(4)</w:t>
      </w:r>
    </w:p>
    <w:p>
      <w:pPr>
        <w:pStyle w:val="para4"/>
      </w:pPr>
      <w:r>
        <w:t>Ten vierden alle het resterende inhout mitsgaders de Stunders vande vertuyninghe vroom naer advenant verschietende</w:t>
      </w:r>
      <w:r>
        <w:fldChar w:fldCharType="begin"/>
        <w:instrText xml:space="preserve">XE "Verschietende"</w:instrText>
        <w:fldChar w:fldCharType="end"/>
      </w:r>
      <w:r>
        <w:rPr>
          <w:rStyle w:val="char1"/>
          <w:lang w:val="default" w:eastAsia="default" w:bidi="default"/>
        </w:rPr>
      </w:r>
      <w:r>
        <w:rPr>
          <w:rStyle w:val="char1"/>
          <w:lang w:val="default" w:eastAsia="default" w:bidi="default"/>
        </w:rPr>
        <w:footnoteReference w:id="73"/>
      </w:r>
      <w:r>
        <w:t xml:space="preserve"> alle het inhout van beneden tot boven drie voeten en een half dichte aenden anderen te voughen ende alle het vaste werc</w:t>
      </w:r>
      <w:r>
        <w:rPr>
          <w:rStyle w:val="char1"/>
          <w:lang w:val="default" w:eastAsia="default" w:bidi="default"/>
        </w:rPr>
      </w:r>
      <w:r>
        <w:rPr>
          <w:rStyle w:val="char1"/>
          <w:lang w:val="default" w:eastAsia="default" w:bidi="default"/>
        </w:rPr>
        <w:footnoteReference w:id="74"/>
      </w:r>
      <w:r>
        <w:t xml:space="preserve"> tot twintich voeten holte dat sal commen te wesen twee voet boven de coebrugge het Schip boven zyn wyte wel in te trecken omtrent de holte van den overloop ende coebrugghe</w:t>
      </w:r>
      <w:r>
        <w:rPr>
          <w:rStyle w:val="char1"/>
          <w:lang w:val="default" w:eastAsia="default" w:bidi="default"/>
        </w:rPr>
      </w:r>
      <w:r>
        <w:rPr>
          <w:rStyle w:val="char1"/>
          <w:lang w:val="default" w:eastAsia="default" w:bidi="default"/>
        </w:rPr>
        <w:footnoteReference w:id="75"/>
      </w:r>
      <w:r>
        <w:t xml:space="preserve"> ront van boughe om dies te beter teghens de zee te wesen ende meer ruimte te hebben om dies te bequamer met vier stucken twee hooge voor wt te schieten de stunders vande vertuininge ende CaJute</w:t>
      </w:r>
      <w:r>
        <w:rPr>
          <w:rStyle w:val="char1"/>
          <w:lang w:val="default" w:eastAsia="default" w:bidi="default"/>
        </w:rPr>
      </w:r>
      <w:r>
        <w:rPr>
          <w:rStyle w:val="char1"/>
          <w:lang w:val="default" w:eastAsia="default" w:bidi="default"/>
        </w:rPr>
        <w:footnoteReference w:id="76"/>
      </w:r>
      <w:r>
        <w:t xml:space="preserve"> met wat wtvallens daer naer gesaecht om goet fatsoen te hebben welcke Stunders vande achter ende voorcasteelen zullen boven de coebrugge</w:t>
      </w:r>
      <w:r>
        <w:rPr>
          <w:rStyle w:val="char1"/>
          <w:lang w:val="default" w:eastAsia="default" w:bidi="default"/>
        </w:rPr>
      </w:r>
      <w:r>
        <w:rPr>
          <w:rStyle w:val="char1"/>
          <w:lang w:val="default" w:eastAsia="default" w:bidi="default"/>
        </w:rPr>
        <w:footnoteReference w:id="77"/>
      </w:r>
      <w:r>
        <w:t xml:space="preserve"> lanc wesen zes voeten die van beyde de Caiuten naer advenant hooger welcke lengte vande voorcasteel</w:t>
      </w:r>
      <w:r>
        <w:rPr>
          <w:rStyle w:val="char1"/>
          <w:lang w:val="default" w:eastAsia="default" w:bidi="default"/>
        </w:rPr>
      </w:r>
      <w:r>
        <w:rPr>
          <w:rStyle w:val="char1"/>
          <w:lang w:val="default" w:eastAsia="default" w:bidi="default"/>
        </w:rPr>
        <w:footnoteReference w:id="78"/>
      </w:r>
      <w:r>
        <w:t xml:space="preserve"> zal lanc wesen boven zesthien voeten welcke casteelen</w:t>
      </w:r>
      <w:r>
        <w:fldChar w:fldCharType="begin"/>
        <w:instrText xml:space="preserve">XE "Casteelen"</w:instrText>
        <w:fldChar w:fldCharType="end"/>
      </w:r>
      <w:r>
        <w:t xml:space="preserve"> zullen boven open wesen end tusschen beyde van dien drie voeten en een half holte gheboeyt</w:t>
      </w:r>
      <w:r>
        <w:rPr>
          <w:rStyle w:val="char1"/>
          <w:lang w:val="default" w:eastAsia="default" w:bidi="default"/>
        </w:rPr>
      </w:r>
      <w:r>
        <w:rPr>
          <w:rStyle w:val="char1"/>
          <w:lang w:val="default" w:eastAsia="default" w:bidi="default"/>
        </w:rPr>
        <w:footnoteReference w:id="79"/>
      </w:r>
      <w:r>
        <w:t xml:space="preserve"> op dat het geschut daer wt in poorten mach legghen,</w:t>
      </w:r>
    </w:p>
    <w:p>
      <w:pPr>
        <w:pStyle w:val="para9"/>
      </w:pPr>
      <w:r>
        <w:t>(5)</w:t>
      </w:r>
    </w:p>
    <w:p>
      <w:pPr>
        <w:pStyle w:val="para4"/>
      </w:pPr>
      <w:r>
        <w:t>Ten vyften het Saethout van een Stuc zoo lanck men het wercken can breet achthien duimen dicke thien duimen over elcke zyde over de dobbele pooten een buickweegher breet achthien duimen dicke zes duimen de weeghers</w:t>
      </w:r>
      <w:r>
        <w:rPr>
          <w:rStyle w:val="char1"/>
          <w:lang w:val="default" w:eastAsia="default" w:bidi="default"/>
        </w:rPr>
      </w:r>
      <w:r>
        <w:rPr>
          <w:rStyle w:val="char1"/>
          <w:lang w:val="default" w:eastAsia="default" w:bidi="default"/>
        </w:rPr>
        <w:footnoteReference w:id="80"/>
      </w:r>
      <w:r>
        <w:t xml:space="preserve"> int zynen dicke te wesen 3 duimen den overloop te leggen op elf voeten en een half holte</w:t>
        <w:br w:type="textWrapping"/>
      </w:r>
      <w:r>
        <w:rPr>
          <w:b/>
          <w:bCs/>
          <w:color w:val="ff0000"/>
        </w:rPr>
        <w:tab/>
        <w:tab/>
        <w:tab/>
        <w:t>(Seite 3)</w:t>
      </w:r>
      <w:r>
        <w:br w:type="textWrapping"/>
        <w:t>de coebrugghe</w:t>
      </w:r>
      <w:r>
        <w:rPr>
          <w:rStyle w:val="char1"/>
          <w:lang w:val="default" w:eastAsia="default" w:bidi="default"/>
        </w:rPr>
      </w:r>
      <w:r>
        <w:rPr>
          <w:rStyle w:val="char1"/>
          <w:lang w:val="default" w:eastAsia="default" w:bidi="default"/>
        </w:rPr>
        <w:footnoteReference w:id="81"/>
      </w:r>
      <w:r>
        <w:t xml:space="preserve"> ses voet een half hooghe t’samen holte tot daer toe achthien voeten,</w:t>
      </w:r>
    </w:p>
    <w:p>
      <w:pPr>
        <w:pStyle w:val="para9"/>
      </w:pPr>
      <w:r>
        <w:t>(6)</w:t>
      </w:r>
    </w:p>
    <w:p>
      <w:pPr>
        <w:pStyle w:val="para4"/>
      </w:pPr>
      <w:r>
        <w:t>Ten zesten over elcke zyde van vooren tot achter te legghen de overloopse bant weeghers</w:t>
      </w:r>
      <w:r>
        <w:rPr>
          <w:rStyle w:val="char1"/>
          <w:lang w:val="default" w:eastAsia="default" w:bidi="default"/>
        </w:rPr>
      </w:r>
      <w:r>
        <w:rPr>
          <w:rStyle w:val="char1"/>
          <w:lang w:val="default" w:eastAsia="default" w:bidi="default"/>
        </w:rPr>
        <w:footnoteReference w:id="82"/>
      </w:r>
      <w:r>
        <w:t xml:space="preserve"> breet tweentwintich duimen dicke vier duim daer inne te leggen loopende Lyn rechte op elf en half voeten holte int loot aen boort ghemeten een en twintich overloopsche binden elc diepe te wesen 14 duimen ende breet elf duim de lanckste van dien met ses duimen bochts de resterende binden naer advenant min bochts op dat het t’samen een ronte wt brenghe(?) een van dien binden zalmen de voorcant legghen vanden binnencant vande voorsteven achthien voeten om de bedincx balcken</w:t>
      </w:r>
      <w:r>
        <w:rPr>
          <w:rStyle w:val="char1"/>
          <w:lang w:val="default" w:eastAsia="default" w:bidi="default"/>
        </w:rPr>
      </w:r>
      <w:r>
        <w:rPr>
          <w:rStyle w:val="char1"/>
          <w:lang w:val="default" w:eastAsia="default" w:bidi="default"/>
        </w:rPr>
        <w:footnoteReference w:id="83"/>
      </w:r>
      <w:r>
        <w:t xml:space="preserve"> achter aen te Sluyten noch twee vande selfde binden salmen de binnencant vanden anderen legghen drie en half voeten daer inne sal comen te staen de groote mast</w:t>
      </w:r>
      <w:r>
        <w:rPr>
          <w:rStyle w:val="char1"/>
          <w:lang w:val="default" w:eastAsia="default" w:bidi="default"/>
        </w:rPr>
      </w:r>
      <w:r>
        <w:rPr>
          <w:rStyle w:val="char1"/>
          <w:lang w:val="default" w:eastAsia="default" w:bidi="default"/>
        </w:rPr>
        <w:footnoteReference w:id="84"/>
      </w:r>
      <w:r>
        <w:t xml:space="preserve"> welcken mast op den overloop te meten zal moeten staen een voet naerder den achtersteven dan den voorsteven waer op den meester timmerman int leggen vande voorgenoemde binden zeer grootelicx zal moeten letten,</w:t>
      </w:r>
    </w:p>
    <w:p>
      <w:pPr>
        <w:pStyle w:val="para9"/>
      </w:pPr>
      <w:r>
        <w:t>(7)</w:t>
      </w:r>
    </w:p>
    <w:p>
      <w:pPr>
        <w:pStyle w:val="para4"/>
      </w:pPr>
      <w:r>
        <w:t>Ten sevensten over elcke zyde twee Berchouten</w:t>
      </w:r>
      <w:r>
        <w:fldChar w:fldCharType="begin"/>
        <w:instrText xml:space="preserve">XE "Berchouten"</w:instrText>
        <w:fldChar w:fldCharType="end"/>
      </w:r>
      <w:r>
        <w:rPr>
          <w:rStyle w:val="char1"/>
          <w:lang w:val="default" w:eastAsia="default" w:bidi="default"/>
        </w:rPr>
      </w:r>
      <w:r>
        <w:rPr>
          <w:rStyle w:val="char1"/>
          <w:lang w:val="default" w:eastAsia="default" w:bidi="default"/>
        </w:rPr>
        <w:footnoteReference w:id="85"/>
      </w:r>
      <w:r>
        <w:t xml:space="preserve"> breet thien duimen</w:t>
      </w:r>
      <w:r>
        <w:rPr>
          <w:b/>
          <w:bCs/>
        </w:rPr>
        <w:t xml:space="preserve"> </w:t>
      </w:r>
      <w:r>
        <w:t>ende dicke seven duimen dicte legghen de binnencanten vanden anderen verscheyden twee voeten alle met haecken op vier inhouten te wercken aen het bint als voren verhaelt twee vrome bedinckx balcken</w:t>
      </w:r>
      <w:r>
        <w:rPr>
          <w:rStyle w:val="char1"/>
          <w:lang w:val="default" w:eastAsia="default" w:bidi="default"/>
        </w:rPr>
      </w:r>
      <w:r>
        <w:rPr>
          <w:rStyle w:val="char1"/>
          <w:lang w:val="default" w:eastAsia="default" w:bidi="default"/>
        </w:rPr>
        <w:footnoteReference w:id="86"/>
      </w:r>
      <w:r>
        <w:t xml:space="preserve"> Boven den overloop hooch vyf voeten ende daer viercant 16 duimen ende de binnencanten van den anderen te leggen 2 1/2 voeten elcke balcke voren te styven met een knie ende daer achter aen te wercken een dweers hout om de Cabels</w:t>
      </w:r>
      <w:r>
        <w:fldChar w:fldCharType="begin"/>
        <w:instrText xml:space="preserve">XE "Cabels"</w:instrText>
        <w:fldChar w:fldCharType="end"/>
      </w:r>
      <w:r>
        <w:t xml:space="preserve"> aen te beden de plancken van de Huyt</w:t>
      </w:r>
      <w:r>
        <w:rPr>
          <w:rStyle w:val="char1"/>
          <w:lang w:val="default" w:eastAsia="default" w:bidi="default"/>
        </w:rPr>
      </w:r>
      <w:r>
        <w:rPr>
          <w:rStyle w:val="char1"/>
          <w:lang w:val="default" w:eastAsia="default" w:bidi="default"/>
        </w:rPr>
        <w:footnoteReference w:id="87"/>
      </w:r>
      <w:r>
        <w:t xml:space="preserve"> tot aen het onderste berchout dicte 3 duimen alle met haecken op vier inhouten,</w:t>
      </w:r>
    </w:p>
    <w:p>
      <w:pPr>
        <w:pStyle w:val="para9"/>
      </w:pPr>
      <w:r>
        <w:t>(8 - Seite 4)</w:t>
      </w:r>
    </w:p>
    <w:p>
      <w:pPr>
        <w:pStyle w:val="para4"/>
      </w:pPr>
      <w:r>
        <w:t>Ten achtsten over elcke zyde te wercken aen twaelf van den voorgenoemde eenentwintich binden valhouten</w:t>
      </w:r>
      <w:r>
        <w:fldChar w:fldCharType="begin"/>
        <w:instrText xml:space="preserve">XE "Valhouten"</w:instrText>
        <w:fldChar w:fldCharType="end"/>
      </w:r>
      <w:r>
        <w:rPr>
          <w:rStyle w:val="char1"/>
          <w:lang w:val="default" w:eastAsia="default" w:bidi="default"/>
        </w:rPr>
      </w:r>
      <w:r>
        <w:rPr>
          <w:rStyle w:val="char1"/>
          <w:lang w:val="default" w:eastAsia="default" w:bidi="default"/>
        </w:rPr>
        <w:footnoteReference w:id="88"/>
      </w:r>
      <w:r>
        <w:t xml:space="preserve"> elc van die diepe neghen duimen ende breet 7 duimen van het Saethout af tot onder de overloopse ganckboorden int ruym 3 cropknien het eene zeer vroom dienende tot een fockespor noch 2 knien die de Schilt ende pyckwranghen vaten mitsgaders aen elcke Schiltbalcken 2 Knien aen elcke vande overloopsche binden 2 knien de 2 mastbinden met 4 Knien met noten in te laten de binden te stutten</w:t>
      </w:r>
      <w:r>
        <w:rPr>
          <w:rStyle w:val="char1"/>
          <w:lang w:val="default" w:eastAsia="default" w:bidi="default"/>
        </w:rPr>
      </w:r>
      <w:r>
        <w:rPr>
          <w:rStyle w:val="char1"/>
          <w:lang w:val="default" w:eastAsia="default" w:bidi="default"/>
        </w:rPr>
        <w:footnoteReference w:id="89"/>
      </w:r>
      <w:r>
        <w:t xml:space="preserve"> met eycken houten vyf duimen viercant op alle dese vooren eenentwintich binden over elcke zyde van voren tot achter daer op te wercken met ganckboorden</w:t>
      </w:r>
      <w:r>
        <w:rPr>
          <w:rStyle w:val="char1"/>
          <w:lang w:val="default" w:eastAsia="default" w:bidi="default"/>
        </w:rPr>
      </w:r>
      <w:r>
        <w:rPr>
          <w:rStyle w:val="char1"/>
          <w:lang w:val="default" w:eastAsia="default" w:bidi="default"/>
        </w:rPr>
        <w:footnoteReference w:id="90"/>
      </w:r>
      <w:r>
        <w:t xml:space="preserve"> breet twee voet dicke 4 duim de rusten</w:t>
      </w:r>
      <w:r>
        <w:rPr>
          <w:rStyle w:val="char1"/>
          <w:lang w:val="default" w:eastAsia="default" w:bidi="default"/>
        </w:rPr>
      </w:r>
      <w:r>
        <w:rPr>
          <w:rStyle w:val="char1"/>
          <w:lang w:val="default" w:eastAsia="default" w:bidi="default"/>
        </w:rPr>
        <w:footnoteReference w:id="91"/>
      </w:r>
      <w:r>
        <w:t xml:space="preserve"> sullen geheel van voren tot achter gemaeckt werden van houten een voet viercant de ondercanten van dien afgehouwen welcke ondercanten van dien met int leechste vanden Schepe sal legghen boven de overloopse gancboorden vier voeten en 4 duimen alle met haecken 4 voet lanc,</w:t>
      </w:r>
    </w:p>
    <w:p>
      <w:pPr>
        <w:pStyle w:val="para9"/>
      </w:pPr>
      <w:r>
        <w:t>(9)</w:t>
      </w:r>
    </w:p>
    <w:p>
      <w:pPr>
        <w:pStyle w:val="para4"/>
      </w:pPr>
      <w:r>
        <w:t>Ten neghensten de overloopse binden gescheerstockt</w:t>
      </w:r>
      <w:r>
        <w:fldChar w:fldCharType="begin"/>
        <w:instrText xml:space="preserve">XE "Gescheerstockt"</w:instrText>
        <w:fldChar w:fldCharType="end"/>
      </w:r>
      <w:r>
        <w:t xml:space="preserve"> ende ghevissingt ende wel beset met vrome eycke ribben aende gancboorden over elcke Syde van voren tot achter te strycken voorde slach van het gheschut een eycken plancke breet 20 duim dicke 3 duim ende dan voorts den overloop toegestreken met goede drooghe eycke plancken 2 duimen dicke met zyne Lucken daer inne naer behooren op den Overloop groote clusgaten ende die van binnen ghewrocht door dicke breede houten naer den heesch van het werck ende die van buten insghelyckx beset met zyn greephout het onderste verwelf beset met een vroom hecbert aen elcke zyde een knie versien met syn Stunders bochts ghewyse naer behooren ende der op te strycken goede drooghe eycke plancken buten craveelwerck over elcke Syde van het petryse gadt</w:t>
      </w:r>
      <w:r>
        <w:fldChar w:fldCharType="begin"/>
        <w:instrText xml:space="preserve">XE "Petryse Gadt"</w:instrText>
        <w:fldChar w:fldCharType="end"/>
      </w:r>
      <w:r>
        <w:t xml:space="preserve"> een groot ront gadt om achter wt te meeren van binnen beset met eycke plancken Insgelyckx met gaten daer deur,</w:t>
      </w:r>
    </w:p>
    <w:p>
      <w:pPr>
        <w:pStyle w:val="para9"/>
      </w:pPr>
      <w:r>
        <w:t>(10 - Seite 5)</w:t>
      </w:r>
    </w:p>
    <w:p>
      <w:pPr>
        <w:pStyle w:val="para4"/>
      </w:pPr>
      <w:r>
        <w:t>Ten thienden zoo salmen van voren tot achter aen het verwelf legghen de Koebrugge</w:t>
      </w:r>
      <w:r>
        <w:fldChar w:fldCharType="begin"/>
        <w:instrText xml:space="preserve">XE "Koebrugge"</w:instrText>
        <w:fldChar w:fldCharType="end"/>
      </w:r>
      <w:r>
        <w:t xml:space="preserve"> bantweeghers</w:t>
      </w:r>
      <w:r>
        <w:rPr>
          <w:rStyle w:val="char1"/>
          <w:lang w:val="default" w:eastAsia="default" w:bidi="default"/>
        </w:rPr>
      </w:r>
      <w:r>
        <w:rPr>
          <w:rStyle w:val="char1"/>
          <w:lang w:val="default" w:eastAsia="default" w:bidi="default"/>
        </w:rPr>
        <w:footnoteReference w:id="92"/>
      </w:r>
      <w:r>
        <w:t xml:space="preserve"> breet 27 duimen dicke 3 duimen daer op te legghen t’samen lynrechte eenentwintich binden diepe neghen duimen ende breet 7 duimen ende dat op 6 1/2 voeten holte int loot aen Boort ghemeten de lanckste van dien met vyf duimen bochts de anderen naer advenant min op dat het t’samen een Ronte wt brenghe een daer onder dienende tot een pompe dale</w:t>
      </w:r>
      <w:r>
        <w:rPr>
          <w:rStyle w:val="char1"/>
          <w:lang w:val="default" w:eastAsia="default" w:bidi="default"/>
        </w:rPr>
      </w:r>
      <w:r>
        <w:rPr>
          <w:rStyle w:val="char1"/>
          <w:lang w:val="default" w:eastAsia="default" w:bidi="default"/>
        </w:rPr>
        <w:footnoteReference w:id="93"/>
      </w:r>
      <w:r>
        <w:t xml:space="preserve"> den voorcant van dien sal verscheyden ghelecht werden van den binnencant boven vande heckbalcke twintich voeten noch 2 van de selfde binden de binnen canten van den anderen te leggen 3 1/2 voeten waer tusschen inne sal comen te staen de groote mast op het legghen van dese 3 vooren binden den Meester timmerman sal moeten letten,</w:t>
      </w:r>
    </w:p>
    <w:p>
      <w:pPr>
        <w:pStyle w:val="para9"/>
      </w:pPr>
      <w:r>
        <w:t>(11)</w:t>
      </w:r>
    </w:p>
    <w:p>
      <w:pPr>
        <w:pStyle w:val="para4"/>
      </w:pPr>
      <w:r>
        <w:t>Ten elfsten tusschen beyde de berchouten als tot den ondercant vande Rusten geboeyt Riet(?) plancken 2 1/2 duimen dic ende dan voorts boven de Ruste 3 1/2 voeten holte boven de coebrugge geboeyt met goede drooghe plancken twee duimen dicke tot het vaste werc toe alle met haecken 3 voet lanc de weeghers tusschen den over= loop ende coebrugge twee duimen en een half ende daer te besetten met 2 cropknien de resterende hecberden vroom naden heesch vant werc elc een van dien te besetten met 2 Knien met zyn stunders bochts gewyse naer t’behooren ende voorts toe te strycken met een derde paert blau waghenschot binnen klinckwerc buten Craveel werc op den overloop in alles veerthien poorten</w:t>
      </w:r>
      <w:r>
        <w:rPr>
          <w:rStyle w:val="char1"/>
          <w:lang w:val="default" w:eastAsia="default" w:bidi="default"/>
        </w:rPr>
      </w:r>
      <w:r>
        <w:rPr>
          <w:rStyle w:val="char1"/>
          <w:lang w:val="default" w:eastAsia="default" w:bidi="default"/>
        </w:rPr>
        <w:footnoteReference w:id="94"/>
      </w:r>
      <w:r>
        <w:t xml:space="preserve"> ofte na des besteders beliefte t’samen elc viercant vyrentwintich duimen de ondercanten van dien op de syden boven de gancboorden hooghe twee voet,</w:t>
      </w:r>
    </w:p>
    <w:p>
      <w:pPr>
        <w:pStyle w:val="para9"/>
      </w:pPr>
      <w:r>
        <w:t>(12)</w:t>
      </w:r>
    </w:p>
    <w:p>
      <w:pPr>
        <w:pStyle w:val="para4"/>
      </w:pPr>
      <w:r>
        <w:t>Ten 12sten een weynich achter de groote mast aen een vande Overloopse mastbinden de groote knecht om het val</w:t>
      </w:r>
      <w:r>
        <w:fldChar w:fldCharType="begin"/>
        <w:instrText xml:space="preserve">XE "Val"</w:instrText>
        <w:fldChar w:fldCharType="end"/>
      </w:r>
      <w:r>
        <w:t xml:space="preserve"> deur te gaen mitsgaders de focke knecht</w:t>
      </w:r>
      <w:r>
        <w:fldChar w:fldCharType="begin"/>
        <w:instrText xml:space="preserve">XE "Focke Knecht"</w:instrText>
        <w:fldChar w:fldCharType="end"/>
      </w:r>
      <w:r>
        <w:t xml:space="preserve"> te sluiten aende overloopse ende coebrugse binden elc beset met 2 knien, op elcke</w:t>
        <w:br w:type="textWrapping"/>
      </w:r>
      <w:r>
        <w:rPr>
          <w:b/>
          <w:bCs/>
          <w:color w:val="ff0000"/>
        </w:rPr>
        <w:tab/>
        <w:tab/>
        <w:tab/>
        <w:t>(Seite 6)</w:t>
      </w:r>
      <w:r>
        <w:br w:type="textWrapping"/>
        <w:t>Syde vande groote mast op den overloop 2 vrome eycke stunders daer de groote marseyl schoten ten deur gaen alle de Koe brugse binden elc beset met 2 knien de 2 mastbinden elc met 4 knien met haecken aende binden te sluten dan over elcke zyde van voren tot achter te wercken gancboorden</w:t>
      </w:r>
      <w:r>
        <w:rPr>
          <w:rStyle w:val="char1"/>
          <w:lang w:val="default" w:eastAsia="default" w:bidi="default"/>
        </w:rPr>
      </w:r>
      <w:r>
        <w:rPr>
          <w:rStyle w:val="char1"/>
          <w:lang w:val="default" w:eastAsia="default" w:bidi="default"/>
        </w:rPr>
        <w:footnoteReference w:id="95"/>
      </w:r>
      <w:r>
        <w:t xml:space="preserve"> daer oppe breet 22 duimen dicke 3 duimen daer op toe gestreecken tot het vaste werc elcke zyde met een eycken plancke dicke 2 duimen boven toe gewaterbert</w:t>
      </w:r>
      <w:r>
        <w:fldChar w:fldCharType="begin"/>
        <w:instrText xml:space="preserve">XE "Gewaterbert"</w:instrText>
        <w:fldChar w:fldCharType="end"/>
      </w:r>
      <w:r>
        <w:t xml:space="preserve"> met eycken plancken 2 duimen dic met syne Spiegaten naer behooren,</w:t>
      </w:r>
    </w:p>
    <w:p>
      <w:pPr>
        <w:pStyle w:val="para9"/>
      </w:pPr>
      <w:r>
        <w:t>(13)</w:t>
      </w:r>
    </w:p>
    <w:p>
      <w:pPr>
        <w:pStyle w:val="para4"/>
      </w:pPr>
      <w:r>
        <w:t>Ten 13den alle de Binden ghescheerstockt ende ghevissingt ende wel te Besetten met vrome eycken ribben naer den heesch vant werc ende gancboorden, te strycken over elcke Syde te strycken een eycke plancke breet 20 duimen dicke 2 duimen ende voorts toegestrecken met goede drooge prusse delen de blau canten geweert Inde mitsweghen van voren tot de man te roer geroostert</w:t>
      </w:r>
      <w:r>
        <w:rPr>
          <w:rStyle w:val="char1"/>
          <w:lang w:val="default" w:eastAsia="default" w:bidi="default"/>
        </w:rPr>
      </w:r>
      <w:r>
        <w:rPr>
          <w:rStyle w:val="char1"/>
          <w:lang w:val="default" w:eastAsia="default" w:bidi="default"/>
        </w:rPr>
        <w:footnoteReference w:id="96"/>
      </w:r>
      <w:r>
        <w:t xml:space="preserve"> vyf voeten breet om Locht</w:t>
      </w:r>
      <w:r>
        <w:fldChar w:fldCharType="begin"/>
        <w:instrText xml:space="preserve">XE "Locht"</w:instrText>
        <w:fldChar w:fldCharType="end"/>
      </w:r>
      <w:r>
        <w:t xml:space="preserve"> op den overloop te hebben ende den roock</w:t>
      </w:r>
      <w:r>
        <w:fldChar w:fldCharType="begin"/>
        <w:instrText xml:space="preserve">XE "Roock"</w:instrText>
        <w:fldChar w:fldCharType="end"/>
      </w:r>
      <w:r>
        <w:t xml:space="preserve"> vant geschut dies te bequamer quit te werden,</w:t>
      </w:r>
    </w:p>
    <w:p>
      <w:pPr>
        <w:pStyle w:val="para9"/>
      </w:pPr>
      <w:r>
        <w:t>(14)</w:t>
      </w:r>
    </w:p>
    <w:p>
      <w:pPr>
        <w:pStyle w:val="para4"/>
      </w:pPr>
      <w:r>
        <w:t>Ten 14den een zeer vromen dobbelen wt legger doorluchtich gewrocht tot het Galioen</w:t>
      </w:r>
      <w:r>
        <w:fldChar w:fldCharType="begin"/>
        <w:instrText xml:space="preserve">XE "Galioen"</w:instrText>
        <w:fldChar w:fldCharType="end"/>
      </w:r>
      <w:r>
        <w:rPr>
          <w:rStyle w:val="char1"/>
          <w:lang w:val="default" w:eastAsia="default" w:bidi="default"/>
        </w:rPr>
      </w:r>
      <w:r>
        <w:rPr>
          <w:rStyle w:val="char1"/>
          <w:lang w:val="default" w:eastAsia="default" w:bidi="default"/>
        </w:rPr>
        <w:footnoteReference w:id="97"/>
      </w:r>
      <w:r>
        <w:t xml:space="preserve"> met wat bochts naer behooren ende die lanc vanden buten cant vanden voorsteven te meten 17 voeten daer onder aen gewrocht een vroom knie met zyne behoorlycke knie op de syde ende oock een daer boven een vroomen benghel over elcke syde daer aen gewrocht 4 cransen t’samen diepe 3 voet elcke twee van binnen beset met een derde paert blaeu wagenschot,</w:t>
      </w:r>
    </w:p>
    <w:p>
      <w:pPr>
        <w:pStyle w:val="para9"/>
      </w:pPr>
      <w:r>
        <w:t>(15)</w:t>
      </w:r>
    </w:p>
    <w:p>
      <w:pPr>
        <w:pStyle w:val="para4"/>
      </w:pPr>
      <w:r>
        <w:t>Ten 15den tot de groote Caiute</w:t>
      </w:r>
      <w:r>
        <w:rPr>
          <w:rStyle w:val="char1"/>
          <w:lang w:val="default" w:eastAsia="default" w:bidi="default"/>
        </w:rPr>
      </w:r>
      <w:r>
        <w:rPr>
          <w:rStyle w:val="char1"/>
          <w:lang w:val="default" w:eastAsia="default" w:bidi="default"/>
        </w:rPr>
        <w:footnoteReference w:id="98"/>
      </w:r>
      <w:r>
        <w:t xml:space="preserve"> te wesen ses vrome binden het voorste van den 9 duimen viercant de resterende seven duimen viercant het lanckste vandien met 4 duimen bochts tusschen elcke 2 van dese binden een bindeken inne gevoucht vyf duimen viercant in stede van ribben ende die al t’samen te leggen in eycken bantweegerkens op 6 1/2 voeten holte aen boort ghemeten,</w:t>
        <w:br w:type="textWrapping"/>
      </w:r>
      <w:r>
        <w:rPr>
          <w:b/>
          <w:bCs/>
          <w:color w:val="ff0000"/>
        </w:rPr>
        <w:tab/>
        <w:tab/>
        <w:tab/>
        <w:t>(Seite 7)</w:t>
      </w:r>
      <w:r>
        <w:br w:type="textWrapping"/>
        <w:t>tot het cleyne Caiutken</w:t>
      </w:r>
      <w:r>
        <w:rPr>
          <w:rStyle w:val="char1"/>
          <w:lang w:val="default" w:eastAsia="default" w:bidi="default"/>
        </w:rPr>
      </w:r>
      <w:r>
        <w:rPr>
          <w:rStyle w:val="char1"/>
          <w:lang w:val="default" w:eastAsia="default" w:bidi="default"/>
        </w:rPr>
        <w:footnoteReference w:id="99"/>
      </w:r>
      <w:r>
        <w:t xml:space="preserve"> sullen achter anderhalven voet leeger ghelecht dan den oppercant vande opperste Caiute vier bindekens van ghelycke vroomte als de voorgaende vyve aen elcke van dese voorgaende binden 2 Knien op de groote Caiute binden over elcke syde aen boort gestreecken een eycke plancke 2 duimen dicke daer aen toeghestreecken met goede drooge prussche delen van binnen gheschaeft de blau canten gheweert de vloer van het cleyn Caiutken toeghestreecken met noortsche deylen een vyf voeten en half hooghe vyf bindekens 4 duimen viercant aen elc syde een knieken daer aen daer op toeghestreecken met goede noortsche delen van Binnen geschaeft voren gestut ende toeghestreecken met waghenschot met een deure daer inne,</w:t>
      </w:r>
    </w:p>
    <w:p>
      <w:pPr>
        <w:pStyle w:val="para9"/>
      </w:pPr>
      <w:r>
        <w:t>(16)</w:t>
      </w:r>
    </w:p>
    <w:p>
      <w:pPr>
        <w:pStyle w:val="para4"/>
      </w:pPr>
      <w:r>
        <w:t>Ten 16den op vier voeten holte boven de coebrugghe over elcke zyde van voren tot achte op de plancken van 2 duimen dicke ghewrocht een eycken roenlynghe vyf duimen vierkant buten Ront dan voorts de voor ende achtercasteelen daer op vertunt tot de hoochte van beyde de caiuten met een derde part blaeu waghenschot Binnen klinckwerc buten Kraveel werc boven welcke Roenlynghe van beyde de casteelen te maecken ronde gaten om met der roers daer deur te schieten met syn regels op syde naer behooren {...} het voorcasteel</w:t>
      </w:r>
      <w:r>
        <w:fldChar w:fldCharType="begin"/>
        <w:instrText xml:space="preserve">XE "Voorcasteel"</w:instrText>
        <w:fldChar w:fldCharType="end"/>
      </w:r>
      <w:r>
        <w:t xml:space="preserve"> vooren byde fockemast als achter daer aen op ses voeten holte te strycken soo voren als achter een bint vroom naer den heesch vant werc aen elc eynde een knieken als mede op dese holte achter de mast een bint met syn knien te wercken ende dese twee casteelen met syn stunders te besetten ende toe te strycken met half blau wagenschot voren wt beyde focke mast over elck syde een poorte over elcke Syde noch 2 poorten tusschen beyde de casteelen als twee over elcke zyde in het achter casteel viercant vierentwintich duimen comt t’samen op de coebrugge 10 poorten</w:t>
      </w:r>
      <w:r>
        <w:rPr>
          <w:rStyle w:val="char1"/>
          <w:lang w:val="default" w:eastAsia="default" w:bidi="default"/>
        </w:rPr>
      </w:r>
      <w:r>
        <w:rPr>
          <w:rStyle w:val="char1"/>
          <w:lang w:val="default" w:eastAsia="default" w:bidi="default"/>
        </w:rPr>
        <w:footnoteReference w:id="100"/>
      </w:r>
      <w:r>
        <w:t xml:space="preserve"> aende syden inde casteelen ghewrocht met dolboomen guevinnnagels om het smal gewant aen te beleggen,</w:t>
      </w:r>
    </w:p>
    <w:p>
      <w:pPr>
        <w:pStyle w:val="para9"/>
      </w:pPr>
      <w:r>
        <w:t>(17 - Seite 8)</w:t>
      </w:r>
    </w:p>
    <w:p>
      <w:pPr>
        <w:pStyle w:val="para4"/>
      </w:pPr>
      <w:r>
        <w:t>Ten 17den het voorste bint vande caiute te besetten met vrome stutten ende voorts van buten daer tegens toeghestreecken met half blau wagenschot met een deure daer Inne een huisken over de man te roere met pilaren het schot vande bosschieters camer</w:t>
      </w:r>
      <w:r>
        <w:fldChar w:fldCharType="begin"/>
        <w:instrText xml:space="preserve">XE "Bosschieters Camer"</w:instrText>
        <w:fldChar w:fldCharType="end"/>
      </w:r>
      <w:r>
        <w:t xml:space="preserve"> sal soo verre naer voren comen tot den achter cant vande pompe die versien met stutten ende daer tegens toe ghestreecken met meyburhsche delen</w:t>
      </w:r>
      <w:r>
        <w:fldChar w:fldCharType="begin"/>
        <w:instrText xml:space="preserve">XE "Meyburhsche Delen"</w:instrText>
        <w:fldChar w:fldCharType="end"/>
      </w:r>
      <w:r>
        <w:t xml:space="preserve"> met een deure</w:t>
      </w:r>
      <w:r>
        <w:fldChar w:fldCharType="begin"/>
        <w:instrText xml:space="preserve">XE "Deure"</w:instrText>
        <w:fldChar w:fldCharType="end"/>
      </w:r>
      <w:r>
        <w:t xml:space="preserve"> daer inne om het geschut wt ende in te laten,</w:t>
      </w:r>
    </w:p>
    <w:p>
      <w:pPr>
        <w:pStyle w:val="para9"/>
      </w:pPr>
      <w:r>
        <w:t>(18)</w:t>
      </w:r>
    </w:p>
    <w:p>
      <w:pPr>
        <w:pStyle w:val="para4"/>
      </w:pPr>
      <w:r>
        <w:t>Ten achtienden te maken alle de hooschoten van noortsche deylen gegrouft in malcanderen ende de selve te besetten met vrome eycke stutten de brootcamer achter te maken twee voet corter dan het schot vande bosschieters Camer op de weeghers beschooten met ghesachte delen daer aen ses voeten lengde noch te maken een camer d’ander zyde van dien gebruickende om den Oeversten zyn provisie in te leggen d’ander Syde voor den hoochbootsman</w:t>
      </w:r>
      <w:r>
        <w:fldChar w:fldCharType="begin"/>
        <w:instrText xml:space="preserve">XE "Hoochbootsman"</w:instrText>
        <w:fldChar w:fldCharType="end"/>
      </w:r>
      <w:r>
        <w:t xml:space="preserve"> end oock gelaent ende gemaeckt tot de besteders beliefte daer aen volgende de bottelrie</w:t>
      </w:r>
      <w:r>
        <w:fldChar w:fldCharType="begin"/>
        <w:instrText xml:space="preserve">XE "Bottelrie"</w:instrText>
        <w:fldChar w:fldCharType="end"/>
      </w:r>
      <w:r>
        <w:t xml:space="preserve"> de welcke soo vere naer voren te wercken tot 6 voeten lengde vanden voorcant vande groote mast daer aen de kabuse lanc 8 voeten ende het cabelrum lanck 15 voeten de reste tot de Crop toe sal wesen de cruit camer.</w:t>
      </w:r>
    </w:p>
    <w:p>
      <w:pPr>
        <w:pStyle w:val="para9"/>
      </w:pPr>
      <w:r>
        <w:t>(19)</w:t>
      </w:r>
    </w:p>
    <w:p>
      <w:pPr>
        <w:pStyle w:val="para4"/>
      </w:pPr>
      <w:r>
        <w:t>Ten 19den Stevens Schiltbalcken vloer crop ende pyckwrangen overloopse coebruchse ende bedincksche Balcken berchouten ende rusten bantweeghers ende gancboorden plancken vande Huyt van beneden tot boven ende weegers als den overloop alle t’samen van goet bequam hout ende plancken vande Huyt</w:t>
      </w:r>
      <w:r>
        <w:rPr>
          <w:rStyle w:val="char1"/>
          <w:lang w:val="default" w:eastAsia="default" w:bidi="default"/>
        </w:rPr>
      </w:r>
      <w:r>
        <w:rPr>
          <w:rStyle w:val="char1"/>
          <w:lang w:val="default" w:eastAsia="default" w:bidi="default"/>
        </w:rPr>
        <w:footnoteReference w:id="101"/>
      </w:r>
      <w:r>
        <w:t xml:space="preserve"> moeten niet breeder wesen dan 14 duimen int syden vande Schepe daer het ront is gheen gescheurde plancken tot de Huyt maer die te verwercken tot weeghers welcke weeghers</w:t>
      </w:r>
      <w:r>
        <w:rPr>
          <w:rStyle w:val="char1"/>
          <w:lang w:val="default" w:eastAsia="default" w:bidi="default"/>
        </w:rPr>
      </w:r>
      <w:r>
        <w:rPr>
          <w:rStyle w:val="char1"/>
          <w:lang w:val="default" w:eastAsia="default" w:bidi="default"/>
        </w:rPr>
        <w:footnoteReference w:id="102"/>
      </w:r>
      <w:r>
        <w:t xml:space="preserve"> vanden anderen sullen gewrocht werden 4 duim tusschen inne gevolt met eycken plancken soo dicke als de weeghers diemen wt nemen mach,</w:t>
      </w:r>
    </w:p>
    <w:p>
      <w:pPr>
        <w:pStyle w:val="para9"/>
      </w:pPr>
      <w:r>
        <w:t>(20 - Seite 9)</w:t>
      </w:r>
    </w:p>
    <w:p>
      <w:pPr>
        <w:pStyle w:val="para4"/>
      </w:pPr>
      <w:r>
        <w:t>Ten twintichsten te maken een gelderie</w:t>
      </w:r>
      <w:r>
        <w:fldChar w:fldCharType="begin"/>
        <w:instrText xml:space="preserve">XE "Gelderie"</w:instrText>
        <w:fldChar w:fldCharType="end"/>
      </w:r>
      <w:r>
        <w:rPr>
          <w:rStyle w:val="char1"/>
          <w:lang w:val="default" w:eastAsia="default" w:bidi="default"/>
        </w:rPr>
      </w:r>
      <w:r>
        <w:rPr>
          <w:rStyle w:val="char1"/>
          <w:lang w:val="default" w:eastAsia="default" w:bidi="default"/>
        </w:rPr>
        <w:footnoteReference w:id="103"/>
      </w:r>
      <w:r>
        <w:t xml:space="preserve"> tot besteders beliefte ende gheen vierich speckich ofte wormachtich hout in te wercken het Schip wel te booren ende goede houte nagels daer inne te slaen Binnen ende Buten wel te kaljaten met syne behoorlycke wercken op den overloop achter de groote mast een caepstande</w:t>
      </w:r>
      <w:r>
        <w:rPr>
          <w:rStyle w:val="char1"/>
          <w:lang w:val="default" w:eastAsia="default" w:bidi="default"/>
        </w:rPr>
      </w:r>
      <w:r>
        <w:rPr>
          <w:rStyle w:val="char1"/>
          <w:lang w:val="default" w:eastAsia="default" w:bidi="default"/>
        </w:rPr>
        <w:footnoteReference w:id="104"/>
      </w:r>
      <w:r>
        <w:t xml:space="preserve"> met vier gaten achter het voorcasteel op de Coebrugge een dobbel caepstande met 3 gaten een vroom roer van wesels hout cranen clampen wintboomen twee Inspitten met twee Calterstocken</w:t>
      </w:r>
      <w:r>
        <w:fldChar w:fldCharType="begin"/>
        <w:instrText xml:space="preserve">XE "Calterstocken"</w:instrText>
        <w:fldChar w:fldCharType="end"/>
      </w:r>
      <w:r>
        <w:t xml:space="preserve"> voren op den overloop een vrome plancke over dweers te stricken dienende tot een back om het water dat door de clusen</w:t>
      </w:r>
      <w:r>
        <w:fldChar w:fldCharType="begin"/>
        <w:instrText xml:space="preserve">XE "Clusen"</w:instrText>
        <w:fldChar w:fldCharType="end"/>
      </w:r>
      <w:r>
        <w:t xml:space="preserve"> comt daer te stutten end met spygaten wt te doen loopen het maken ende stellen van alle het ront hout een voltimmert Schip ende t’selfde wel dichte ende onbeschadicht int water te leveren,</w:t>
      </w:r>
    </w:p>
    <w:p>
      <w:pPr>
        <w:pStyle w:val="para9"/>
      </w:pPr>
      <w:r>
        <w:t>(21)</w:t>
      </w:r>
    </w:p>
    <w:p>
      <w:pPr>
        <w:pStyle w:val="para4"/>
      </w:pPr>
      <w:r>
        <w:t>Volgende de conditien haer vore heeft Simon Hubrechtssen Been</w:t>
      </w:r>
      <w:r>
        <w:fldChar w:fldCharType="begin"/>
        <w:instrText xml:space="preserve">XE "N Simon Hubrechtssen Been"</w:instrText>
        <w:fldChar w:fldCharType="end"/>
      </w:r>
      <w:r>
        <w:t xml:space="preserve"> Meester Schiptimmerman tot Vlissinghen aengenomen te maken het Schip hier voren gheroert, voor de Somme van achthien hondert vyfentseventich ponden grooten vlaems, te betalen een derde part ghereet, een ander derde deel als t’voorst Schip opgenomen sal syn, ende t’leste derde deel een half Jaer daer naer, mitsgaders noch dry Lasten cleyn biers ende twaelf avegaerden ofte doppen, ende voorden armen tot eenen Gods penninck Carolus gulden te betalen byde Secretaris Nicolay</w:t>
      </w:r>
      <w:r>
        <w:fldChar w:fldCharType="begin"/>
        <w:instrText xml:space="preserve">XE "N Secretaris Nicolay"</w:instrText>
        <w:fldChar w:fldCharType="end"/>
      </w:r>
      <w:r>
        <w:t>, welcke bestededinghe ghedaen is ter putie vande Raden Suytlant, {...}</w:t>
        <w:br w:type="textWrapping"/>
        <w:t>...</w:t>
        <w:br w:type="textWrapping"/>
        <w:br w:type="textWrapping"/>
        <w:t>Der nachfolgende Text beinhaltet die kaufm. Dinge.</w:t>
      </w:r>
    </w:p>
    <w:p>
      <w:pPr>
        <w:pStyle w:val="para1"/>
      </w:pPr>
      <w:bookmarkStart w:id="104" w:name="_TOC000010"/>
      <w:r>
        <w:t>Oorlogschip 1603-01-27</w:t>
      </w:r>
      <w:bookmarkEnd w:id="104"/>
      <w:r/>
    </w:p>
    <w:p>
      <w:pPr>
        <w:pStyle w:val="para4"/>
      </w:pPr>
      <w:r>
        <w:t>Copie</w:t>
      </w:r>
    </w:p>
    <w:p>
      <w:pPr>
        <w:pStyle w:val="para7"/>
      </w:pPr>
      <w:r>
        <w:t>Besteck ende voorwaerde om een oorlogschip naer te maken tot dienste vande gemeene Sake,</w:t>
      </w:r>
      <w:r>
        <w:rPr>
          <w:rStyle w:val="char1"/>
          <w:lang w:val="default" w:eastAsia="default" w:bidi="default"/>
        </w:rPr>
      </w:r>
      <w:r>
        <w:rPr>
          <w:rStyle w:val="char1"/>
          <w:lang w:val="default" w:eastAsia="default" w:bidi="default"/>
        </w:rPr>
        <w:footnoteReference w:id="106"/>
      </w:r>
      <w:r/>
    </w:p>
    <w:p>
      <w:pPr>
        <w:pStyle w:val="para9"/>
      </w:pPr>
      <w:r>
        <w:t>(1)</w:t>
      </w:r>
    </w:p>
    <w:p>
      <w:pPr>
        <w:pStyle w:val="para4"/>
      </w:pPr>
      <w:r>
        <w:t>Inden eersten vyffenttachtentich voeten Kiel</w:t>
      </w:r>
      <w:r>
        <w:fldChar w:fldCharType="begin"/>
        <w:instrText xml:space="preserve">XE "Kiel"</w:instrText>
        <w:fldChar w:fldCharType="end"/>
      </w:r>
      <w:r>
        <w:t>s</w:t>
      </w:r>
      <w:r>
        <w:rPr>
          <w:rStyle w:val="char1"/>
          <w:lang w:val="default" w:eastAsia="default" w:bidi="default"/>
        </w:rPr>
      </w:r>
      <w:r>
        <w:rPr>
          <w:rStyle w:val="char1"/>
          <w:lang w:val="default" w:eastAsia="default" w:bidi="default"/>
        </w:rPr>
        <w:footnoteReference w:id="107"/>
      </w:r>
      <w:r>
        <w:t xml:space="preserve"> zonder de hielinghe van twee stucken breet zesthien duymen ende diepe veerthien duym met bequame lassen aenden anderen te vougen, den Voorsteven</w:t>
      </w:r>
      <w:r>
        <w:fldChar w:fldCharType="begin"/>
        <w:instrText xml:space="preserve">XE "Voorsteven"</w:instrText>
        <w:fldChar w:fldCharType="end"/>
      </w:r>
      <w:r>
        <w:rPr>
          <w:rStyle w:val="char1"/>
          <w:lang w:val="default" w:eastAsia="default" w:bidi="default"/>
        </w:rPr>
      </w:r>
      <w:r>
        <w:rPr>
          <w:rStyle w:val="char1"/>
          <w:lang w:val="default" w:eastAsia="default" w:bidi="default"/>
        </w:rPr>
        <w:footnoteReference w:id="108"/>
      </w:r>
      <w:r>
        <w:t xml:space="preserve"> Insgelicx van twee stucken lanck dry ende dertich voeten, ende breet zes ende twintich duymen ende van binnen dicte van mitsweghe tot boven derthien duymen bochts ses voeten met bequame lassen aenden anderen te vougen ende vallens achthien voeten beset met een vroom Slimphout</w:t>
      </w:r>
      <w:r>
        <w:fldChar w:fldCharType="begin"/>
        <w:instrText xml:space="preserve">XE "Slimphout"</w:instrText>
        <w:fldChar w:fldCharType="end"/>
      </w:r>
      <w:r>
        <w:t xml:space="preserve"> over de lasse, naer advenant eenen zeer vromen achtersteven</w:t>
      </w:r>
      <w:r>
        <w:fldChar w:fldCharType="begin"/>
        <w:instrText xml:space="preserve">XE "Achtersteven"</w:instrText>
        <w:fldChar w:fldCharType="end"/>
      </w:r>
      <w:r>
        <w:rPr>
          <w:rStyle w:val="char1"/>
          <w:lang w:val="default" w:eastAsia="default" w:bidi="default"/>
        </w:rPr>
      </w:r>
      <w:r>
        <w:rPr>
          <w:rStyle w:val="char1"/>
          <w:lang w:val="default" w:eastAsia="default" w:bidi="default"/>
        </w:rPr>
        <w:footnoteReference w:id="109"/>
      </w:r>
      <w:r>
        <w:t xml:space="preserve"> ende die lanck den achtercant twintich voeten Bochts naer behooren geschort zonder de kiele ende het wringen acht voeten vallens vyff voet beset met een vrome knie op de kiele zal zoo over stevens lanck commen te wesen hondert ende thien voeten</w:t>
      </w:r>
      <w:r>
        <w:rPr>
          <w:rStyle w:val="char1"/>
          <w:lang w:val="default" w:eastAsia="default" w:bidi="default"/>
        </w:rPr>
      </w:r>
      <w:r>
        <w:rPr>
          <w:rStyle w:val="char1"/>
          <w:lang w:val="default" w:eastAsia="default" w:bidi="default"/>
        </w:rPr>
        <w:footnoteReference w:id="110"/>
      </w:r>
      <w:r>
        <w:t>, welcke langer over Steven zal wesen dan drie van zyne witten zeventhien voeten</w:t>
      </w:r>
      <w:r>
        <w:rPr>
          <w:rStyle w:val="char1"/>
          <w:lang w:val="default" w:eastAsia="default" w:bidi="default"/>
        </w:rPr>
      </w:r>
      <w:r>
        <w:rPr>
          <w:rStyle w:val="char1"/>
          <w:lang w:val="default" w:eastAsia="default" w:bidi="default"/>
        </w:rPr>
        <w:footnoteReference w:id="111"/>
      </w:r>
      <w:r>
        <w:t>, ende vierentwintich voeten meer kiels</w:t>
      </w:r>
      <w:r>
        <w:rPr>
          <w:rStyle w:val="char1"/>
          <w:lang w:val="default" w:eastAsia="default" w:bidi="default"/>
        </w:rPr>
      </w:r>
      <w:r>
        <w:rPr>
          <w:rStyle w:val="char1"/>
          <w:lang w:val="default" w:eastAsia="default" w:bidi="default"/>
        </w:rPr>
        <w:footnoteReference w:id="112"/>
      </w:r>
      <w:r>
        <w:t xml:space="preserve"> dan twee van zyne wytten,</w:t>
      </w:r>
    </w:p>
    <w:p>
      <w:pPr>
        <w:pStyle w:val="para9"/>
      </w:pPr>
      <w:r>
        <w:t>(2)</w:t>
      </w:r>
    </w:p>
    <w:p>
      <w:pPr>
        <w:pStyle w:val="para4"/>
      </w:pPr>
      <w:r>
        <w:t>Ten IIde het hecbalcke</w:t>
      </w:r>
      <w:r>
        <w:fldChar w:fldCharType="begin"/>
        <w:instrText xml:space="preserve">XE "Hecbalcke"</w:instrText>
        <w:fldChar w:fldCharType="end"/>
      </w:r>
      <w:r>
        <w:rPr>
          <w:rStyle w:val="char1"/>
          <w:lang w:val="default" w:eastAsia="default" w:bidi="default"/>
        </w:rPr>
      </w:r>
      <w:r>
        <w:rPr>
          <w:rStyle w:val="char1"/>
          <w:lang w:val="default" w:eastAsia="default" w:bidi="default"/>
        </w:rPr>
        <w:footnoteReference w:id="113"/>
      </w:r>
      <w:r>
        <w:t xml:space="preserve"> lanck zesthien voeten ende diepe op ende neder zesthien duymen ende dicke XIII duymen om de pinne van het roer te hooger over het geschut te gaen, de eerste balck</w:t>
      </w:r>
      <w:r>
        <w:rPr>
          <w:rStyle w:val="char1"/>
          <w:lang w:val="default" w:eastAsia="default" w:bidi="default"/>
        </w:rPr>
      </w:r>
      <w:r>
        <w:rPr>
          <w:rStyle w:val="char1"/>
          <w:lang w:val="default" w:eastAsia="default" w:bidi="default"/>
        </w:rPr>
        <w:footnoteReference w:id="114"/>
      </w:r>
      <w:r>
        <w:t xml:space="preserve"> daer aen volgend te leggen XXIIII duymen leeger viercant XIII duymen daer tusschen inne zullen staen de Schiltpoorten</w:t>
      </w:r>
      <w:r>
        <w:fldChar w:fldCharType="begin"/>
        <w:instrText xml:space="preserve">XE "Schiltpoorten"</w:instrText>
        <w:fldChar w:fldCharType="end"/>
      </w:r>
      <w:r>
        <w:t>, de resterende Schiltbalcken alle t’samen met wat bochts Inne waerts staende dry plancken breete vande Spiegel</w:t>
      </w:r>
      <w:r>
        <w:fldChar w:fldCharType="begin"/>
        <w:instrText xml:space="preserve">XE "Spiegel"</w:instrText>
        <w:fldChar w:fldCharType="end"/>
      </w:r>
      <w:r>
        <w:rPr>
          <w:rStyle w:val="char1"/>
          <w:lang w:val="default" w:eastAsia="default" w:bidi="default"/>
        </w:rPr>
      </w:r>
      <w:r>
        <w:rPr>
          <w:rStyle w:val="char1"/>
          <w:lang w:val="default" w:eastAsia="default" w:bidi="default"/>
        </w:rPr>
        <w:footnoteReference w:id="115"/>
      </w:r>
      <w:r>
        <w:t xml:space="preserve"> gewrongen om dies te bedrevener ende beseylder Schip te hebben,</w:t>
      </w:r>
    </w:p>
    <w:p>
      <w:pPr>
        <w:pStyle w:val="para9"/>
      </w:pPr>
      <w:r>
        <w:t>(3 - Seite 2)</w:t>
      </w:r>
    </w:p>
    <w:p>
      <w:pPr>
        <w:pStyle w:val="para4"/>
      </w:pPr>
      <w:r>
        <w:t>Ten IIIden het wytste</w:t>
      </w:r>
      <w:r>
        <w:rPr>
          <w:rStyle w:val="char1"/>
          <w:lang w:val="default" w:eastAsia="default" w:bidi="default"/>
        </w:rPr>
      </w:r>
      <w:r>
        <w:rPr>
          <w:rStyle w:val="char1"/>
          <w:lang w:val="default" w:eastAsia="default" w:bidi="default"/>
        </w:rPr>
        <w:footnoteReference w:id="116"/>
      </w:r>
      <w:r>
        <w:t xml:space="preserve"> van Schepe dertich voeten ende dat op XII ende halff voeten holte, dat zal wesen een voet boven den overloop</w:t>
      </w:r>
      <w:r>
        <w:fldChar w:fldCharType="begin"/>
        <w:instrText xml:space="preserve">XE "Overloop"</w:instrText>
        <w:fldChar w:fldCharType="end"/>
      </w:r>
      <w:r>
        <w:t xml:space="preserve"> op twee voeten vande kiele opwaerts XXIII voeten vlacte</w:t>
      </w:r>
      <w:r>
        <w:rPr>
          <w:rStyle w:val="char1"/>
          <w:lang w:val="default" w:eastAsia="default" w:bidi="default"/>
        </w:rPr>
      </w:r>
      <w:r>
        <w:rPr>
          <w:rStyle w:val="char1"/>
          <w:lang w:val="default" w:eastAsia="default" w:bidi="default"/>
        </w:rPr>
        <w:footnoteReference w:id="117"/>
      </w:r>
      <w:r>
        <w:t>, de  Warangen diepe aende oppercant vande Santstroocke</w:t>
      </w:r>
      <w:r>
        <w:fldChar w:fldCharType="begin"/>
        <w:instrText xml:space="preserve">XE "Santstroocke"</w:instrText>
        <w:fldChar w:fldCharType="end"/>
      </w:r>
      <w:r>
        <w:t xml:space="preserve"> elff duymen ende in de dobbele pooten acht duymen viercant vrome Krop ende pyck wrangen met lange oppereynden het schip vooren beneden wel gebit</w:t>
      </w:r>
      <w:r>
        <w:fldChar w:fldCharType="begin"/>
        <w:instrText xml:space="preserve">XE "Gebit"</w:instrText>
        <w:fldChar w:fldCharType="end"/>
      </w:r>
      <w:r>
        <w:t xml:space="preserve"> om dies beter de wint te houden tusschen de pyck wrangen inne beset met zes dweers houten,</w:t>
      </w:r>
    </w:p>
    <w:p>
      <w:pPr>
        <w:pStyle w:val="para9"/>
      </w:pPr>
      <w:r>
        <w:t>(4)</w:t>
      </w:r>
    </w:p>
    <w:p>
      <w:pPr>
        <w:pStyle w:val="para4"/>
      </w:pPr>
      <w:r>
        <w:t>Ten IIII alle het resten Inhout midtsgaders de Stuynders vande vertuyninghe vrom naer advenant verschietende alle het Inhout van beneden tot boven dry voeten ende een half dichte aende anderen te vougen, ende het vaste werck</w:t>
      </w:r>
      <w:r>
        <w:rPr>
          <w:rStyle w:val="char1"/>
          <w:lang w:val="default" w:eastAsia="default" w:bidi="default"/>
        </w:rPr>
      </w:r>
      <w:r>
        <w:rPr>
          <w:rStyle w:val="char1"/>
          <w:lang w:val="default" w:eastAsia="default" w:bidi="default"/>
        </w:rPr>
        <w:footnoteReference w:id="118"/>
      </w:r>
      <w:r>
        <w:t xml:space="preserve"> tot twintich voeten holte dat zal commen te wesen twee voet boven de Coebrugghe</w:t>
      </w:r>
      <w:r>
        <w:fldChar w:fldCharType="begin"/>
        <w:instrText xml:space="preserve">XE "Coebrugghe"</w:instrText>
        <w:fldChar w:fldCharType="end"/>
      </w:r>
      <w:r>
        <w:t xml:space="preserve"> het Schip boven zyn wytte wel inne te trecken ontrent de holte vande overloop, ende Coebrugge ront van boughe om dies beter tegens de zee te wesen, ende meer ruymte te hebben om dies bequamer met vier stucken twee hooge voor wt te schieten, de Stunders vande vertuyninghe ende CaJute</w:t>
      </w:r>
      <w:r>
        <w:fldChar w:fldCharType="begin"/>
        <w:instrText xml:space="preserve">XE "CaJute"</w:instrText>
        <w:fldChar w:fldCharType="end"/>
      </w:r>
      <w:r>
        <w:t xml:space="preserve"> met wat wtvallens daer naer ghesaeggt om het fatsoen te hebben Welcke stuynders vande achter ende voor casteel</w:t>
      </w:r>
      <w:r>
        <w:fldChar w:fldCharType="begin"/>
        <w:instrText xml:space="preserve">XE "Casteel"</w:instrText>
        <w:fldChar w:fldCharType="end"/>
      </w:r>
      <w:r>
        <w:t>en zullen boven de coebrugge lanck wesen VI voeten, die van beyde de CaJuten naer advenant hooger wercken Lengte vande voorcasteel zal lanck wesen boven zesthien voeten welcke casteelen zullen boven open wesen ende tusschen beyde van dien drye voeten ende een half holte geboeyt op dat het gheschut daer wt in poorten mach liggen,</w:t>
      </w:r>
    </w:p>
    <w:p>
      <w:pPr>
        <w:pStyle w:val="para9"/>
      </w:pPr>
      <w:r>
        <w:t>(5)</w:t>
      </w:r>
    </w:p>
    <w:p>
      <w:pPr>
        <w:pStyle w:val="para4"/>
      </w:pPr>
      <w:r>
        <w:t>Ten Vden het Saethout</w:t>
      </w:r>
      <w:r>
        <w:fldChar w:fldCharType="begin"/>
        <w:instrText xml:space="preserve">XE "Saethout"</w:instrText>
        <w:fldChar w:fldCharType="end"/>
      </w:r>
      <w:r>
        <w:t xml:space="preserve"> van een stuck zoo lanck men het wercken can breet achthien duymen, dicke thien duymen, over elcke zyde over de dobbele pooten</w:t>
      </w:r>
      <w:r>
        <w:fldChar w:fldCharType="begin"/>
        <w:instrText xml:space="preserve">XE "Dobbele Pooten"</w:instrText>
        <w:fldChar w:fldCharType="end"/>
      </w:r>
      <w:r>
        <w:t xml:space="preserve"> een buickweger</w:t>
      </w:r>
      <w:r>
        <w:fldChar w:fldCharType="begin"/>
        <w:instrText xml:space="preserve">XE "Buickweger"</w:instrText>
        <w:fldChar w:fldCharType="end"/>
      </w:r>
      <w:r>
        <w:t xml:space="preserve"> breet XVIII duymen</w:t>
        <w:br w:type="textWrapping"/>
      </w:r>
      <w:r>
        <w:rPr>
          <w:b/>
          <w:bCs/>
          <w:color w:val="ff0000"/>
        </w:rPr>
        <w:tab/>
        <w:tab/>
        <w:tab/>
        <w:t>(Seite 3)</w:t>
      </w:r>
      <w:r>
        <w:br w:type="textWrapping"/>
        <w:t>dicke zes duymen, de wegers int ruym dicke te weten III duymen, den overloop</w:t>
      </w:r>
      <w:r>
        <w:rPr>
          <w:rStyle w:val="char1"/>
          <w:lang w:val="default" w:eastAsia="default" w:bidi="default"/>
        </w:rPr>
      </w:r>
      <w:r>
        <w:rPr>
          <w:rStyle w:val="char1"/>
          <w:lang w:val="default" w:eastAsia="default" w:bidi="default"/>
        </w:rPr>
        <w:footnoteReference w:id="119"/>
      </w:r>
      <w:r>
        <w:t xml:space="preserve"> te leggen op elf voeten ende half holte de Coebrugge zes voeten een half hooger t’samen holte tot daer toe achthien voeten,</w:t>
      </w:r>
    </w:p>
    <w:p>
      <w:pPr>
        <w:pStyle w:val="para9"/>
      </w:pPr>
      <w:r>
        <w:t>(6)</w:t>
      </w:r>
    </w:p>
    <w:p>
      <w:pPr>
        <w:pStyle w:val="para4"/>
      </w:pPr>
      <w:r>
        <w:t>Ten VIden over elcke syde van vooren tot achter te leggen de overloopse Bantwegers</w:t>
      </w:r>
      <w:r>
        <w:rPr>
          <w:rStyle w:val="char1"/>
          <w:lang w:val="default" w:eastAsia="default" w:bidi="default"/>
        </w:rPr>
      </w:r>
      <w:r>
        <w:rPr>
          <w:rStyle w:val="char1"/>
          <w:lang w:val="default" w:eastAsia="default" w:bidi="default"/>
        </w:rPr>
        <w:footnoteReference w:id="120"/>
      </w:r>
      <w:r>
        <w:t>, breet XXII duym, dicke vier duym daer Inne leggen loopende lynrechte op XI ende half voeten holte int loot aen boort gemeten XXI {...} overloopsche binden</w:t>
      </w:r>
      <w:r>
        <w:rPr>
          <w:rStyle w:val="char1"/>
          <w:lang w:val="default" w:eastAsia="default" w:bidi="default"/>
        </w:rPr>
      </w:r>
      <w:r>
        <w:rPr>
          <w:rStyle w:val="char1"/>
          <w:lang w:val="default" w:eastAsia="default" w:bidi="default"/>
        </w:rPr>
        <w:footnoteReference w:id="121"/>
      </w:r>
      <w:r>
        <w:t xml:space="preserve"> elck diepe te wesen XIIII duymen ende breet XI duymen, de lanckte van dien met zes duymen bochts, de resterende binden naer advenant min bochts op dat het t’samen een rontte wt brenge, een van die binten zalmen de voorcant leggen vande binnecant vande Voorsteven XVIII voeten, om de bedincx balcken</w:t>
      </w:r>
      <w:r>
        <w:rPr>
          <w:rStyle w:val="char1"/>
          <w:lang w:val="default" w:eastAsia="default" w:bidi="default"/>
        </w:rPr>
      </w:r>
      <w:r>
        <w:rPr>
          <w:rStyle w:val="char1"/>
          <w:lang w:val="default" w:eastAsia="default" w:bidi="default"/>
        </w:rPr>
        <w:footnoteReference w:id="122"/>
      </w:r>
      <w:r>
        <w:t xml:space="preserve"> achter te sluyten, noch twee vande zelfde binden zalmen de binnecanten vande anderen leggen dry ende half voeten, daer Inne zal commen te staen de groote mast</w:t>
      </w:r>
      <w:r>
        <w:rPr>
          <w:rStyle w:val="char1"/>
          <w:lang w:val="default" w:eastAsia="default" w:bidi="default"/>
        </w:rPr>
      </w:r>
      <w:r>
        <w:rPr>
          <w:rStyle w:val="char1"/>
          <w:lang w:val="default" w:eastAsia="default" w:bidi="default"/>
        </w:rPr>
        <w:footnoteReference w:id="123"/>
      </w:r>
      <w:r>
        <w:t>, welcken mast op den overloop te meten zal moeten staen een voet naeder den achtersteven dan den Voorsteven, waer op den meester timmerman int leggen vande voorgenoemde binden zeer grootelick zal moeten letten,</w:t>
      </w:r>
    </w:p>
    <w:p>
      <w:pPr>
        <w:pStyle w:val="para9"/>
      </w:pPr>
      <w:r>
        <w:t>(7)</w:t>
      </w:r>
    </w:p>
    <w:p>
      <w:pPr>
        <w:pStyle w:val="para4"/>
      </w:pPr>
      <w:r>
        <w:t>Ten VIIden over elcke syde twee berchouten</w:t>
      </w:r>
      <w:r>
        <w:fldChar w:fldCharType="begin"/>
        <w:instrText xml:space="preserve">XE "Berchouten"</w:instrText>
        <w:fldChar w:fldCharType="end"/>
      </w:r>
      <w:r>
        <w:rPr>
          <w:rStyle w:val="char1"/>
          <w:lang w:val="default" w:eastAsia="default" w:bidi="default"/>
        </w:rPr>
      </w:r>
      <w:r>
        <w:rPr>
          <w:rStyle w:val="char1"/>
          <w:lang w:val="default" w:eastAsia="default" w:bidi="default"/>
        </w:rPr>
        <w:footnoteReference w:id="124"/>
      </w:r>
      <w:r>
        <w:t xml:space="preserve"> breet thien duymen ende dicke zeven duymen ende die te leggen de binnen canten vande anderen verscheyden twee voeten alle met haecken op vier Inhouten te wercken aen het bint als vooren verhaelt twee vrome bedincx balcken</w:t>
      </w:r>
      <w:r>
        <w:rPr>
          <w:rStyle w:val="char1"/>
          <w:lang w:val="default" w:eastAsia="default" w:bidi="default"/>
        </w:rPr>
      </w:r>
      <w:r>
        <w:rPr>
          <w:rStyle w:val="char1"/>
          <w:lang w:val="default" w:eastAsia="default" w:bidi="default"/>
        </w:rPr>
        <w:footnoteReference w:id="125"/>
      </w:r>
      <w:r>
        <w:t xml:space="preserve"> boven den overloop hooge vyff voeten ende daer viercant XVI duymen, ende de binnencanten vanden anderen te leggen II ende een half voeten elcke balcke vooren te styven met een knie ende daer achter aen te wercken een dweers hout om de Cabels</w:t>
      </w:r>
      <w:r>
        <w:fldChar w:fldCharType="begin"/>
        <w:instrText xml:space="preserve">XE "Cabels"</w:instrText>
        <w:fldChar w:fldCharType="end"/>
      </w:r>
      <w:r>
        <w:t xml:space="preserve"> aen te beden de plancken vande huyt</w:t>
      </w:r>
      <w:r>
        <w:rPr>
          <w:rStyle w:val="char1"/>
          <w:lang w:val="default" w:eastAsia="default" w:bidi="default"/>
        </w:rPr>
      </w:r>
      <w:r>
        <w:rPr>
          <w:rStyle w:val="char1"/>
          <w:lang w:val="default" w:eastAsia="default" w:bidi="default"/>
        </w:rPr>
        <w:footnoteReference w:id="126"/>
      </w:r>
      <w:r>
        <w:t xml:space="preserve"> tot aen het onderste berc= hout dicte III duymen, alle met haecken op vier Inhouten,</w:t>
      </w:r>
    </w:p>
    <w:p>
      <w:pPr>
        <w:pStyle w:val="para9"/>
      </w:pPr>
      <w:r>
        <w:t>(8 - Seite 4)</w:t>
      </w:r>
    </w:p>
    <w:p>
      <w:pPr>
        <w:pStyle w:val="para4"/>
      </w:pPr>
      <w:r>
        <w:t>Ten VIIIden over elcke Syde te wercken aen XII vande vooren XXI binden valhouten</w:t>
      </w:r>
      <w:r>
        <w:fldChar w:fldCharType="begin"/>
        <w:instrText xml:space="preserve">XE "Valhouten"</w:instrText>
        <w:fldChar w:fldCharType="end"/>
      </w:r>
      <w:r>
        <w:rPr>
          <w:rStyle w:val="char1"/>
          <w:lang w:val="default" w:eastAsia="default" w:bidi="default"/>
        </w:rPr>
      </w:r>
      <w:r>
        <w:rPr>
          <w:rStyle w:val="char1"/>
          <w:lang w:val="default" w:eastAsia="default" w:bidi="default"/>
        </w:rPr>
        <w:footnoteReference w:id="127"/>
      </w:r>
      <w:r>
        <w:t xml:space="preserve"> elck van die diepe IX duymen ende breet VII duymen van het Saethout af tot onder aende overloopsche ganckboorden int Ruym III cropknien</w:t>
      </w:r>
      <w:r>
        <w:fldChar w:fldCharType="begin"/>
        <w:instrText xml:space="preserve">XE "Cropknien"</w:instrText>
        <w:fldChar w:fldCharType="end"/>
      </w:r>
      <w:r>
        <w:t xml:space="preserve"> het eene zeer vrom dienende tot een fockespoor, noch II knien die de schilt ende pyckwrangen vaten mitsgaders aen elcke Schiltbalcke</w:t>
      </w:r>
      <w:r>
        <w:fldChar w:fldCharType="begin"/>
        <w:instrText xml:space="preserve">XE "Schiltbalcke"</w:instrText>
        <w:fldChar w:fldCharType="end"/>
      </w:r>
      <w:r>
        <w:t xml:space="preserve"> vande overloopsche binden II knie de II mastbinden</w:t>
      </w:r>
      <w:r>
        <w:fldChar w:fldCharType="begin"/>
        <w:instrText xml:space="preserve">XE "Mastbinden"</w:instrText>
        <w:fldChar w:fldCharType="end"/>
      </w:r>
      <w:r>
        <w:t xml:space="preserve"> elck met IIII knien met noch in te laten de binden te stutten</w:t>
      </w:r>
      <w:r>
        <w:rPr>
          <w:rStyle w:val="char1"/>
          <w:lang w:val="default" w:eastAsia="default" w:bidi="default"/>
        </w:rPr>
      </w:r>
      <w:r>
        <w:rPr>
          <w:rStyle w:val="char1"/>
          <w:lang w:val="default" w:eastAsia="default" w:bidi="default"/>
        </w:rPr>
        <w:footnoteReference w:id="128"/>
      </w:r>
      <w:r>
        <w:t xml:space="preserve"> met eycken houtten vyf duymen viercant, op alle dese voorgenoemde XXI binden over elcke Syde van vooren tot achter daer op te wercken met ganckboorden</w:t>
      </w:r>
      <w:r>
        <w:fldChar w:fldCharType="begin"/>
        <w:instrText xml:space="preserve">XE "Ganckboorden"</w:instrText>
        <w:fldChar w:fldCharType="end"/>
      </w:r>
      <w:r>
        <w:rPr>
          <w:rStyle w:val="char1"/>
          <w:lang w:val="default" w:eastAsia="default" w:bidi="default"/>
        </w:rPr>
      </w:r>
      <w:r>
        <w:rPr>
          <w:rStyle w:val="char1"/>
          <w:lang w:val="default" w:eastAsia="default" w:bidi="default"/>
        </w:rPr>
        <w:footnoteReference w:id="129"/>
      </w:r>
      <w:r>
        <w:t xml:space="preserve"> breet II voeten, dicke IIII duymen, de rusten</w:t>
      </w:r>
      <w:r>
        <w:rPr>
          <w:rStyle w:val="char1"/>
          <w:lang w:val="default" w:eastAsia="default" w:bidi="default"/>
        </w:rPr>
      </w:r>
      <w:r>
        <w:rPr>
          <w:rStyle w:val="char1"/>
          <w:lang w:val="default" w:eastAsia="default" w:bidi="default"/>
        </w:rPr>
        <w:footnoteReference w:id="130"/>
      </w:r>
      <w:r>
        <w:t xml:space="preserve"> zullen geheel van vooren tot achter gemaeckt werden van houten een voet viercant de ondercanten vanden afgehouwen, welcke ondercantten van den man int leegste vande Schepe zal leggen boven de overloopsche ganckboorden vier voeten ende vier duymen, alle met haecken vier voet lang,</w:t>
      </w:r>
    </w:p>
    <w:p>
      <w:pPr>
        <w:pStyle w:val="para9"/>
      </w:pPr>
      <w:r>
        <w:t>(9)</w:t>
      </w:r>
    </w:p>
    <w:p>
      <w:pPr>
        <w:pStyle w:val="para4"/>
      </w:pPr>
      <w:r>
        <w:t>Ten IXden den overloopse binden gheschaerstockt</w:t>
      </w:r>
      <w:r>
        <w:fldChar w:fldCharType="begin"/>
        <w:instrText xml:space="preserve">XE "Gheschaerstockt"</w:instrText>
        <w:fldChar w:fldCharType="end"/>
      </w:r>
      <w:r>
        <w:t xml:space="preserve"> en ghevissinght</w:t>
      </w:r>
      <w:r>
        <w:fldChar w:fldCharType="begin"/>
        <w:instrText xml:space="preserve">XE "Ghevissinght"</w:instrText>
        <w:fldChar w:fldCharType="end"/>
      </w:r>
      <w:r>
        <w:t xml:space="preserve"> ende wel beset met vrome eycken ribben</w:t>
      </w:r>
      <w:r>
        <w:fldChar w:fldCharType="begin"/>
        <w:instrText xml:space="preserve">XE "Ribben"</w:instrText>
        <w:fldChar w:fldCharType="end"/>
      </w:r>
      <w:r>
        <w:t xml:space="preserve"> aende ganckboorden over elcke Syde van vooren tot achter te stricken voor de slach van het gheschut een eycken plancke</w:t>
      </w:r>
      <w:r>
        <w:rPr>
          <w:rStyle w:val="char1"/>
          <w:lang w:val="default" w:eastAsia="default" w:bidi="default"/>
        </w:rPr>
      </w:r>
      <w:r>
        <w:rPr>
          <w:rStyle w:val="char1"/>
          <w:lang w:val="default" w:eastAsia="default" w:bidi="default"/>
        </w:rPr>
        <w:footnoteReference w:id="131"/>
      </w:r>
      <w:r>
        <w:t xml:space="preserve"> breet XX duym, dicke III duym ende dan voorts den overloop toe ghestreken met goede drooge eycken plancken II duymen</w:t>
      </w:r>
      <w:r>
        <w:rPr>
          <w:rStyle w:val="char1"/>
          <w:lang w:val="default" w:eastAsia="default" w:bidi="default"/>
        </w:rPr>
      </w:r>
      <w:r>
        <w:rPr>
          <w:rStyle w:val="char1"/>
          <w:lang w:val="default" w:eastAsia="default" w:bidi="default"/>
        </w:rPr>
        <w:footnoteReference w:id="132"/>
      </w:r>
      <w:r>
        <w:t xml:space="preserve"> dicke met zynen Luycken daer inne naer behooren, Op den overloop groote cluysgaten</w:t>
      </w:r>
      <w:r>
        <w:fldChar w:fldCharType="begin"/>
        <w:instrText xml:space="preserve">XE "Cluysgaten"</w:instrText>
        <w:fldChar w:fldCharType="end"/>
      </w:r>
      <w:r>
        <w:t>, ende die van binnen gewrocht door dicke breete bouten naer den eysch van het werck, ende die van buyten Insgelycx beset met zyn greephout</w:t>
      </w:r>
      <w:r>
        <w:fldChar w:fldCharType="begin"/>
        <w:instrText xml:space="preserve">XE "Greephout"</w:instrText>
        <w:fldChar w:fldCharType="end"/>
      </w:r>
      <w:r>
        <w:t xml:space="preserve"> het onderste verwelf beset met een vrom hecbert</w:t>
      </w:r>
      <w:r>
        <w:fldChar w:fldCharType="begin"/>
        <w:instrText xml:space="preserve">XE "Hecbert"</w:instrText>
        <w:fldChar w:fldCharType="end"/>
      </w:r>
      <w:r>
        <w:t xml:space="preserve"> aen elcke Syde een knie versien met zyn stunders bochtsgewyse</w:t>
      </w:r>
      <w:r>
        <w:fldChar w:fldCharType="begin"/>
        <w:instrText xml:space="preserve">XE "Bochtsgewyse"</w:instrText>
        <w:fldChar w:fldCharType="end"/>
      </w:r>
      <w:r>
        <w:t xml:space="preserve"> naer behooren ende daer op te strycken goede drooge eycken plancken</w:t>
      </w:r>
      <w:r>
        <w:rPr>
          <w:rStyle w:val="char1"/>
          <w:lang w:val="default" w:eastAsia="default" w:bidi="default"/>
        </w:rPr>
      </w:r>
      <w:r>
        <w:rPr>
          <w:rStyle w:val="char1"/>
          <w:lang w:val="default" w:eastAsia="default" w:bidi="default"/>
        </w:rPr>
        <w:footnoteReference w:id="133"/>
      </w:r>
      <w:r>
        <w:t xml:space="preserve"> anderhalven duym dick van buyten geschaeft binnen clinckwerck, buyten craveelwerck over elcke syde van het pertryse gadt</w:t>
      </w:r>
      <w:r>
        <w:fldChar w:fldCharType="begin"/>
        <w:instrText xml:space="preserve">XE "Pertryse Gadt"</w:instrText>
        <w:fldChar w:fldCharType="end"/>
      </w:r>
      <w:r>
        <w:t xml:space="preserve"> een groot ront gadt om achter wt te meeren van binnen beset met eycken plancken Insgelycx met gaten daer door,</w:t>
      </w:r>
    </w:p>
    <w:p>
      <w:pPr>
        <w:pStyle w:val="para9"/>
      </w:pPr>
      <w:r>
        <w:t>(10 - Seite 5)</w:t>
      </w:r>
    </w:p>
    <w:p>
      <w:pPr>
        <w:pStyle w:val="para4"/>
      </w:pPr>
      <w:r>
        <w:t>Ten Xden zoo zalmen van vooren tot achter aen het verwelff</w:t>
      </w:r>
      <w:r>
        <w:fldChar w:fldCharType="begin"/>
        <w:instrText xml:space="preserve">XE "Verwelff"</w:instrText>
        <w:fldChar w:fldCharType="end"/>
      </w:r>
      <w:r>
        <w:t xml:space="preserve"> leggen de Coebrugge, bantwegers</w:t>
      </w:r>
      <w:r>
        <w:rPr>
          <w:rStyle w:val="char1"/>
          <w:lang w:val="default" w:eastAsia="default" w:bidi="default"/>
        </w:rPr>
      </w:r>
      <w:r>
        <w:rPr>
          <w:rStyle w:val="char1"/>
          <w:lang w:val="default" w:eastAsia="default" w:bidi="default"/>
        </w:rPr>
        <w:footnoteReference w:id="134"/>
      </w:r>
      <w:r>
        <w:t xml:space="preserve"> breet XXII duymen dick III duymen daer op te leggen loopende t’samen lynrechte XXI binden diepe IX duymen, ende breet VII duymen, ende dat op VI ende half voeten holte int loot aen bort ghemeten de langste van dynen met vyff duymen bochts, de andere naer advenant min op dat het t’samen een rontte wt brenghe aen daer onder dienende tot een pompedale</w:t>
      </w:r>
      <w:r>
        <w:fldChar w:fldCharType="begin"/>
        <w:instrText xml:space="preserve">XE "Pompedale"</w:instrText>
        <w:fldChar w:fldCharType="end"/>
      </w:r>
      <w:r>
        <w:rPr>
          <w:rStyle w:val="char1"/>
          <w:lang w:val="default" w:eastAsia="default" w:bidi="default"/>
        </w:rPr>
      </w:r>
      <w:r>
        <w:rPr>
          <w:rStyle w:val="char1"/>
          <w:lang w:val="default" w:eastAsia="default" w:bidi="default"/>
        </w:rPr>
        <w:footnoteReference w:id="135"/>
      </w:r>
      <w:r>
        <w:t xml:space="preserve"> den voorcant van dien zal verscheyden gheleyt wordden vande binnencant boven vande hecbalck XX voeten noch II vande zelfde bindekens binnencanten anden anderen te leggen dry ende half voeten waer tusschen Inne zal commen te staen de groote mast op het leggen van deses III voorgenoemde binden den meester Timmerman zal moeten letten,</w:t>
      </w:r>
    </w:p>
    <w:p>
      <w:pPr>
        <w:pStyle w:val="para9"/>
      </w:pPr>
      <w:r>
        <w:t>(11)</w:t>
      </w:r>
    </w:p>
    <w:p>
      <w:pPr>
        <w:pStyle w:val="para4"/>
      </w:pPr>
      <w:r>
        <w:t>Ten XIden tusschen beyde de berchouten als tot den ondercant vande rusten geboeyt</w:t>
      </w:r>
      <w:r>
        <w:fldChar w:fldCharType="begin"/>
        <w:instrText xml:space="preserve">XE "Geboeyt"</w:instrText>
        <w:fldChar w:fldCharType="end"/>
      </w:r>
      <w:r>
        <w:t xml:space="preserve"> met plancken II en half duym dick, ende dan voorts boven de rusten III en half voeten holte boven de coebrugge gheboeyt met goede drooghe plancken II duymen dicke tot het vaste werck toe alle met haecken III voet lanck, de wegers</w:t>
      </w:r>
      <w:r>
        <w:fldChar w:fldCharType="begin"/>
        <w:instrText xml:space="preserve">XE "Wegers"</w:instrText>
        <w:fldChar w:fldCharType="end"/>
      </w:r>
      <w:r>
        <w:rPr>
          <w:rStyle w:val="char1"/>
          <w:lang w:val="default" w:eastAsia="default" w:bidi="default"/>
        </w:rPr>
      </w:r>
      <w:r>
        <w:rPr>
          <w:rStyle w:val="char1"/>
          <w:lang w:val="default" w:eastAsia="default" w:bidi="default"/>
        </w:rPr>
        <w:footnoteReference w:id="136"/>
      </w:r>
      <w:r>
        <w:t xml:space="preserve"> tusschen den overloop, ende coebrugge II duymen ende half, ende daer te besetten met II cropknien</w:t>
      </w:r>
      <w:r>
        <w:fldChar w:fldCharType="begin"/>
        <w:instrText xml:space="preserve">XE "Cropknien"</w:instrText>
        <w:fldChar w:fldCharType="end"/>
      </w:r>
      <w:r>
        <w:t>, de resterende {...} vrom naer den eysch van t’werck, elck een van den te besetten met II knien met zyn stunders bochts gewyse naer t’behooren ende voorts toe te strycken met een derde part blauw wagheschot binnen clynckwerck, buyten craveelwerck op den overloop In alles XIIII porten</w:t>
      </w:r>
      <w:r>
        <w:fldChar w:fldCharType="begin"/>
        <w:instrText xml:space="preserve">XE "Porten"</w:instrText>
        <w:fldChar w:fldCharType="end"/>
      </w:r>
      <w:r>
        <w:rPr>
          <w:rStyle w:val="char1"/>
          <w:lang w:val="default" w:eastAsia="default" w:bidi="default"/>
        </w:rPr>
      </w:r>
      <w:r>
        <w:rPr>
          <w:rStyle w:val="char1"/>
          <w:lang w:val="default" w:eastAsia="default" w:bidi="default"/>
        </w:rPr>
        <w:footnoteReference w:id="137"/>
      </w:r>
      <w:r>
        <w:t xml:space="preserve"> ofte naer des besteders beliefte t’samen elck viercant XXI duymen de ondercanten van dien poorten op de syden boven de ganckboorden hooghe twee voet,</w:t>
      </w:r>
    </w:p>
    <w:p>
      <w:pPr>
        <w:pStyle w:val="para9"/>
      </w:pPr>
      <w:r>
        <w:t>(12)</w:t>
      </w:r>
    </w:p>
    <w:p>
      <w:pPr>
        <w:pStyle w:val="para4"/>
      </w:pPr>
      <w:r>
        <w:t>Ten XIIden een weynich achter de groote mast aen een vande overloopse mastbinden de groote knecht</w:t>
      </w:r>
      <w:r>
        <w:fldChar w:fldCharType="begin"/>
        <w:instrText xml:space="preserve">XE "Groote Knecht"</w:instrText>
        <w:fldChar w:fldCharType="end"/>
      </w:r>
      <w:r>
        <w:t xml:space="preserve"> om het val deur te</w:t>
        <w:br w:type="textWrapping"/>
      </w:r>
      <w:r>
        <w:rPr>
          <w:b/>
          <w:bCs/>
          <w:color w:val="ff0000"/>
        </w:rPr>
        <w:tab/>
        <w:tab/>
        <w:tab/>
        <w:t>(Seite 6)</w:t>
      </w:r>
      <w:r>
        <w:br w:type="textWrapping"/>
        <w:t>gaen mitsgaders de focke knecht</w:t>
      </w:r>
      <w:r>
        <w:fldChar w:fldCharType="begin"/>
        <w:instrText xml:space="preserve">XE "Focke Knecht"</w:instrText>
        <w:fldChar w:fldCharType="end"/>
      </w:r>
      <w:r>
        <w:t xml:space="preserve"> te sluyten aende overloopse ende Coebrugse binden elck beset met II knien, op elcke Syde vande groote mast op den overloop II vrome eycke Stuynders daer de groote marseyl schoten deur gaen Alle de Coebrugse binden elck beset met II knien, de II mastbinden elck met IIII knien met haecken inde binden te sluyten dan over elcke syde van vooren tot achter te wercken ganckboorden</w:t>
      </w:r>
      <w:r>
        <w:fldChar w:fldCharType="begin"/>
        <w:instrText xml:space="preserve">XE "Ganckboorden"</w:instrText>
        <w:fldChar w:fldCharType="end"/>
      </w:r>
      <w:r>
        <w:t xml:space="preserve"> daer oppe breet XXII duymen dick III duym daer op toegestreken tot het vaste werck over elcke syde met een eicken plancke dicke II duymen boven toe gewaterbert</w:t>
      </w:r>
      <w:r>
        <w:fldChar w:fldCharType="begin"/>
        <w:instrText xml:space="preserve">XE "Gewaterbert"</w:instrText>
        <w:fldChar w:fldCharType="end"/>
      </w:r>
      <w:r>
        <w:t xml:space="preserve"> met eycken plancken II duymen dick met zyne gaten naer behooren,</w:t>
      </w:r>
    </w:p>
    <w:p>
      <w:pPr>
        <w:pStyle w:val="para9"/>
      </w:pPr>
      <w:r>
        <w:t>(13)</w:t>
      </w:r>
    </w:p>
    <w:p>
      <w:pPr>
        <w:pStyle w:val="para4"/>
      </w:pPr>
      <w:r>
        <w:t>Ten XIIIden alle de Binden ghescheerstockt ende ghevissingt, ende wel te besetten met vrome eyckene ribben na den eysch van t’werck aende ganckboorden te strycken over elcke syde te strycken een eycken plancke breet XX duym, dicke II duym ende voorts toeghestreken met goede drooge prussche delen de blau canten gheweert Inde mitswegen van vooren tot den man te roer geroostert</w:t>
      </w:r>
      <w:r>
        <w:fldChar w:fldCharType="begin"/>
        <w:instrText xml:space="preserve">XE "Geroostert"</w:instrText>
        <w:fldChar w:fldCharType="end"/>
      </w:r>
      <w:r>
        <w:rPr>
          <w:rStyle w:val="char1"/>
          <w:lang w:val="default" w:eastAsia="default" w:bidi="default"/>
        </w:rPr>
      </w:r>
      <w:r>
        <w:rPr>
          <w:rStyle w:val="char1"/>
          <w:lang w:val="default" w:eastAsia="default" w:bidi="default"/>
        </w:rPr>
        <w:footnoteReference w:id="138"/>
      </w:r>
      <w:r>
        <w:t xml:space="preserve"> vyf voeten breet om locht</w:t>
      </w:r>
      <w:r>
        <w:fldChar w:fldCharType="begin"/>
        <w:instrText xml:space="preserve">XE "Locht"</w:instrText>
        <w:fldChar w:fldCharType="end"/>
      </w:r>
      <w:r>
        <w:t xml:space="preserve"> op den overloop te hebben, ende den roock van t’geschut dies te bequamer quit te werden,</w:t>
      </w:r>
    </w:p>
    <w:p>
      <w:pPr>
        <w:pStyle w:val="para9"/>
      </w:pPr>
      <w:r>
        <w:t>(14)</w:t>
      </w:r>
    </w:p>
    <w:p>
      <w:pPr>
        <w:pStyle w:val="para4"/>
      </w:pPr>
      <w:r>
        <w:t>Ten XIIIIden een zeer vromen dobbelen wtlegger doorluchtich ghewrocht tot het Galioen</w:t>
      </w:r>
      <w:r>
        <w:fldChar w:fldCharType="begin"/>
        <w:instrText xml:space="preserve">XE "Galioen"</w:instrText>
        <w:fldChar w:fldCharType="end"/>
      </w:r>
      <w:r>
        <w:rPr>
          <w:rStyle w:val="char1"/>
          <w:lang w:val="default" w:eastAsia="default" w:bidi="default"/>
        </w:rPr>
      </w:r>
      <w:r>
        <w:rPr>
          <w:rStyle w:val="char1"/>
          <w:lang w:val="default" w:eastAsia="default" w:bidi="default"/>
        </w:rPr>
        <w:footnoteReference w:id="139"/>
      </w:r>
      <w:r>
        <w:t xml:space="preserve"> met wat bochts naer behooren ende de lanck vande buten cant vande voorsteven te meten XVII voeten daer onder aen gewrocht een vrom knie met zyne behoorlicke knien op de Syde ende oock een daer boven een vromen bengels over elcke Syde daeran ghewrocht IIII cransen t’samen diepe III voet elck twee van binnen beset met een derdepart blauw wagheschot,</w:t>
      </w:r>
    </w:p>
    <w:p>
      <w:pPr>
        <w:pStyle w:val="para9"/>
      </w:pPr>
      <w:r>
        <w:t>(15)</w:t>
      </w:r>
    </w:p>
    <w:p>
      <w:pPr>
        <w:pStyle w:val="para4"/>
      </w:pPr>
      <w:r>
        <w:t>Ten XVden tot de grote CaJute</w:t>
      </w:r>
      <w:r>
        <w:fldChar w:fldCharType="begin"/>
        <w:instrText xml:space="preserve">XE "CaJute"</w:instrText>
        <w:fldChar w:fldCharType="end"/>
      </w:r>
      <w:r>
        <w:rPr>
          <w:rStyle w:val="char1"/>
          <w:lang w:val="default" w:eastAsia="default" w:bidi="default"/>
        </w:rPr>
      </w:r>
      <w:r>
        <w:rPr>
          <w:rStyle w:val="char1"/>
          <w:lang w:val="default" w:eastAsia="default" w:bidi="default"/>
        </w:rPr>
        <w:footnoteReference w:id="140"/>
      </w:r>
      <w:r>
        <w:t xml:space="preserve"> te wesen zes vrome binden het voorste van dien IX duym viercant, de resterende VII duymen viercant het lancxste van dien met IIII duym bochts tussen elck II van</w:t>
        <w:br w:type="textWrapping"/>
      </w:r>
      <w:r>
        <w:rPr>
          <w:b/>
          <w:bCs/>
          <w:color w:val="ff0000"/>
        </w:rPr>
        <w:tab/>
        <w:tab/>
        <w:tab/>
        <w:t>(Seite 7)</w:t>
      </w:r>
      <w:r>
        <w:br w:type="textWrapping"/>
        <w:t>dese binden een bindekens</w:t>
      </w:r>
      <w:r>
        <w:rPr>
          <w:rStyle w:val="char1"/>
          <w:lang w:val="default" w:eastAsia="default" w:bidi="default"/>
        </w:rPr>
      </w:r>
      <w:r>
        <w:rPr>
          <w:rStyle w:val="char1"/>
          <w:lang w:val="default" w:eastAsia="default" w:bidi="default"/>
        </w:rPr>
        <w:footnoteReference w:id="141"/>
      </w:r>
      <w:r>
        <w:t xml:space="preserve"> inne gevoucht vyff duymen viercant in stede van ribben, ende die al t’samen te leggen in eycken bant weegerkens op VI ende half voeten holte aen boort ghemeten tot het cleyne CaJutken zullen achter anderhalven voet leeger gelecht dan den oppercant vande opperste CaJute</w:t>
      </w:r>
      <w:r>
        <w:fldChar w:fldCharType="begin"/>
        <w:instrText xml:space="preserve">XE "CaJute"</w:instrText>
        <w:fldChar w:fldCharType="end"/>
      </w:r>
      <w:r>
        <w:t xml:space="preserve"> vier bindekens van gelycke vromte als de voorgaende {...}, aen elcke van dese voorgaende binden II knie op de groote CaJute binden over elcke syde aen boort ghesteken een eycken plancke II duymen dicke daer aen toeghe= streken met goede drooge prussche delen van binnen gheschaeft de blauw canten gheweert, de vloer van het cleyn CaJutken toegestreken met noortsche delen vyff voeten en half hooger vyff bindekens IIII duymen viercant aen elcke zyde een knieken daer aen daer op toeghestreken met goede noortsche delen van binnen gheschaeft vooren ghesluyten ende toegestreken met wageschot met een deure daer Inne,</w:t>
      </w:r>
    </w:p>
    <w:p>
      <w:pPr>
        <w:pStyle w:val="para9"/>
      </w:pPr>
      <w:r>
        <w:t>(16)</w:t>
      </w:r>
    </w:p>
    <w:p>
      <w:pPr>
        <w:pStyle w:val="para4"/>
      </w:pPr>
      <w:r>
        <w:t>Ten XVIden op de vier voeten holte boven de Coebrugge over elcke  syde vande vooren tot achter op de plancken van II duymen dicke ghewrocht een eycken roeylinge vyf duymen viercant buyten ront dan voorts de voor ende achter casteelen daer op vertunt tot de hoochte van beyde de CaJuten met een derdepart blau wagheschot binnen clinckwerck buyten craveelwerck, boven welcke Roenlynghe van beyde de casteelen te maken ronde gaten om met de roers daer doer te schieten met zyn regels op byde naer behooren men het voorcasteel voren byde fockemast als achter daer aen op zes voeten holte te strycken zoo vooren als achter een bint vroem naer den eysch van t’werck aen elcke eynde een knieken als mede op dese holte achter de mast een bint met zyn knie te wercken ende dese II casteelen met zyne stunders te besetten ende toe te stryken met half blau wagenschot vooren wt by de fockemast over elcke Syde noch een poorte over elcke Syde noch II poorten tusschen beyde de casteelen twee over elcke syde in het achter casteel elck viercant XXIIII duymen comt t’samen op de Coebrugge X poorten,</w:t>
      </w:r>
      <w:r>
        <w:rPr>
          <w:b/>
          <w:bCs/>
          <w:color w:val="ff0000"/>
        </w:rPr>
        <w:br w:type="textWrapping"/>
        <w:tab/>
        <w:tab/>
        <w:tab/>
        <w:t>(Seite 8)</w:t>
      </w:r>
      <w:r>
        <w:br w:type="textWrapping"/>
        <w:t>aende syden inde casteelen ghewrocht met dolboomen</w:t>
      </w:r>
      <w:r>
        <w:fldChar w:fldCharType="begin"/>
        <w:instrText xml:space="preserve">XE "Dolboomen"</w:instrText>
        <w:fldChar w:fldCharType="end"/>
      </w:r>
      <w:r>
        <w:t xml:space="preserve"> queunnagels</w:t>
      </w:r>
      <w:r>
        <w:fldChar w:fldCharType="begin"/>
        <w:instrText xml:space="preserve">XE "Queunnagels"</w:instrText>
        <w:fldChar w:fldCharType="end"/>
      </w:r>
      <w:r>
        <w:rPr>
          <w:rStyle w:val="char1"/>
          <w:lang w:val="default" w:eastAsia="default" w:bidi="default"/>
        </w:rPr>
      </w:r>
      <w:r>
        <w:rPr>
          <w:rStyle w:val="char1"/>
          <w:lang w:val="default" w:eastAsia="default" w:bidi="default"/>
        </w:rPr>
        <w:footnoteReference w:id="142"/>
      </w:r>
      <w:r>
        <w:t xml:space="preserve"> om het smal gewant aen te beleggen,</w:t>
      </w:r>
    </w:p>
    <w:p>
      <w:pPr>
        <w:pStyle w:val="para9"/>
      </w:pPr>
      <w:r>
        <w:t>(17)</w:t>
      </w:r>
    </w:p>
    <w:p>
      <w:pPr>
        <w:pStyle w:val="para4"/>
      </w:pPr>
      <w:r>
        <w:t>Ten XVIIden het voorste bint vande CaJute te besetten met vrome stuytten ende voorts van buyten daer tegens toegestreken met half blau wageschot met een deur daer Inne een huysken over de man te roer beset met pilaren het Schot vande Bosschieters camer</w:t>
      </w:r>
      <w:r>
        <w:fldChar w:fldCharType="begin"/>
        <w:instrText xml:space="preserve">XE "Bosschieters Camer"</w:instrText>
        <w:fldChar w:fldCharType="end"/>
      </w:r>
      <w:r>
        <w:t xml:space="preserve"> zal zoo vere naer vooren commen tot den achtercant vande pompe</w:t>
      </w:r>
      <w:r>
        <w:rPr>
          <w:rStyle w:val="char1"/>
          <w:lang w:val="default" w:eastAsia="default" w:bidi="default"/>
        </w:rPr>
      </w:r>
      <w:r>
        <w:rPr>
          <w:rStyle w:val="char1"/>
          <w:lang w:val="default" w:eastAsia="default" w:bidi="default"/>
        </w:rPr>
        <w:footnoteReference w:id="143"/>
      </w:r>
      <w:r>
        <w:t xml:space="preserve"> die te versten</w:t>
      </w:r>
      <w:r>
        <w:fldChar w:fldCharType="begin"/>
        <w:instrText xml:space="preserve">XE "Versten"</w:instrText>
        <w:fldChar w:fldCharType="end"/>
      </w:r>
      <w:r>
        <w:t xml:space="preserve"> met Stuyten, en daer tegen toe ghestreken met meybursche</w:t>
      </w:r>
      <w:r>
        <w:fldChar w:fldCharType="begin"/>
        <w:instrText xml:space="preserve">XE "Meybursche"</w:instrText>
        <w:fldChar w:fldCharType="end"/>
      </w:r>
      <w:r>
        <w:t xml:space="preserve"> delen met een deure daer Inne om het geschut wt ende in te laten,</w:t>
      </w:r>
    </w:p>
    <w:p>
      <w:pPr>
        <w:pStyle w:val="para9"/>
      </w:pPr>
      <w:r>
        <w:t>(18)</w:t>
      </w:r>
    </w:p>
    <w:p>
      <w:pPr>
        <w:pStyle w:val="para4"/>
      </w:pPr>
      <w:r>
        <w:t>Ten XVIIIden te maken alle de hooschoten</w:t>
      </w:r>
      <w:r>
        <w:fldChar w:fldCharType="begin"/>
        <w:instrText xml:space="preserve">XE "Hooschoten"</w:instrText>
        <w:fldChar w:fldCharType="end"/>
      </w:r>
      <w:r>
        <w:t xml:space="preserve"> van noortsche deylen gegrouft In malcanderen, ende de zelve te besetten met vrome eycken Stuyten de brootcamer</w:t>
      </w:r>
      <w:r>
        <w:fldChar w:fldCharType="begin"/>
        <w:instrText xml:space="preserve">XE "Brootcamer"</w:instrText>
        <w:fldChar w:fldCharType="end"/>
      </w:r>
      <w:r>
        <w:rPr>
          <w:rStyle w:val="char1"/>
          <w:lang w:val="default" w:eastAsia="default" w:bidi="default"/>
        </w:rPr>
      </w:r>
      <w:r>
        <w:rPr>
          <w:rStyle w:val="char1"/>
          <w:lang w:val="default" w:eastAsia="default" w:bidi="default"/>
        </w:rPr>
        <w:footnoteReference w:id="144"/>
      </w:r>
      <w:r>
        <w:t xml:space="preserve"> achter te maken twee voet cortter dan het schot vande bosschieters camer op de wegers beschotten met gesag= de delen daer aen VI voeten lengde noch te maken een camer deen zyde van dien gebruycken om den Overtsen</w:t>
      </w:r>
      <w:r>
        <w:fldChar w:fldCharType="begin"/>
        <w:instrText xml:space="preserve">XE "Overtsen"</w:instrText>
        <w:fldChar w:fldCharType="end"/>
      </w:r>
      <w:r>
        <w:t xml:space="preserve"> zyn provisie</w:t>
      </w:r>
      <w:r>
        <w:fldChar w:fldCharType="begin"/>
        <w:instrText xml:space="preserve">XE "Provisie"</w:instrText>
        <w:fldChar w:fldCharType="end"/>
      </w:r>
      <w:r>
        <w:t xml:space="preserve"> In te leggen, d’ane Syde voor de hoochbootsman</w:t>
      </w:r>
      <w:r>
        <w:fldChar w:fldCharType="begin"/>
        <w:instrText xml:space="preserve">XE "Hoochbootsman"</w:instrText>
        <w:fldChar w:fldCharType="end"/>
      </w:r>
      <w:r>
        <w:rPr>
          <w:rStyle w:val="char1"/>
          <w:lang w:val="default" w:eastAsia="default" w:bidi="default"/>
        </w:rPr>
      </w:r>
      <w:r>
        <w:rPr>
          <w:rStyle w:val="char1"/>
          <w:lang w:val="default" w:eastAsia="default" w:bidi="default"/>
        </w:rPr>
        <w:footnoteReference w:id="145"/>
      </w:r>
      <w:r>
        <w:t>, ende oock gelaent ende gemaect tot des besteders beliefte daer aen volgende de Bottelrie</w:t>
      </w:r>
      <w:r>
        <w:fldChar w:fldCharType="begin"/>
        <w:instrText xml:space="preserve">XE "Bottelrie"</w:instrText>
        <w:fldChar w:fldCharType="end"/>
      </w:r>
      <w:r>
        <w:t xml:space="preserve"> de welcke zoo vere naer te wercken tot VI voeten lengde vande voorcant vande groote mast daer aen de kabuse</w:t>
      </w:r>
      <w:r>
        <w:fldChar w:fldCharType="begin"/>
        <w:instrText xml:space="preserve">XE "Kabuse"</w:instrText>
        <w:fldChar w:fldCharType="end"/>
      </w:r>
      <w:r>
        <w:t xml:space="preserve"> lanck VIII voeten, ende het Cabelruym</w:t>
      </w:r>
      <w:r>
        <w:rPr>
          <w:rStyle w:val="char1"/>
          <w:lang w:val="default" w:eastAsia="default" w:bidi="default"/>
        </w:rPr>
      </w:r>
      <w:r>
        <w:rPr>
          <w:rStyle w:val="char1"/>
          <w:lang w:val="default" w:eastAsia="default" w:bidi="default"/>
        </w:rPr>
        <w:footnoteReference w:id="146"/>
      </w:r>
      <w:r/>
      <w:r>
        <w:fldChar w:fldCharType="begin"/>
        <w:instrText xml:space="preserve">XE "Cabelruym"</w:instrText>
        <w:fldChar w:fldCharType="end"/>
      </w:r>
      <w:r>
        <w:t xml:space="preserve"> lanck XV voeten de reste tot de crop toe zal wesen de cruyt camer</w:t>
      </w:r>
      <w:r>
        <w:fldChar w:fldCharType="begin"/>
        <w:instrText xml:space="preserve">XE "Cruyt Camer"</w:instrText>
        <w:fldChar w:fldCharType="end"/>
      </w:r>
      <w:r>
        <w:t>,</w:t>
      </w:r>
    </w:p>
    <w:p>
      <w:pPr>
        <w:pStyle w:val="para9"/>
      </w:pPr>
      <w:r>
        <w:t>(19)</w:t>
      </w:r>
    </w:p>
    <w:p>
      <w:pPr>
        <w:pStyle w:val="para4"/>
      </w:pPr>
      <w:r>
        <w:t>Ten XIXden Stevens, Schiltbalcken</w:t>
      </w:r>
      <w:r>
        <w:fldChar w:fldCharType="begin"/>
        <w:instrText xml:space="preserve">XE "Schiltbalcken"</w:instrText>
        <w:fldChar w:fldCharType="end"/>
      </w:r>
      <w:r>
        <w:t>, vloer cropen ende pyckwrangen overloopse, coebrussche, ende bedincksche balcken, berchouten ende rusten Bantwegers, ende Gancboorden plancken vande huyt van beneden tot boven ende de weegers als den overloop all t’samen van goet bequam hout, ende de plancken vande huyt moeten niet breeder wesen dan XIIII duym</w:t>
      </w:r>
      <w:r>
        <w:rPr>
          <w:rStyle w:val="char1"/>
          <w:lang w:val="default" w:eastAsia="default" w:bidi="default"/>
        </w:rPr>
      </w:r>
      <w:r>
        <w:rPr>
          <w:rStyle w:val="char1"/>
          <w:lang w:val="default" w:eastAsia="default" w:bidi="default"/>
        </w:rPr>
        <w:footnoteReference w:id="147"/>
      </w:r>
      <w:r>
        <w:t xml:space="preserve"> int rysen vande Schepe daer het ront is gheen ghescheurde plancken</w:t>
      </w:r>
      <w:r>
        <w:rPr>
          <w:rStyle w:val="char1"/>
          <w:lang w:val="default" w:eastAsia="default" w:bidi="default"/>
        </w:rPr>
      </w:r>
      <w:r>
        <w:rPr>
          <w:rStyle w:val="char1"/>
          <w:lang w:val="default" w:eastAsia="default" w:bidi="default"/>
        </w:rPr>
        <w:footnoteReference w:id="148"/>
      </w:r>
      <w:r>
        <w:t xml:space="preserve"> tot die huyt naer die te verwercken tot weegers welcke weegers vande anderen zullen gewrocht werden,</w:t>
        <w:br w:type="textWrapping"/>
      </w:r>
      <w:r>
        <w:rPr>
          <w:b/>
          <w:bCs/>
          <w:color w:val="ff0000"/>
        </w:rPr>
        <w:tab/>
        <w:tab/>
        <w:tab/>
        <w:t>(Seite 9)</w:t>
      </w:r>
      <w:r>
        <w:br w:type="textWrapping"/>
        <w:t>vier duymen tusschen in gevolt met eycken plancken zoo dicke als de weegers dienen wtnemen mach,</w:t>
      </w:r>
    </w:p>
    <w:p>
      <w:pPr>
        <w:pStyle w:val="para9"/>
      </w:pPr>
      <w:r>
        <w:t>(20)</w:t>
      </w:r>
    </w:p>
    <w:p>
      <w:pPr>
        <w:pStyle w:val="para4"/>
      </w:pPr>
      <w:r>
        <w:t>Ten XXden te maken een Galderie</w:t>
      </w:r>
      <w:r>
        <w:fldChar w:fldCharType="begin"/>
        <w:instrText xml:space="preserve">XE "Galderie"</w:instrText>
        <w:fldChar w:fldCharType="end"/>
      </w:r>
      <w:r>
        <w:rPr>
          <w:rStyle w:val="char1"/>
          <w:lang w:val="default" w:eastAsia="default" w:bidi="default"/>
        </w:rPr>
      </w:r>
      <w:r>
        <w:rPr>
          <w:rStyle w:val="char1"/>
          <w:lang w:val="default" w:eastAsia="default" w:bidi="default"/>
        </w:rPr>
        <w:footnoteReference w:id="149"/>
      </w:r>
      <w:r>
        <w:t xml:space="preserve"> tot besteders beliefte, en geen vierich rietschalich speckich ofte woormachtich hout in te wercken het Schip wel te booren ende goede houte nagels daer Inne te slaen binnen ende buyten wel te calfaten met zyne behoorlicke wercken op den overloop achter den groote mast een capstande</w:t>
      </w:r>
      <w:r>
        <w:fldChar w:fldCharType="begin"/>
        <w:instrText xml:space="preserve">XE "Capstande"</w:instrText>
        <w:fldChar w:fldCharType="end"/>
      </w:r>
      <w:r>
        <w:rPr>
          <w:rStyle w:val="char1"/>
          <w:lang w:val="default" w:eastAsia="default" w:bidi="default"/>
        </w:rPr>
      </w:r>
      <w:r>
        <w:rPr>
          <w:rStyle w:val="char1"/>
          <w:lang w:val="default" w:eastAsia="default" w:bidi="default"/>
        </w:rPr>
        <w:footnoteReference w:id="150"/>
      </w:r>
      <w:r>
        <w:t xml:space="preserve"> met vier gaten achter het voorcasteel op de Coebrugge een dobbele capstande met III gaten een vroom roer van wesels hout, cranen, clampen wintboomen twee Inspitten</w:t>
      </w:r>
      <w:r>
        <w:fldChar w:fldCharType="begin"/>
        <w:instrText xml:space="preserve">XE "Inspitten"</w:instrText>
        <w:fldChar w:fldCharType="end"/>
      </w:r>
      <w:r>
        <w:t xml:space="preserve"> over elcke twee calterstocken, vooren op den overloop een vrome plancke</w:t>
      </w:r>
      <w:r>
        <w:rPr>
          <w:rStyle w:val="char1"/>
          <w:lang w:val="default" w:eastAsia="default" w:bidi="default"/>
        </w:rPr>
      </w:r>
      <w:r>
        <w:rPr>
          <w:rStyle w:val="char1"/>
          <w:lang w:val="default" w:eastAsia="default" w:bidi="default"/>
        </w:rPr>
        <w:footnoteReference w:id="151"/>
      </w:r>
      <w:r>
        <w:t xml:space="preserve"> over dweers te strycken dienende tot een balck om te water dat door de cluysen comt daer te sluyten en met spygaten wt te doen Loopen het maken ende stellen van alle het ront hout een voltimmert Schip ende selve wel dichte, en onbeschadicht int water te leveren,</w:t>
      </w:r>
    </w:p>
    <w:p>
      <w:pPr>
        <w:pStyle w:val="para9"/>
      </w:pPr>
      <w:r>
        <w:t>(21)</w:t>
      </w:r>
    </w:p>
    <w:p>
      <w:pPr>
        <w:pStyle w:val="para4"/>
      </w:pPr>
      <w:r>
        <w:t>Volgende de conditien hier vooren heeft Symon Hubrechtssen Been</w:t>
      </w:r>
      <w:r>
        <w:fldChar w:fldCharType="begin"/>
        <w:instrText xml:space="preserve">XE "N Symon Hubrechtssen Been"</w:instrText>
        <w:fldChar w:fldCharType="end"/>
      </w:r>
      <w:r>
        <w:t xml:space="preserve"> Meester Schiptimmerman tot Vlissingen</w:t>
      </w:r>
      <w:r>
        <w:fldChar w:fldCharType="begin"/>
        <w:instrText xml:space="preserve">XE "O Vlissingen"</w:instrText>
        <w:fldChar w:fldCharType="end"/>
      </w:r>
      <w:r>
        <w:t xml:space="preserve"> aengenomen te maken het Schip hier vooren geroert, voor de somme van achthien hondert vyffentseventich ponden grooten vlaems, te betalen een derdepart gereet, een ander derde deel als t’voorst Schip opgenomen zal zyn, ende t’leste derde deel een half Jaer daer naer, mitsgaders noch dry lasten cleyn biers, ende twaelf {...} ofte doppen, ende voor den armen tot Godts pennyck thien Carolus gulden, te betalen by den Secretage Nicola welcke bestedinge gedaen is ter putie vanden Raden Suylant, Huyssen, Cleyburch, Schaep, Oillarts, ende Campe, midtsgaders den Equipagemeester Cornelis Claessen als daer toe mede ghecommitteert zynde, Actum den XXVII January {...} ende dry</w:t>
        <w:br w:type="textWrapping"/>
        <w:t>...</w:t>
        <w:br w:type="textWrapping"/>
        <w:br w:type="textWrapping"/>
        <w:t>Der nachfolgende Text beinhaltet die kaufm. Dinge.</w:t>
      </w:r>
    </w:p>
    <w:p>
      <w:pPr>
        <w:pStyle w:val="para1"/>
      </w:pPr>
      <w:bookmarkStart w:id="151" w:name="_TOC000011"/>
      <w:r>
        <w:t>Oorlogschip 1603-04-18</w:t>
      </w:r>
      <w:bookmarkEnd w:id="151"/>
      <w:r/>
    </w:p>
    <w:p>
      <w:pPr>
        <w:pStyle w:val="para7"/>
      </w:pPr>
      <w:r>
        <w:t>Besteck ende voorwaerde om een Oorlogschip naer te maeken tot dienste voorde gemeen Saeke,</w:t>
      </w:r>
      <w:r>
        <w:rPr>
          <w:rStyle w:val="char1"/>
          <w:lang w:val="default" w:eastAsia="default" w:bidi="default"/>
        </w:rPr>
      </w:r>
      <w:r>
        <w:rPr>
          <w:rStyle w:val="char1"/>
          <w:lang w:val="default" w:eastAsia="default" w:bidi="default"/>
        </w:rPr>
        <w:footnoteReference w:id="153"/>
      </w:r>
      <w:r/>
    </w:p>
    <w:p>
      <w:pPr>
        <w:pStyle w:val="para9"/>
      </w:pPr>
      <w:r>
        <w:t>(1)</w:t>
      </w:r>
    </w:p>
    <w:p>
      <w:pPr>
        <w:pStyle w:val="para4"/>
      </w:pPr>
      <w:r>
        <w:t>In den eersten vyffentzeventich voeten kiels</w:t>
      </w:r>
      <w:r>
        <w:rPr>
          <w:rStyle w:val="char1"/>
          <w:lang w:val="default" w:eastAsia="default" w:bidi="default"/>
        </w:rPr>
      </w:r>
      <w:r>
        <w:rPr>
          <w:rStyle w:val="char1"/>
          <w:lang w:val="default" w:eastAsia="default" w:bidi="default"/>
        </w:rPr>
        <w:footnoteReference w:id="154"/>
      </w:r>
      <w:r>
        <w:t xml:space="preserve"> sonder de hielinge van twee stuc breet achthien duymen ende dicte vyfthien duymen het lassen lanck te wercken negen voeten ende wel t’samen aen den anderen te voegen den Voorsteven</w:t>
      </w:r>
      <w:r>
        <w:rPr>
          <w:rStyle w:val="char1"/>
          <w:lang w:val="default" w:eastAsia="default" w:bidi="default"/>
        </w:rPr>
      </w:r>
      <w:r>
        <w:rPr>
          <w:rStyle w:val="char1"/>
          <w:lang w:val="default" w:eastAsia="default" w:bidi="default"/>
        </w:rPr>
        <w:footnoteReference w:id="155"/>
      </w:r>
      <w:r>
        <w:t xml:space="preserve"> Insgelicx van twee stucx ende alle de selfde lanck driendertich voeten ende breet sessentwintich ende van binnen dicte vyfthien duymen de binnen Cant vande Sponde tot de binnen Cant vande Steven verscheyden zeven duymen Bochts ses voeten ende een halff met bequame Lassen aenden anderen te vougen ende vallens achthien voeten met een zeer vroom Slymp hout over het Lassen te wercken maer advenant eenen vromen achtersteven</w:t>
      </w:r>
      <w:r>
        <w:rPr>
          <w:rStyle w:val="char1"/>
          <w:lang w:val="default" w:eastAsia="default" w:bidi="default"/>
        </w:rPr>
      </w:r>
      <w:r>
        <w:rPr>
          <w:rStyle w:val="char1"/>
          <w:lang w:val="default" w:eastAsia="default" w:bidi="default"/>
        </w:rPr>
        <w:footnoteReference w:id="156"/>
      </w:r>
      <w:r>
        <w:t xml:space="preserve"> ende den selfden lanck den achtercant gemeten twintich voeten ende een halff Bochts naer behooren geschort sonder de Kiel ende wringens negen voeten, ende vallens ses voeten gevoucht met een vroom knie op de kiele sal soe over Stevens lanck commen te wesen negenentnegentich voeten,</w:t>
      </w:r>
      <w:r>
        <w:rPr>
          <w:rStyle w:val="char1"/>
          <w:lang w:val="default" w:eastAsia="default" w:bidi="default"/>
        </w:rPr>
      </w:r>
      <w:r>
        <w:rPr>
          <w:rStyle w:val="char1"/>
          <w:lang w:val="default" w:eastAsia="default" w:bidi="default"/>
        </w:rPr>
        <w:footnoteReference w:id="157"/>
      </w:r>
      <w:r/>
    </w:p>
    <w:p>
      <w:pPr>
        <w:pStyle w:val="para9"/>
      </w:pPr>
      <w:r>
        <w:t>(2)</w:t>
      </w:r>
    </w:p>
    <w:p>
      <w:pPr>
        <w:pStyle w:val="para4"/>
      </w:pPr>
      <w:r>
        <w:t>Ten tweeden de Heckebalck</w:t>
      </w:r>
      <w:r>
        <w:rPr>
          <w:rStyle w:val="char1"/>
          <w:lang w:val="default" w:eastAsia="default" w:bidi="default"/>
        </w:rPr>
      </w:r>
      <w:r>
        <w:rPr>
          <w:rStyle w:val="char1"/>
          <w:lang w:val="default" w:eastAsia="default" w:bidi="default"/>
        </w:rPr>
        <w:footnoteReference w:id="158"/>
      </w:r>
      <w:r>
        <w:t xml:space="preserve"> lanck vyfthien voeten ende een halff ende diepe op ende neder twintich duymen ende diepe derthien duymen omme de pinne van het Roer te hooger over het geschut te gaen daer aen voegen salmen leggen vierentwintich duymen leger de tweede</w:t>
        <w:br w:type="textWrapping"/>
      </w:r>
      <w:r>
        <w:rPr>
          <w:b/>
          <w:bCs/>
          <w:color w:val="ff0000"/>
        </w:rPr>
        <w:tab/>
        <w:tab/>
        <w:tab/>
        <w:t>(Seite 2)</w:t>
      </w:r>
      <w:r>
        <w:br w:type="textWrapping"/>
        <w:t>Schlitbalcke</w:t>
      </w:r>
      <w:r>
        <w:rPr>
          <w:rStyle w:val="char1"/>
          <w:lang w:val="default" w:eastAsia="default" w:bidi="default"/>
        </w:rPr>
      </w:r>
      <w:r>
        <w:rPr>
          <w:rStyle w:val="char1"/>
          <w:lang w:val="default" w:eastAsia="default" w:bidi="default"/>
        </w:rPr>
        <w:footnoteReference w:id="159"/>
      </w:r>
      <w:r>
        <w:t xml:space="preserve"> viercant veerthien duymen {...} Inne sullen staen de twee achterste poorten de Resterende Schiltbalcke ende Schilthouten vroom naer advenant alle de selfde Schiltbalcken te wercken met wat bochts Inne waerts staende een derdepart van diepte vande Spieghel gewrongen</w:t>
      </w:r>
      <w:r>
        <w:rPr>
          <w:rStyle w:val="char1"/>
          <w:lang w:val="default" w:eastAsia="default" w:bidi="default"/>
        </w:rPr>
      </w:r>
      <w:r>
        <w:rPr>
          <w:rStyle w:val="char1"/>
          <w:lang w:val="default" w:eastAsia="default" w:bidi="default"/>
        </w:rPr>
        <w:footnoteReference w:id="160"/>
      </w:r>
      <w:r>
        <w:t xml:space="preserve"> omme dies te Bedreven ende beseylder Schip te hebben,</w:t>
      </w:r>
    </w:p>
    <w:p>
      <w:pPr>
        <w:pStyle w:val="para9"/>
      </w:pPr>
      <w:r>
        <w:t>(3)</w:t>
      </w:r>
    </w:p>
    <w:p>
      <w:pPr>
        <w:pStyle w:val="para4"/>
      </w:pPr>
      <w:r>
        <w:t>Ten derden het wytste</w:t>
      </w:r>
      <w:r>
        <w:rPr>
          <w:rStyle w:val="char1"/>
          <w:lang w:val="default" w:eastAsia="default" w:bidi="default"/>
        </w:rPr>
      </w:r>
      <w:r>
        <w:rPr>
          <w:rStyle w:val="char1"/>
          <w:lang w:val="default" w:eastAsia="default" w:bidi="default"/>
        </w:rPr>
        <w:footnoteReference w:id="161"/>
      </w:r>
      <w:r>
        <w:t xml:space="preserve"> vande Schepe dertich voeten ende selve wyte te wercken op twelff voeten holte vande Kiele oppewaerts op twee voeten ende een halff holte Insgelicx vande Kiele oppewaerts tweentwintich voeten vlacte</w:t>
      </w:r>
      <w:r>
        <w:rPr>
          <w:rStyle w:val="char1"/>
          <w:lang w:val="default" w:eastAsia="default" w:bidi="default"/>
        </w:rPr>
      </w:r>
      <w:r>
        <w:rPr>
          <w:rStyle w:val="char1"/>
          <w:lang w:val="default" w:eastAsia="default" w:bidi="default"/>
        </w:rPr>
        <w:footnoteReference w:id="162"/>
      </w:r>
      <w:r>
        <w:t xml:space="preserve"> de wrangen diepte aenden oppercant vande Santstroocke elf duymen ende Inde dobbele pooten viercant negen duymen Crop ende Pyck wranghen met lange Opper eynden het Schip vooren beneden wel gebidt omme dies te {...} windt te houden tusschen de Pyck wrangen ofte boven daer oppe te wercken met vyff dweers houten omme door middel van dese de pyck te styven,</w:t>
      </w:r>
    </w:p>
    <w:p>
      <w:pPr>
        <w:pStyle w:val="para9"/>
      </w:pPr>
      <w:r>
        <w:t>(4)</w:t>
      </w:r>
    </w:p>
    <w:p>
      <w:pPr>
        <w:pStyle w:val="para4"/>
      </w:pPr>
      <w:r>
        <w:t>Ten vierden alle het resterende Inhout mitsgaders de Stunders vande vertuyning vroom naer advenant verschietende alle het Inhout</w:t>
      </w:r>
      <w:r>
        <w:rPr>
          <w:rStyle w:val="char1"/>
          <w:lang w:val="default" w:eastAsia="default" w:bidi="default"/>
        </w:rPr>
      </w:r>
      <w:r>
        <w:rPr>
          <w:rStyle w:val="char1"/>
          <w:lang w:val="default" w:eastAsia="default" w:bidi="default"/>
        </w:rPr>
        <w:footnoteReference w:id="163"/>
      </w:r>
      <w:r>
        <w:t xml:space="preserve"> van beneden tot boven vier voeten ende wel dichte aenden anderen te vougen ende alle het vaste werck</w:t>
      </w:r>
      <w:r>
        <w:rPr>
          <w:rStyle w:val="char1"/>
          <w:lang w:val="default" w:eastAsia="default" w:bidi="default"/>
        </w:rPr>
      </w:r>
      <w:r>
        <w:rPr>
          <w:rStyle w:val="char1"/>
          <w:lang w:val="default" w:eastAsia="default" w:bidi="default"/>
        </w:rPr>
        <w:footnoteReference w:id="164"/>
      </w:r>
      <w:r>
        <w:t xml:space="preserve"> tot twintich voeten holte daer sal ontrent boven de Coebrugge commen te wesen ander halven voet het Schip boven zyne wyte wel ront Inne te trecken ende ontrent de holte vande Overloop,</w:t>
        <w:br w:type="textWrapping"/>
      </w:r>
      <w:r>
        <w:rPr>
          <w:b/>
          <w:bCs/>
          <w:color w:val="ff0000"/>
        </w:rPr>
        <w:tab/>
        <w:tab/>
        <w:tab/>
        <w:t>(Seite 3)</w:t>
      </w:r>
      <w:r>
        <w:br w:type="textWrapping"/>
        <w:t>Ende Coebrugge hout van Bougge omme dies te meer Ruympte</w:t>
      </w:r>
      <w:r>
        <w:rPr>
          <w:rStyle w:val="char1"/>
          <w:lang w:val="default" w:eastAsia="default" w:bidi="default"/>
        </w:rPr>
      </w:r>
      <w:r>
        <w:rPr>
          <w:rStyle w:val="char1"/>
          <w:lang w:val="default" w:eastAsia="default" w:bidi="default"/>
        </w:rPr>
        <w:footnoteReference w:id="165"/>
      </w:r>
      <w:r>
        <w:t xml:space="preserve"> te hebben om met de vier voorste Stucken twee hoochte recht vooren vuyt te schieten de Stuners</w:t>
      </w:r>
      <w:r>
        <w:rPr>
          <w:rStyle w:val="char1"/>
          <w:lang w:val="default" w:eastAsia="default" w:bidi="default"/>
        </w:rPr>
      </w:r>
      <w:r>
        <w:rPr>
          <w:rStyle w:val="char1"/>
          <w:lang w:val="default" w:eastAsia="default" w:bidi="default"/>
        </w:rPr>
        <w:footnoteReference w:id="166"/>
      </w:r>
      <w:r>
        <w:t xml:space="preserve"> vande vertuyning ende CaJuyte met wat bochts ende vuytvallens daer naer gesaecht omme goet fatsoen te hebben welcke Stunders van achter ende voor Casteelen</w:t>
      </w:r>
      <w:r>
        <w:rPr>
          <w:rStyle w:val="char1"/>
          <w:lang w:val="default" w:eastAsia="default" w:bidi="default"/>
        </w:rPr>
      </w:r>
      <w:r>
        <w:rPr>
          <w:rStyle w:val="char1"/>
          <w:lang w:val="default" w:eastAsia="default" w:bidi="default"/>
        </w:rPr>
        <w:footnoteReference w:id="167"/>
      </w:r>
      <w:r>
        <w:t xml:space="preserve"> sullen boven de Coebrugsche ganckboorden hooge wesen ses voeten ende die van beyde de CaJuyten naer advenant wat hooger welcke leyncte van het Voor Casteel</w:t>
      </w:r>
      <w:r>
        <w:rPr>
          <w:rStyle w:val="char1"/>
          <w:lang w:val="default" w:eastAsia="default" w:bidi="default"/>
        </w:rPr>
      </w:r>
      <w:r>
        <w:rPr>
          <w:rStyle w:val="char1"/>
          <w:lang w:val="default" w:eastAsia="default" w:bidi="default"/>
        </w:rPr>
        <w:footnoteReference w:id="168"/>
      </w:r>
      <w:r>
        <w:t xml:space="preserve"> boven lanck te wercken veerthien voeten waer oppe de meester timmerman Int wercken van Stuners sal {...} te letten welcke Casteelen sullen boven open wesen het voor Casteel sal soe vooren als achter een bindeken hebben, ende noch een van gelicken een bindekens aende voorcant van het achtercasteel achter de mast ende aen elcke zyde van dese drie voorgenoemde bindekens een knie Tusschen beyde de Casteelen</w:t>
      </w:r>
      <w:r>
        <w:rPr>
          <w:rStyle w:val="char1"/>
          <w:lang w:val="default" w:eastAsia="default" w:bidi="default"/>
        </w:rPr>
      </w:r>
      <w:r>
        <w:rPr>
          <w:rStyle w:val="char1"/>
          <w:lang w:val="default" w:eastAsia="default" w:bidi="default"/>
        </w:rPr>
        <w:footnoteReference w:id="169"/>
      </w:r>
      <w:r>
        <w:t xml:space="preserve"> over elcke syde boven de Coebruchse ganckboorden diepte te boeyen vier voeten omme het geschut daer In poorten gebruycken sal oock dies meer te voorscheen hebben ende oock dies te geweldiger wesen,</w:t>
      </w:r>
    </w:p>
    <w:p>
      <w:pPr>
        <w:pStyle w:val="para9"/>
      </w:pPr>
      <w:r>
        <w:t>(5)</w:t>
      </w:r>
    </w:p>
    <w:p>
      <w:pPr>
        <w:pStyle w:val="para4"/>
      </w:pPr>
      <w:r>
        <w:t>Ten vyffsten het Saethout</w:t>
      </w:r>
      <w:r>
        <w:rPr>
          <w:rStyle w:val="char1"/>
          <w:lang w:val="default" w:eastAsia="default" w:bidi="default"/>
        </w:rPr>
      </w:r>
      <w:r>
        <w:rPr>
          <w:rStyle w:val="char1"/>
          <w:lang w:val="default" w:eastAsia="default" w:bidi="default"/>
        </w:rPr>
        <w:footnoteReference w:id="170"/>
      </w:r>
      <w:r>
        <w:t xml:space="preserve"> van een stuck soe lanck men het selfde wercken can breet twintich duymen ende diepe acht duymen over elcke zyde over de dobbele pooten Bantwegers</w:t>
      </w:r>
      <w:r>
        <w:rPr>
          <w:rStyle w:val="char1"/>
          <w:lang w:val="default" w:eastAsia="default" w:bidi="default"/>
        </w:rPr>
      </w:r>
      <w:r>
        <w:rPr>
          <w:rStyle w:val="char1"/>
          <w:lang w:val="default" w:eastAsia="default" w:bidi="default"/>
        </w:rPr>
        <w:footnoteReference w:id="171"/>
      </w:r>
      <w:r>
        <w:t xml:space="preserve"> Breet sesthien duymen ende dicte vyff duymen den Overloop</w:t>
      </w:r>
      <w:r>
        <w:rPr>
          <w:rStyle w:val="char1"/>
          <w:lang w:val="default" w:eastAsia="default" w:bidi="default"/>
        </w:rPr>
      </w:r>
      <w:r>
        <w:rPr>
          <w:rStyle w:val="char1"/>
          <w:lang w:val="default" w:eastAsia="default" w:bidi="default"/>
        </w:rPr>
        <w:footnoteReference w:id="172"/>
      </w:r>
      <w:r>
        <w:t xml:space="preserve"> sal gelecht weren op twelff voeten holte de Coebrugge ses voeten ende vier duymen hooger t’samen holte tot daer toe achthien voeten ende vier duymen,</w:t>
      </w:r>
    </w:p>
    <w:p>
      <w:pPr>
        <w:pStyle w:val="para9"/>
      </w:pPr>
      <w:r>
        <w:t>(6 - Seite 4)</w:t>
      </w:r>
    </w:p>
    <w:p>
      <w:pPr>
        <w:pStyle w:val="para4"/>
      </w:pPr>
      <w:r>
        <w:t>Ten sesten over elcke zyde van vooren tot achter te leggen de overloopse bantwegers</w:t>
      </w:r>
      <w:r>
        <w:rPr>
          <w:rStyle w:val="char1"/>
          <w:lang w:val="default" w:eastAsia="default" w:bidi="default"/>
        </w:rPr>
      </w:r>
      <w:r>
        <w:rPr>
          <w:rStyle w:val="char1"/>
          <w:lang w:val="default" w:eastAsia="default" w:bidi="default"/>
        </w:rPr>
        <w:footnoteReference w:id="173"/>
      </w:r>
      <w:r>
        <w:t xml:space="preserve"> Breet tweentwintich duymen ende dicte vier ende een halff duym daer Inne te leggen loopende lynrechte op twelff voeten holte Int loot aen boort gemeten achthien overloopse binden alle welcke voorgenoemde achthien overloopse binden</w:t>
      </w:r>
      <w:r>
        <w:rPr>
          <w:rStyle w:val="char1"/>
          <w:lang w:val="default" w:eastAsia="default" w:bidi="default"/>
        </w:rPr>
      </w:r>
      <w:r>
        <w:rPr>
          <w:rStyle w:val="char1"/>
          <w:lang w:val="default" w:eastAsia="default" w:bidi="default"/>
        </w:rPr>
        <w:footnoteReference w:id="174"/>
      </w:r>
      <w:r>
        <w:t xml:space="preserve"> viercant te wercken twelff duymen Bochts zeven duymen een van die binden salmen den voorcant vande binnen Cant vande voorsteven verscheyden leggen vyfthien voeten omme de bedinse balcke achter aenet te sluyten</w:t>
      </w:r>
      <w:r>
        <w:rPr>
          <w:rStyle w:val="char1"/>
          <w:lang w:val="default" w:eastAsia="default" w:bidi="default"/>
        </w:rPr>
      </w:r>
      <w:r>
        <w:rPr>
          <w:rStyle w:val="char1"/>
          <w:lang w:val="default" w:eastAsia="default" w:bidi="default"/>
        </w:rPr>
        <w:footnoteReference w:id="175"/>
      </w:r>
      <w:r>
        <w:t xml:space="preserve"> noch twee vande t’selfde binden samen de binnen Cant van anderen verscheyden leggen drie voet ende een halff daer tusschen sal Inne commen te staen de groote mast</w:t>
      </w:r>
      <w:r>
        <w:rPr>
          <w:rStyle w:val="char1"/>
          <w:lang w:val="default" w:eastAsia="default" w:bidi="default"/>
        </w:rPr>
      </w:r>
      <w:r>
        <w:rPr>
          <w:rStyle w:val="char1"/>
          <w:lang w:val="default" w:eastAsia="default" w:bidi="default"/>
        </w:rPr>
        <w:footnoteReference w:id="176"/>
      </w:r>
      <w:r>
        <w:t xml:space="preserve"> welcken mast op den overloop te meten sal moeten staen een voet naerder den achter steven dan den voorsteven waer oppe de Meester timmerman Int leggen vande voorgenoemde binden groetelicx sal {...} te letten,</w:t>
      </w:r>
    </w:p>
    <w:p>
      <w:pPr>
        <w:pStyle w:val="para9"/>
      </w:pPr>
      <w:r>
        <w:t>(7)</w:t>
      </w:r>
    </w:p>
    <w:p>
      <w:pPr>
        <w:pStyle w:val="para4"/>
      </w:pPr>
      <w:r>
        <w:t>Ten sevensten over elcke zyde van vooren tot achter te wercken twee Berchouten</w:t>
      </w:r>
      <w:r>
        <w:rPr>
          <w:rStyle w:val="char1"/>
          <w:lang w:val="default" w:eastAsia="default" w:bidi="default"/>
        </w:rPr>
      </w:r>
      <w:r>
        <w:rPr>
          <w:rStyle w:val="char1"/>
          <w:lang w:val="default" w:eastAsia="default" w:bidi="default"/>
        </w:rPr>
        <w:footnoteReference w:id="177"/>
      </w:r>
      <w:r>
        <w:t xml:space="preserve"> elck van dien Breet elff duymen ende dicte zeven duymen ende binnen Canten van dien van de anderen verscheyden te leggen drientwintich duymen alle met haecken op vier Inhouten, te wercken achter aen het bindt als vooren verhaelt twee vrome bedincxse balcken</w:t>
      </w:r>
      <w:r>
        <w:rPr>
          <w:rStyle w:val="char1"/>
          <w:lang w:val="default" w:eastAsia="default" w:bidi="default"/>
        </w:rPr>
      </w:r>
      <w:r>
        <w:rPr>
          <w:rStyle w:val="char1"/>
          <w:lang w:val="default" w:eastAsia="default" w:bidi="default"/>
        </w:rPr>
        <w:footnoteReference w:id="178"/>
      </w:r>
      <w:r>
        <w:t xml:space="preserve"> boven viercant achthien duymen ende boven den Overloop hooge vyff voeten ende de binnen Canten vanden anderen verscheyden te leggen drye voeten aen den voorcant vandien elcke te besetten met een knie daer achter aen te wercken een vroom dweers hout omme de</w:t>
        <w:br w:type="textWrapping"/>
      </w:r>
      <w:r>
        <w:rPr>
          <w:b/>
          <w:bCs/>
          <w:color w:val="ff0000"/>
        </w:rPr>
        <w:tab/>
        <w:tab/>
        <w:tab/>
        <w:t>(Seite 5)</w:t>
      </w:r>
      <w:r>
        <w:br w:type="textWrapping"/>
        <w:t>Cabels aene te beeden de plancken</w:t>
      </w:r>
      <w:r>
        <w:rPr>
          <w:rStyle w:val="char1"/>
          <w:lang w:val="default" w:eastAsia="default" w:bidi="default"/>
        </w:rPr>
      </w:r>
      <w:r>
        <w:rPr>
          <w:rStyle w:val="char1"/>
          <w:lang w:val="default" w:eastAsia="default" w:bidi="default"/>
        </w:rPr>
        <w:footnoteReference w:id="179"/>
      </w:r>
      <w:r>
        <w:t xml:space="preserve"> vande huyt dicte te wercken tot onder aen de rusten drie duymen alle met haecken op vier Inne houten de selfde Inde kimminghen niet breeder te wercken dan twelff duymen de wegers Int ruym als tusschen den Overloop ende Coebrugge dicte te wercken twee ende een halff duym vooren Inde Crop op zeven voeten holte te wercken drie bindekens elck van die vierkant acht duymen de welcke sullen dienen tut een cruytcamer</w:t>
      </w:r>
      <w:r>
        <w:rPr>
          <w:rStyle w:val="char1"/>
          <w:lang w:val="default" w:eastAsia="default" w:bidi="default"/>
        </w:rPr>
      </w:r>
      <w:r>
        <w:rPr>
          <w:rStyle w:val="char1"/>
          <w:lang w:val="default" w:eastAsia="default" w:bidi="default"/>
        </w:rPr>
        <w:footnoteReference w:id="180"/>
      </w:r>
      <w:r>
        <w:t>,</w:t>
      </w:r>
    </w:p>
    <w:p>
      <w:pPr>
        <w:pStyle w:val="para9"/>
      </w:pPr>
      <w:r>
        <w:t>(8)</w:t>
      </w:r>
    </w:p>
    <w:p>
      <w:pPr>
        <w:pStyle w:val="para4"/>
      </w:pPr>
      <w:r>
        <w:t>Ten achtsten dwers over het Saethout te wercken houten viercant acht duymen en dan voorts daer aen noch te vougen valhouten</w:t>
      </w:r>
      <w:r>
        <w:rPr>
          <w:rStyle w:val="char1"/>
          <w:lang w:val="default" w:eastAsia="default" w:bidi="default"/>
        </w:rPr>
      </w:r>
      <w:r>
        <w:rPr>
          <w:rStyle w:val="char1"/>
          <w:lang w:val="default" w:eastAsia="default" w:bidi="default"/>
        </w:rPr>
        <w:footnoteReference w:id="181"/>
      </w:r>
      <w:r>
        <w:t xml:space="preserve"> Insgelicx acht duymen viercant met verschervens naer behooren, de welcke men sal wercken tot onder aen de Coebruchsche gangeboorden, wel verstaende datte soe veel valhouten aene overloopse binden sullen gewerckt werden datte geene vandien de(?) commen Inde wech vande overloopse Poorten waeroppe den Meester timmerman sal {...} en letten Int Ruym drie Cropknien het eene zeer vroom dienende tot een focke spor noch twee knien die de Schilt ende pyck wrangen vaten alle de Schiltbalcken overloopse binden elck te besetten met twee knien ende selve te stutten met eycken houten</w:t>
      </w:r>
      <w:r>
        <w:rPr>
          <w:rStyle w:val="char1"/>
          <w:lang w:val="default" w:eastAsia="default" w:bidi="default"/>
        </w:rPr>
      </w:r>
      <w:r>
        <w:rPr>
          <w:rStyle w:val="char1"/>
          <w:lang w:val="default" w:eastAsia="default" w:bidi="default"/>
        </w:rPr>
        <w:footnoteReference w:id="182"/>
      </w:r>
      <w:r>
        <w:t xml:space="preserve"> vyff duymen viercant op alle dese voorgenomde achthien binden over elcke zyde van vooren tot achter daer oppe te stricken met gangeboorden</w:t>
      </w:r>
      <w:r>
        <w:rPr>
          <w:rStyle w:val="char1"/>
          <w:lang w:val="default" w:eastAsia="default" w:bidi="default"/>
        </w:rPr>
      </w:r>
      <w:r>
        <w:rPr>
          <w:rStyle w:val="char1"/>
          <w:lang w:val="default" w:eastAsia="default" w:bidi="default"/>
        </w:rPr>
        <w:footnoteReference w:id="183"/>
      </w:r>
      <w:r>
        <w:t xml:space="preserve"> breet vyffentwintich duymen ende dicte vyff duymen de rusten</w:t>
      </w:r>
      <w:r>
        <w:rPr>
          <w:rStyle w:val="char1"/>
          <w:lang w:val="default" w:eastAsia="default" w:bidi="default"/>
        </w:rPr>
      </w:r>
      <w:r>
        <w:rPr>
          <w:rStyle w:val="char1"/>
          <w:lang w:val="default" w:eastAsia="default" w:bidi="default"/>
        </w:rPr>
        <w:footnoteReference w:id="184"/>
      </w:r>
      <w:r>
        <w:t xml:space="preserve"> sullen geheel van vooren tot achter gewrocht werden van houten thien duymen viercant den ondercanten vandien aff gehouden omme het fatsoen te hebben ende de ondercants vanden dese rusten in leechste vande Schepe verscheyden te leggen boven de overloopse gangeboorden vier voeten ende acht duymen met haecken op vier Inhouten,</w:t>
      </w:r>
    </w:p>
    <w:p>
      <w:pPr>
        <w:pStyle w:val="para9"/>
      </w:pPr>
      <w:r>
        <w:t>(9 - Seite 6)</w:t>
      </w:r>
    </w:p>
    <w:p>
      <w:pPr>
        <w:pStyle w:val="para4"/>
      </w:pPr>
      <w:r>
        <w:t>Ten negensten de overloopse binden te schaerstocken ende te wercken met zyne vissingen ende wel te besetten met vrome eycken Ribben aenden gangeboorden aen elcke zyde van vooren tot achter te stricken voor de slach van het geschut met een eyckene plancke Breet vyfthien duymen ende dicte drie duymen ende voorts den overloop daer aene toe te stricken met goede drooge eycken plancken</w:t>
      </w:r>
      <w:r>
        <w:rPr>
          <w:rStyle w:val="char1"/>
          <w:lang w:val="default" w:eastAsia="default" w:bidi="default"/>
        </w:rPr>
      </w:r>
      <w:r>
        <w:rPr>
          <w:rStyle w:val="char1"/>
          <w:lang w:val="default" w:eastAsia="default" w:bidi="default"/>
        </w:rPr>
        <w:footnoteReference w:id="185"/>
      </w:r>
      <w:r>
        <w:t xml:space="preserve"> twee duymen dick met syne Luycken daer Inne naer behooren op den overloop te wercken twee groote cluysgaten ende een cleyne t’samen drie ende de selfde van binnen te wercken door breede eyckene houten naer den heysch vant werck, ende die van buyten Insgelicx door plancken te wercken vier duymen dicte het onderste verwelff beset met een vroom heckebert ane elcke zyde een knie versien met zyne Stunders Bochtsgewyse naer behooren ende daer oppe toe te stricken met goede drooge plancken twee duymen dicte van buyten geschaeft binnen clinckwerck ende buyten creveel werck over elcke zyde van het Patryse gadt</w:t>
      </w:r>
      <w:r>
        <w:rPr>
          <w:rStyle w:val="char1"/>
          <w:lang w:val="default" w:eastAsia="default" w:bidi="default"/>
        </w:rPr>
      </w:r>
      <w:r>
        <w:rPr>
          <w:rStyle w:val="char1"/>
          <w:lang w:val="default" w:eastAsia="default" w:bidi="default"/>
        </w:rPr>
        <w:footnoteReference w:id="186"/>
      </w:r>
      <w:r>
        <w:t xml:space="preserve"> een groot ront gadt omme achter vuyt te meeren van binnen beset met dicke eyckene Plancken Insgelicx met gaeten daer deure,</w:t>
      </w:r>
    </w:p>
    <w:p>
      <w:pPr>
        <w:pStyle w:val="para9"/>
      </w:pPr>
      <w:r>
        <w:t>(10)</w:t>
      </w:r>
    </w:p>
    <w:p>
      <w:pPr>
        <w:pStyle w:val="para4"/>
      </w:pPr>
      <w:r>
        <w:t>Ten thienden salmen van vooren tot achter aen het verwelff op een holte leggen linrechte de Coebruchtse bantwegers</w:t>
      </w:r>
      <w:r>
        <w:rPr>
          <w:rStyle w:val="char1"/>
          <w:lang w:val="default" w:eastAsia="default" w:bidi="default"/>
        </w:rPr>
      </w:r>
      <w:r>
        <w:rPr>
          <w:rStyle w:val="char1"/>
          <w:lang w:val="default" w:eastAsia="default" w:bidi="default"/>
        </w:rPr>
        <w:footnoteReference w:id="187"/>
      </w:r>
      <w:r>
        <w:t xml:space="preserve"> breet achthien duymen ende dick drie duymen ende een halff daer Inne te leggen op ses voeten ende vier duymen holte Int loot aen boort gemeten achthien binden</w:t>
      </w:r>
      <w:r>
        <w:rPr>
          <w:rStyle w:val="char1"/>
          <w:lang w:val="default" w:eastAsia="default" w:bidi="default"/>
        </w:rPr>
      </w:r>
      <w:r>
        <w:rPr>
          <w:rStyle w:val="char1"/>
          <w:lang w:val="default" w:eastAsia="default" w:bidi="default"/>
        </w:rPr>
        <w:footnoteReference w:id="188"/>
      </w:r>
      <w:r>
        <w:t xml:space="preserve"> de twee mastbinden</w:t>
      </w:r>
      <w:r>
        <w:rPr>
          <w:rStyle w:val="char1"/>
          <w:lang w:val="default" w:eastAsia="default" w:bidi="default"/>
        </w:rPr>
      </w:r>
      <w:r>
        <w:rPr>
          <w:rStyle w:val="char1"/>
          <w:lang w:val="default" w:eastAsia="default" w:bidi="default"/>
        </w:rPr>
        <w:footnoteReference w:id="189"/>
      </w:r>
      <w:r>
        <w:t xml:space="preserve"> van anderen verscheyden te leggen drie voeten ende een halff, ende alle de selfde viercant te wercken</w:t>
        <w:br w:type="textWrapping"/>
      </w:r>
      <w:r>
        <w:rPr>
          <w:b/>
          <w:bCs/>
          <w:color w:val="ff0000"/>
        </w:rPr>
        <w:tab/>
        <w:tab/>
        <w:tab/>
        <w:t>(Seite 7)</w:t>
      </w:r>
      <w:r>
        <w:br w:type="textWrapping"/>
        <w:t>negen duymen het bindt dienende tot de pompe dalen viercant twelff duymen ende sal den voorcant vandien gelecht werden vanden binnencant van het verwelff negenthien voeten alle t’samen met vyff duymen bochts,</w:t>
      </w:r>
    </w:p>
    <w:p>
      <w:pPr>
        <w:pStyle w:val="para9"/>
      </w:pPr>
      <w:r>
        <w:t>(11)</w:t>
      </w:r>
    </w:p>
    <w:p>
      <w:pPr>
        <w:pStyle w:val="para4"/>
      </w:pPr>
      <w:r>
        <w:t>Ten Elffsten boven de rusten gevoecht tot anderhalff voet holte, boven de Coebrugge met goede drooge eyckene plancken twee duymen ende een halff dicte alle met haecken op vier Inhouten dan voorts daer oppe over elcke zyde van vooren tot achter twee voet ende een halff holte te boeyen van gelicken met goede drooge eyckene Plancken twee duymen dicte ge geene die commen tot anderhalven voet boven de Coebrugge te wercken met haecken op vier Inhouten tusschen den overloop ende de Coebrugge te wercken met twee vrome crop knien de resterende heckeberden vroom naer den heysch van het werck met zyne knien met zyne Stunders naer behooren het opperste belt lanck achtien met weynich vallens ende dan voorts daer oppe toe te stricken met een derde part blau wageschot binnen clinckwerck ende buyten Creveel werck In alles op den overloop te maeken verthien poorten</w:t>
      </w:r>
      <w:r>
        <w:rPr>
          <w:rStyle w:val="char1"/>
          <w:lang w:val="default" w:eastAsia="default" w:bidi="default"/>
        </w:rPr>
      </w:r>
      <w:r>
        <w:rPr>
          <w:rStyle w:val="char1"/>
          <w:lang w:val="default" w:eastAsia="default" w:bidi="default"/>
        </w:rPr>
        <w:footnoteReference w:id="190"/>
      </w:r>
      <w:r>
        <w:t xml:space="preserve"> daer Inne begrepen zyn de twee poorten Inden Spiegel welcke poorten opde zyden de ondercanten vanden te wercken boven den overloopse gangeboorden drientwintich duymen ende selfte viercant vierentwintich duymen de voorste Bouchpoorten naer advenant langer,</w:t>
      </w:r>
    </w:p>
    <w:p>
      <w:pPr>
        <w:pStyle w:val="para9"/>
      </w:pPr>
      <w:r>
        <w:t>(12)</w:t>
      </w:r>
    </w:p>
    <w:p>
      <w:pPr>
        <w:pStyle w:val="para4"/>
      </w:pPr>
      <w:r>
        <w:t>Ten twelffsten te wercken aende overloopse ende Coebruchsche binden twee groote knechts daer de vallen doore sullen gaen wel verstaende de groote</w:t>
        <w:br w:type="textWrapping"/>
      </w:r>
      <w:r>
        <w:rPr>
          <w:b/>
          <w:bCs/>
          <w:color w:val="ff0000"/>
        </w:rPr>
        <w:tab/>
        <w:tab/>
        <w:tab/>
        <w:t>(Seite 8)</w:t>
      </w:r>
      <w:r>
        <w:br w:type="textWrapping"/>
        <w:t>knecht achter aen het achterste Mast bindt, ende het voorste bequamst sal wesen wercken grooten knecht sal het onder zyde gewrocht werden tot beneden aende het Saethout beset met een knie Insgelicx twee vrome Stunders opde zyde van groote Mast</w:t>
      </w:r>
      <w:r>
        <w:rPr>
          <w:rStyle w:val="char1"/>
          <w:lang w:val="default" w:eastAsia="default" w:bidi="default"/>
        </w:rPr>
      </w:r>
      <w:r>
        <w:rPr>
          <w:rStyle w:val="char1"/>
          <w:lang w:val="default" w:eastAsia="default" w:bidi="default"/>
        </w:rPr>
        <w:footnoteReference w:id="191"/>
      </w:r>
      <w:r>
        <w:t xml:space="preserve"> daer de Maersche Schooten door sullen gaen alle de Coebruchsche binden te wercken met twee knie de twee Mast binden elck met vier knien over elcke zyde van vooren tot achter met gangeboorden daer oppe dicte drie ende een halff duymen breet twintich duymen ende daer oppe gestreken op ende neder tot het vaste werck met een eycken Roelinge dicte twee duymen ende daer oppe gewaterbert ende toegestreken met een eycken plancke dicte anderhalven Duym met spiegaten daer Inne naer behooren,</w:t>
      </w:r>
    </w:p>
    <w:p>
      <w:pPr>
        <w:pStyle w:val="para9"/>
      </w:pPr>
      <w:r>
        <w:t>(13)</w:t>
      </w:r>
    </w:p>
    <w:p>
      <w:pPr>
        <w:pStyle w:val="para4"/>
      </w:pPr>
      <w:r>
        <w:t>Ten derthiensten, alle de voorgenoemde binden Schaerstocken ende te ribben met vrome eycken houten naer de heysch vant werck over elcke gestreken aende gangeboorden voor de slach van het geschut met een eyckene plancke Breet sesthien duymen ende dicte twee duymen ende een halff en dan voorts toegestreken met goede drooge pruysse deylen de blau Canten geweert Inde Midtswege van vooren toe beyde man te roere vyff voet breete geroostert</w:t>
      </w:r>
      <w:r>
        <w:rPr>
          <w:rStyle w:val="char1"/>
          <w:lang w:val="default" w:eastAsia="default" w:bidi="default"/>
        </w:rPr>
      </w:r>
      <w:r>
        <w:rPr>
          <w:rStyle w:val="char1"/>
          <w:lang w:val="default" w:eastAsia="default" w:bidi="default"/>
        </w:rPr>
        <w:footnoteReference w:id="192"/>
      </w:r>
      <w:r>
        <w:t xml:space="preserve"> omme door middel van desen dies te bequamer den roock van het geschut quyte werden,</w:t>
      </w:r>
    </w:p>
    <w:p>
      <w:pPr>
        <w:pStyle w:val="para9"/>
      </w:pPr>
      <w:r>
        <w:t>(14)</w:t>
      </w:r>
    </w:p>
    <w:p>
      <w:pPr>
        <w:pStyle w:val="para4"/>
      </w:pPr>
      <w:r>
        <w:t>Ten veerthiensten te wercken een zeer vromen vuytlegger tot het galioen</w:t>
      </w:r>
      <w:r>
        <w:rPr>
          <w:rStyle w:val="char1"/>
          <w:lang w:val="default" w:eastAsia="default" w:bidi="default"/>
        </w:rPr>
      </w:r>
      <w:r>
        <w:rPr>
          <w:rStyle w:val="char1"/>
          <w:lang w:val="default" w:eastAsia="default" w:bidi="default"/>
        </w:rPr>
        <w:footnoteReference w:id="193"/>
      </w:r>
      <w:r>
        <w:t xml:space="preserve"> met wat bochts naer behooren ende de selfde lanck vande buyten Cant vande voorsteven meten achthien voeten daer onder aen te wercken met</w:t>
        <w:br w:type="textWrapping"/>
      </w:r>
      <w:r>
        <w:rPr>
          <w:b/>
          <w:bCs/>
          <w:color w:val="ff0000"/>
        </w:rPr>
        <w:tab/>
        <w:tab/>
        <w:tab/>
        <w:t>(Seite 9)</w:t>
      </w:r>
      <w:r>
        <w:br w:type="textWrapping"/>
        <w:t>een zeer vrome knie met zyne behoorlicke knie opde zyden als oock daer boven, onder den voorsten vuytlegger noch te wercken eenen vuytlegger tusschen beyde deses vuytleggers te wercken vooren daer Inne een zeer vromen Beugel als tusschen beyde de vuytleggers doorluchtich gewrocht aen elcke zyde aende Beugel te wercken met vier Regels elck twee vandien verscheyden vanden anderen te leggen naer behooren het voorst Galioen diepe te wercken drie voeten ende een halff ende tusschen de Regels Inne te vougen met een derdepart blau wageschot,</w:t>
      </w:r>
    </w:p>
    <w:p>
      <w:pPr>
        <w:pStyle w:val="para9"/>
      </w:pPr>
      <w:r>
        <w:t>(15)</w:t>
      </w:r>
    </w:p>
    <w:p>
      <w:pPr>
        <w:pStyle w:val="para4"/>
      </w:pPr>
      <w:r>
        <w:t>Ten vyffthiensten tot de groote CaJuyte</w:t>
      </w:r>
      <w:r>
        <w:rPr>
          <w:rStyle w:val="char1"/>
          <w:lang w:val="default" w:eastAsia="default" w:bidi="default"/>
        </w:rPr>
      </w:r>
      <w:r>
        <w:rPr>
          <w:rStyle w:val="char1"/>
          <w:lang w:val="default" w:eastAsia="default" w:bidi="default"/>
        </w:rPr>
        <w:footnoteReference w:id="194"/>
      </w:r>
      <w:r>
        <w:t xml:space="preserve"> sullen wesen ses binden het voorste vandien acht duymen viercant de resterende vyffe breet zeven duymen, ende diepe vyff duymen met weynich bochts ende die alle t’samen leggen op ses voeten ende twee duymen holte Int loot aen boort gemeten op elcke zyde een Knietken tusschen dese voornoemde ses binden noch te wercken cleyne bindekens In plaetse van Ribben noch te maeken tot besteders geliefte een cleyne CaJuytken</w:t>
      </w:r>
      <w:r>
        <w:rPr>
          <w:rStyle w:val="char1"/>
          <w:lang w:val="default" w:eastAsia="default" w:bidi="default"/>
        </w:rPr>
      </w:r>
      <w:r>
        <w:rPr>
          <w:rStyle w:val="char1"/>
          <w:lang w:val="default" w:eastAsia="default" w:bidi="default"/>
        </w:rPr>
        <w:footnoteReference w:id="195"/>
      </w:r>
      <w:r>
        <w:t xml:space="preserve"> ende sal door de groote CaJuyte sincken anderhalven voet met zyne Bindekens onder ende boven, naer behooren, aen elcke zyde een knietken over elcke zyde vande groote CaJuyte opde binden ane boort te stricken met eyckene gangeboorden</w:t>
      </w:r>
      <w:r>
        <w:rPr>
          <w:rStyle w:val="char1"/>
          <w:lang w:val="default" w:eastAsia="default" w:bidi="default"/>
        </w:rPr>
      </w:r>
      <w:r>
        <w:rPr>
          <w:rStyle w:val="char1"/>
          <w:lang w:val="default" w:eastAsia="default" w:bidi="default"/>
        </w:rPr>
        <w:footnoteReference w:id="196"/>
      </w:r>
      <w:r>
        <w:t xml:space="preserve"> Breet vyfthien duymen dicte twee duymen dan voorts daer aene toe te sticken met goede drooge pruyse deylen de blau canten geweert ende van binnen geschaeft de vloer vande cleyne CaJuyte als daer boven te gestreken met goede drooge noortsche deylen die van</w:t>
        <w:br w:type="textWrapping"/>
      </w:r>
      <w:r>
        <w:rPr>
          <w:b/>
          <w:bCs/>
          <w:color w:val="ff0000"/>
        </w:rPr>
        <w:tab/>
        <w:tab/>
        <w:tab/>
        <w:t>(Seite 10)</w:t>
      </w:r>
      <w:r>
        <w:br w:type="textWrapping"/>
        <w:t>Boven de blau canten geweert ende de selfde Insgelicx van binnen te Schaeven de groote CaJuyte vooren wel te stutten van binnen daer Jegens aene te wercken met een zeer vroom cruys</w:t>
      </w:r>
      <w:r>
        <w:rPr>
          <w:rStyle w:val="char1"/>
          <w:lang w:val="default" w:eastAsia="default" w:bidi="default"/>
        </w:rPr>
      </w:r>
      <w:r>
        <w:rPr>
          <w:rStyle w:val="char1"/>
          <w:lang w:val="default" w:eastAsia="default" w:bidi="default"/>
        </w:rPr>
        <w:footnoteReference w:id="197"/>
      </w:r>
      <w:r>
        <w:t xml:space="preserve"> hout ende den daer oppe toe te stricken met halff blau wageschot gegroeft In malcanderen met een deure daer Inne naer behooren ende Int verwelff Inde midtswege een poorte</w:t>
      </w:r>
      <w:r>
        <w:rPr>
          <w:rStyle w:val="char1"/>
          <w:lang w:val="default" w:eastAsia="default" w:bidi="default"/>
        </w:rPr>
      </w:r>
      <w:r>
        <w:rPr>
          <w:rStyle w:val="char1"/>
          <w:lang w:val="default" w:eastAsia="default" w:bidi="default"/>
        </w:rPr>
        <w:footnoteReference w:id="198"/>
      </w:r>
      <w:r>
        <w:t xml:space="preserve"> te maeken diemen sluyten mach, het cleyne CaJuytken vooren mede toe te stricken met blau wageschot</w:t>
      </w:r>
      <w:r>
        <w:rPr>
          <w:rStyle w:val="char1"/>
          <w:lang w:val="default" w:eastAsia="default" w:bidi="default"/>
        </w:rPr>
      </w:r>
      <w:r>
        <w:rPr>
          <w:rStyle w:val="char1"/>
          <w:lang w:val="default" w:eastAsia="default" w:bidi="default"/>
        </w:rPr>
        <w:footnoteReference w:id="199"/>
      </w:r>
      <w:r>
        <w:t xml:space="preserve"> gegroeft In malcanderen,</w:t>
      </w:r>
    </w:p>
    <w:p>
      <w:pPr>
        <w:pStyle w:val="para9"/>
      </w:pPr>
      <w:r>
        <w:t>(16)</w:t>
      </w:r>
    </w:p>
    <w:p>
      <w:pPr>
        <w:pStyle w:val="para4"/>
      </w:pPr>
      <w:r>
        <w:t>Ten sesthiensten over elcke zyde op vier voeten holte boven de Coebrugge te wercken met een zeer vrome roelinge vuyt houten vyff duymen viercant buyten ronts gewyse ende van binnen tusschen beyde de Casteelen, daer ane te wercken met een cleyne Bosbancke ende dan voorts daer oppe op beyde de zyden vande Casteelen als de groote CaJuyte te boeyen toe de holte van ses voeten met goede drooge eyckene plancken van twee duymen dicte de sage aff ende dan voorts daer boven oppe ane beyde de syde vande twee CaJuyts te boeyen met een derdepart blauw wageschot binnen clinckwerck ende buyten creveelwerck met syne regels daer oppe te wercken naer behooren met dolboomkens met Ckevyn nagels</w:t>
      </w:r>
      <w:r>
        <w:rPr>
          <w:rStyle w:val="char1"/>
          <w:lang w:val="default" w:eastAsia="default" w:bidi="default"/>
        </w:rPr>
      </w:r>
      <w:r>
        <w:rPr>
          <w:rStyle w:val="char1"/>
          <w:lang w:val="default" w:eastAsia="default" w:bidi="default"/>
        </w:rPr>
        <w:footnoteReference w:id="200"/>
      </w:r>
      <w:r>
        <w:t xml:space="preserve"> daer deur omme het smal gewant daer aene te beleggen eenen huysken over de man te Roere Beset met zyne pylaeren te macken een Schott voor de busschieters Camer</w:t>
      </w:r>
      <w:r>
        <w:rPr>
          <w:rStyle w:val="char1"/>
          <w:lang w:val="default" w:eastAsia="default" w:bidi="default"/>
        </w:rPr>
      </w:r>
      <w:r>
        <w:rPr>
          <w:rStyle w:val="char1"/>
          <w:lang w:val="default" w:eastAsia="default" w:bidi="default"/>
        </w:rPr>
        <w:footnoteReference w:id="201"/>
      </w:r>
      <w:r>
        <w:t xml:space="preserve"> ende het selfte wel te stutten ende daer oppe te stricken met goede drooge pruyse deylen gegroeft In malcanderen beyde de syden geschaeft met een deure daer Inne omme het geschut vuyt ende In te bringen als oock {...} voor de passagie vande busschieters,</w:t>
      </w:r>
    </w:p>
    <w:p>
      <w:pPr>
        <w:pStyle w:val="para9"/>
      </w:pPr>
      <w:r>
        <w:t>(17 - Seite 11)</w:t>
      </w:r>
    </w:p>
    <w:p>
      <w:pPr>
        <w:pStyle w:val="para4"/>
      </w:pPr>
      <w:r>
        <w:t>Ten seventhiensten te maeken alle de oorschotten, van goede drooge noortsche deylen gegroeft In malcanderen ende de selfde te besetten met vrome eyckene Stutten de Brootcamer sal lanck te wercken als den boden vande Busschieters Camer vooren Inde syde daer Inne te maecken een Bottelrietken omme den Oversten zyne provysie Inne te leggen de brootcamer op de wegers te beschieten met goede drooge gesaechte noortsche deylen {...} met widt Bert die bequamst is de groote bottelrie daer aen volgende soe lanck te maeken als het noodich ende dienstelick sal bevonden werden voorts daer aen voegen de Cabuyse</w:t>
      </w:r>
      <w:r>
        <w:rPr>
          <w:rStyle w:val="char1"/>
          <w:lang w:val="default" w:eastAsia="default" w:bidi="default"/>
        </w:rPr>
      </w:r>
      <w:r>
        <w:rPr>
          <w:rStyle w:val="char1"/>
          <w:lang w:val="default" w:eastAsia="default" w:bidi="default"/>
        </w:rPr>
        <w:footnoteReference w:id="202"/>
      </w:r>
      <w:r>
        <w:t xml:space="preserve"> lanck thien voeten het cabelruym daer aen volgende lanck vyfthien voeten noch daer aene een Ruym van een mans leyncte omme de resterende Busschieters Inne te logeren de resterende daer aen volgende sal wesen de cruytcamer de welcke op de binden als vooren verhaelt sal getsut ende geribbet werden daer oppe toe te stricken met eyckene plancken twee duymen dicte gegroeft In malcanderen met een Luyck</w:t>
      </w:r>
      <w:r>
        <w:rPr>
          <w:rStyle w:val="char1"/>
          <w:lang w:val="default" w:eastAsia="default" w:bidi="default"/>
        </w:rPr>
      </w:r>
      <w:r>
        <w:rPr>
          <w:rStyle w:val="char1"/>
          <w:lang w:val="default" w:eastAsia="default" w:bidi="default"/>
        </w:rPr>
        <w:footnoteReference w:id="203"/>
      </w:r>
      <w:r>
        <w:t xml:space="preserve"> daer Inne omme het Buspoeder Inne ende vuyt te doen ende achter vande bindekens</w:t>
      </w:r>
      <w:r>
        <w:rPr>
          <w:rStyle w:val="char1"/>
          <w:lang w:val="default" w:eastAsia="default" w:bidi="default"/>
        </w:rPr>
      </w:r>
      <w:r>
        <w:rPr>
          <w:rStyle w:val="char1"/>
          <w:lang w:val="default" w:eastAsia="default" w:bidi="default"/>
        </w:rPr>
        <w:footnoteReference w:id="204"/>
      </w:r>
      <w:r>
        <w:t xml:space="preserve"> tot onder aen overloop toe te stricken met drooge noortsche deylen gegroeft In malcanderen,</w:t>
      </w:r>
    </w:p>
    <w:p>
      <w:pPr>
        <w:pStyle w:val="para9"/>
      </w:pPr>
      <w:r>
        <w:t>(18)</w:t>
      </w:r>
    </w:p>
    <w:p>
      <w:pPr>
        <w:pStyle w:val="para4"/>
      </w:pPr>
      <w:r>
        <w:t>Ten achthiensten het Schip wel te booren ende {...} houte nagels daer Inne te wercken Buyten ende binnen {...} te calffaten met zyne behoorlicke wercken tot de Huyt weynich gescheurde plancken maer de selfde te verwercken tot de wegers geen vurich</w:t>
        <w:br w:type="textWrapping"/>
      </w:r>
      <w:r>
        <w:rPr>
          <w:b/>
          <w:bCs/>
          <w:color w:val="ff0000"/>
        </w:rPr>
        <w:tab/>
        <w:tab/>
        <w:tab/>
        <w:t>(Seite 12)</w:t>
      </w:r>
      <w:r>
        <w:br w:type="textWrapping"/>
        <w:t>Rietschalich speckich wormachtich offte olmich hout Inne te wercken een {...} te wercken tot de besteders geliefte een zeer vroom Roer vuyt een hout een vrome Capstande op den overloop met noch een dobbele capstande voren opde Coebrugge met zyne windt bomen daer toe dienende twee Inspitten ende twee Calterstocken craenen ende Clampen vooren byde fockemast het bindeken wel te stutten als oock van gelicken het bindt over achter aen ende dan voorts tot de ses voeten holte toe te stricken met eyckene plancken anderhalven duym dicte Jegens In malcanderen over elcke syde vande focke mast een poorte daer Inne omme met twee stucken geschuts daer vooren byten(?) te gebruycken met {...} vyff poorten</w:t>
      </w:r>
      <w:r>
        <w:rPr>
          <w:rStyle w:val="char1"/>
          <w:lang w:val="default" w:eastAsia="default" w:bidi="default"/>
        </w:rPr>
      </w:r>
      <w:r>
        <w:rPr>
          <w:rStyle w:val="char1"/>
          <w:lang w:val="default" w:eastAsia="default" w:bidi="default"/>
        </w:rPr>
        <w:footnoteReference w:id="205"/>
      </w:r>
      <w:r>
        <w:t xml:space="preserve"> over elcke zyde het bindt achter de groote mast Insgelicx wel te stutten ende van gelicke toe te stricken met eyckene plancken anderhalven duymen dicte met poortkens daer Inne als op de zyde Inde vertuyninge boven de eycken roelinge om met musketten</w:t>
      </w:r>
      <w:r>
        <w:rPr>
          <w:rStyle w:val="char1"/>
          <w:lang w:val="default" w:eastAsia="default" w:bidi="default"/>
        </w:rPr>
      </w:r>
      <w:r>
        <w:rPr>
          <w:rStyle w:val="char1"/>
          <w:lang w:val="default" w:eastAsia="default" w:bidi="default"/>
        </w:rPr>
        <w:footnoteReference w:id="206"/>
      </w:r>
      <w:r>
        <w:t xml:space="preserve"> vuyt te schieten het maeken ende stellen van alle het Ronthout ende het selfde Schip wel dichte ende Int water te leveren [Is noch besproken datte moeten zyn zeven Cattesporen]</w:t>
      </w:r>
      <w:r>
        <w:rPr>
          <w:rStyle w:val="char1"/>
          <w:lang w:val="default" w:eastAsia="default" w:bidi="default"/>
        </w:rPr>
      </w:r>
      <w:r>
        <w:rPr>
          <w:rStyle w:val="char1"/>
          <w:lang w:val="default" w:eastAsia="default" w:bidi="default"/>
        </w:rPr>
        <w:footnoteReference w:id="207"/>
      </w:r>
      <w:r>
        <w:t xml:space="preserve"> leggen naer den heysch vanden wercke, Oock zal den aennemer hebben vyff lasten byers tot twee gulden de tonne ende vyff dosyn doppen tot twee Schellingen {...} maeken {...} restent {...} pos{...},</w:t>
      </w:r>
    </w:p>
    <w:p>
      <w:pPr>
        <w:pStyle w:val="para9"/>
      </w:pPr>
      <w:r>
        <w:t>(19)</w:t>
      </w:r>
    </w:p>
    <w:p>
      <w:pPr>
        <w:pStyle w:val="para4"/>
      </w:pPr>
      <w:r>
        <w:t>Op alle de voorgaende conditien des(?) aennemer</w:t>
        <w:br w:type="textWrapping"/>
      </w:r>
      <w:r>
        <w:rPr>
          <w:b/>
          <w:bCs/>
          <w:color w:val="ff0000"/>
        </w:rPr>
        <w:tab/>
        <w:tab/>
        <w:tab/>
        <w:t>(Seite 13)</w:t>
      </w:r>
      <w:r>
        <w:br w:type="textWrapping"/>
        <w:t>gebleven Jacob Simonssen Been</w:t>
      </w:r>
      <w:r>
        <w:fldChar w:fldCharType="begin"/>
        <w:instrText xml:space="preserve">XE "N Jacob Simonssen Been"</w:instrText>
        <w:fldChar w:fldCharType="end"/>
      </w:r>
      <w:r>
        <w:t xml:space="preserve"> Schips thimmerman binnen Vlissingen voorde somme van vyfthien hondert ponden grooten vlaems te {...} een derde gereet, een ander der wanneer het Schip opgenomen sal worden ende het leste derde zes maenden daer ane volgende {...} staende dat t’selft Schip sal wesen voltimmert {...} eerst commende off ten lancxten den maendt daernaer, Actum binnen de Stede Middelburch den 18 Aprilis 1603 ter putie van de Heeren {...}</w:t>
        <w:br w:type="textWrapping"/>
        <w:t>...</w:t>
        <w:br w:type="textWrapping"/>
        <w:br w:type="textWrapping"/>
        <w:t>Der nachfolgende Text beinhaltet die kaufm. Dinge.</w:t>
      </w:r>
    </w:p>
    <w:p>
      <w:pPr>
        <w:pStyle w:val="para9"/>
      </w:pPr>
      <w:r/>
    </w:p>
    <w:p>
      <w:pPr>
        <w:pStyle w:val="para1"/>
      </w:pPr>
      <w:bookmarkStart w:id="207" w:name="_TOC000012"/>
      <w:r>
        <w:t>Oorlochts Craveel 1605-01-24</w:t>
      </w:r>
      <w:bookmarkEnd w:id="207"/>
      <w:r/>
    </w:p>
    <w:p>
      <w:pPr>
        <w:pStyle w:val="para7"/>
      </w:pPr>
      <w:r>
        <w:t>Besteck ende voorwaerde om een oorlochts Craveel naer te maken tot dienste vande gemeene sake,</w:t>
      </w:r>
      <w:r>
        <w:rPr>
          <w:rStyle w:val="char1"/>
          <w:lang w:val="default" w:eastAsia="default" w:bidi="default"/>
        </w:rPr>
      </w:r>
      <w:r>
        <w:rPr>
          <w:rStyle w:val="char1"/>
          <w:lang w:val="default" w:eastAsia="default" w:bidi="default"/>
        </w:rPr>
        <w:footnoteReference w:id="209"/>
      </w:r>
      <w:r/>
    </w:p>
    <w:p>
      <w:pPr>
        <w:pStyle w:val="para9"/>
      </w:pPr>
      <w:r>
        <w:t>(1)</w:t>
      </w:r>
    </w:p>
    <w:p>
      <w:pPr>
        <w:pStyle w:val="para4"/>
      </w:pPr>
      <w:r>
        <w:t>Inden eersten sessenvyftich voeten Kiels, sonder de hielinghe breet inde mitsweghe sesthien duymen voren ende achter naer advenant smalder ende diepte veerthien duymen, den voorsteven lanck dertich voeten, ende breet sevenentwintich duymen ende van binnen dicte twelf duymen, bochts ses voeten vallens, vyfthien voeten ofte meer soot noodich is, wel te lassen naer behooren, ende te besetten over kiel ende steven, met een lanck Slimphout</w:t>
      </w:r>
      <w:r>
        <w:fldChar w:fldCharType="begin"/>
        <w:instrText xml:space="preserve">XE "Slimphout"</w:instrText>
        <w:fldChar w:fldCharType="end"/>
      </w:r>
      <w:r>
        <w:t>, ende dat selfde wesende zeer vroom,</w:t>
      </w:r>
    </w:p>
    <w:p>
      <w:pPr>
        <w:pStyle w:val="para9"/>
      </w:pPr>
      <w:r>
        <w:t>(2)</w:t>
      </w:r>
    </w:p>
    <w:p>
      <w:pPr>
        <w:pStyle w:val="para4"/>
      </w:pPr>
      <w:r>
        <w:t>Ten tweeden, naer advenant een seer vroomen achtersteven ende die lanck, den achtercant ghemeten sesthien voeten, bochts, twelff duymen gheschort sonder de kiele, Ende het wringhens, vyf voeten, vallens vier voeten ende een half beset met een vroom knie op de kiele sal soo over Stevens lanck commen te wesen vyfentseventich voeten ende een half,</w:t>
      </w:r>
    </w:p>
    <w:p>
      <w:pPr>
        <w:pStyle w:val="para9"/>
      </w:pPr>
      <w:r>
        <w:t>(3)</w:t>
      </w:r>
    </w:p>
    <w:p>
      <w:pPr>
        <w:pStyle w:val="para4"/>
      </w:pPr>
      <w:r>
        <w:t>Ten derden de Heckbalcken</w:t>
      </w:r>
      <w:r>
        <w:fldChar w:fldCharType="begin"/>
        <w:instrText xml:space="preserve">XE "Heckbalcken"</w:instrText>
        <w:fldChar w:fldCharType="end"/>
      </w:r>
      <w:r>
        <w:t xml:space="preserve"> lanck derthien voeten met wat bochts Innewaerts slaende, ende diepte op ende neder sesthien duymen, ende breet derthien duymen, de eerste balcke daer naer volghende twelff duymen viercant insghelycx met wat bochts, ende de binnen Canten vanden anderen verscheyden te legghen vierentwintich duym, waer tusschen Inne sullen wesen de twee Schiltpoorten, de resterende Schiltbalcken</w:t>
      </w:r>
      <w:r>
        <w:fldChar w:fldCharType="begin"/>
        <w:instrText xml:space="preserve">XE "Schiltbalcken"</w:instrText>
        <w:fldChar w:fldCharType="end"/>
      </w:r>
      <w:r>
        <w:t xml:space="preserve"> ende Schilthouten</w:t>
      </w:r>
      <w:r>
        <w:fldChar w:fldCharType="begin"/>
        <w:instrText xml:space="preserve">XE "Schilthouten"</w:instrText>
        <w:fldChar w:fldCharType="end"/>
      </w:r>
      <w:r>
        <w:t xml:space="preserve"> vroom naer advenant,</w:t>
        <w:br w:type="textWrapping"/>
      </w:r>
      <w:r>
        <w:rPr>
          <w:b/>
          <w:bCs/>
          <w:color w:val="ff0000"/>
        </w:rPr>
        <w:tab/>
        <w:tab/>
        <w:tab/>
        <w:t>(Seite 2)</w:t>
      </w:r>
      <w:r>
        <w:br w:type="textWrapping"/>
        <w:t>het wytste vanden Schepe vierentwintich voeten ende dat op acht voeten ende een half holte, dat sal commen te wesen eenen halven voet boven den overloop de vlacte</w:t>
      </w:r>
      <w:r>
        <w:fldChar w:fldCharType="begin"/>
        <w:instrText xml:space="preserve">XE "Vlacte"</w:instrText>
        <w:fldChar w:fldCharType="end"/>
      </w:r>
      <w:r>
        <w:t xml:space="preserve"> te wercken tot besteders Beliefte,</w:t>
      </w:r>
    </w:p>
    <w:p>
      <w:pPr>
        <w:pStyle w:val="para9"/>
      </w:pPr>
      <w:r>
        <w:t>(4)</w:t>
      </w:r>
    </w:p>
    <w:p>
      <w:pPr>
        <w:pStyle w:val="para4"/>
      </w:pPr>
      <w:r>
        <w:t>Ten vierden de wranghen diepe aende oppercant vande Santstrooke elf duymen, ende breet neghen duymen ende viercant in de dobbele pooten van gelycken neghen duymen, vrome Krop end pickwranghen, daer tusschen inne onder de weegers te wercken met vier d’weers houten omme de pick te styven, het Schip voren beneden wel ghebidt naer behooren, omme dies te beter de wint te houdt, verschietende alle het inhoudt vier voeten, ende wel aen den anderen te voughen drie plancken breete vanden Spieghel</w:t>
      </w:r>
      <w:r>
        <w:fldChar w:fldCharType="begin"/>
        <w:instrText xml:space="preserve">XE "Spieghel"</w:instrText>
        <w:fldChar w:fldCharType="end"/>
      </w:r>
      <w:r>
        <w:t>, gewronghen, omme dies te bedrever ende beseylder Schip te hebben,</w:t>
      </w:r>
    </w:p>
    <w:p>
      <w:pPr>
        <w:pStyle w:val="para9"/>
      </w:pPr>
      <w:r>
        <w:t>(5)</w:t>
      </w:r>
    </w:p>
    <w:p>
      <w:pPr>
        <w:pStyle w:val="para4"/>
      </w:pPr>
      <w:r>
        <w:t>Ten vyfsten alle het vaste werck tot elf voeten holte dat sal commen te wesen drie voeten boven den over= loop, het Schip boven syne wyte wel ront inne te trecken, voornamentlick ront van boughe, om dies te meer ruymte te hebben omme het geschut te bequamer voren uyt te ghebruycken, het inhout boven de wyte met wat vuytvallens, daer naer gesaecht, omme goet fatsoen</w:t>
      </w:r>
      <w:r>
        <w:fldChar w:fldCharType="begin"/>
        <w:instrText xml:space="preserve">XE "Fatsoen"</w:instrText>
        <w:fldChar w:fldCharType="end"/>
      </w:r>
      <w:r>
        <w:t xml:space="preserve"> te hebben,</w:t>
      </w:r>
    </w:p>
    <w:p>
      <w:pPr>
        <w:pStyle w:val="para9"/>
      </w:pPr>
      <w:r>
        <w:t>(6)</w:t>
      </w:r>
    </w:p>
    <w:p>
      <w:pPr>
        <w:pStyle w:val="para4"/>
      </w:pPr>
      <w:r>
        <w:t>Ten sesten over elck Syde gewrocht over de dobbele pooten, soo lanck men die van een stuck wercken can, een buyckweegher</w:t>
      </w:r>
      <w:r>
        <w:fldChar w:fldCharType="begin"/>
        <w:instrText xml:space="preserve">XE "Buyckweegher"</w:instrText>
        <w:fldChar w:fldCharType="end"/>
      </w:r>
      <w:r>
        <w:t xml:space="preserve"> breet twintich duymen, ende dicke vyf duymen ende dat soo t’samen met bouts</w:t>
        <w:br w:type="textWrapping"/>
      </w:r>
      <w:r>
        <w:rPr>
          <w:b/>
          <w:bCs/>
          <w:color w:val="ff0000"/>
        </w:rPr>
        <w:tab/>
        <w:tab/>
        <w:tab/>
        <w:t>(Seite 3)</w:t>
      </w:r>
      <w:r>
        <w:br w:type="textWrapping"/>
        <w:t>door de huyt te sluyten het Saethout</w:t>
      </w:r>
      <w:r>
        <w:fldChar w:fldCharType="begin"/>
        <w:instrText xml:space="preserve">XE "Saethout"</w:instrText>
        <w:fldChar w:fldCharType="end"/>
      </w:r>
      <w:r>
        <w:t xml:space="preserve"> insghelycks van een stuck soo lanck men het selfde wercken can breet twintich duym, dicke ses duym, ter plaetse daer de mast Inne sal commen te staen over het Saethout soo hooghe rysen, naer boort alsmen de crompte van het hout daer toe sal connen becommen, te wercken, het Sporhout breet tweentwintich duym ende dicte ses duym,</w:t>
      </w:r>
    </w:p>
    <w:p>
      <w:pPr>
        <w:pStyle w:val="para9"/>
      </w:pPr>
      <w:r>
        <w:t>(7)</w:t>
      </w:r>
    </w:p>
    <w:p>
      <w:pPr>
        <w:pStyle w:val="para4"/>
      </w:pPr>
      <w:r>
        <w:t>Ten Sevensten den overloop van voren tot achter te legghen loopende Lynrechte, ende dat op acht voeten holte, aen boort ghemeten, daer toe de bantwegers breet te wercken, vierentwintich duym, ende dicte dry en half duym, daer oppe te legghen op de voorgenoemde holte int loot aen boort ghemeten, vyfthien binden, de lancste van dien met vyf duym bochts, de andere naer advenant min bochts, op dat het een ronte uyt bringhe, eene van dese binden sal wesen het mast bindt, diepe achtien duymen ende breet verthien duymen, Ende de achtercant van dien te leggen verscheyden van den binnen cant vande voorsteven Seventhien voeten en half, het bindt daer de bedinghe sal aengesloten wesen, sal den achtercant vanden binnen cant vanden anderen vanden Voorsteven gelecht werden veerthien voeten ende veerthien duymen viercant, de resterende derthien binden elck diepe te wesen twelf duymen, ende breet thien duymen, twee van dien daer de CaJuyte</w:t>
      </w:r>
      <w:r>
        <w:fldChar w:fldCharType="begin"/>
        <w:instrText xml:space="preserve">XE "CaJuyte"</w:instrText>
        <w:fldChar w:fldCharType="end"/>
      </w:r>
      <w:r>
        <w:t xml:space="preserve"> sal commen te staen, sullen de binnencanten vanden anderen gelecht werden thien voeten, daer</w:t>
        <w:br w:type="textWrapping"/>
      </w:r>
      <w:r>
        <w:rPr>
          <w:b/>
          <w:bCs/>
          <w:color w:val="ff0000"/>
        </w:rPr>
        <w:tab/>
        <w:tab/>
        <w:tab/>
        <w:t>(Seite 4)</w:t>
      </w:r>
      <w:r>
        <w:br w:type="textWrapping"/>
        <w:t>tusschen inne wercken dry binden elck breet twelf duymen, ende dicte seven duymen daer achter aene volgende tot den Spiegel</w:t>
      </w:r>
      <w:r>
        <w:fldChar w:fldCharType="begin"/>
        <w:instrText xml:space="preserve">XE "Spiegel"</w:instrText>
        <w:fldChar w:fldCharType="end"/>
      </w:r>
      <w:r>
        <w:t xml:space="preserve"> toe, den achtergadt</w:t>
      </w:r>
      <w:r>
        <w:fldChar w:fldCharType="begin"/>
        <w:instrText xml:space="preserve">XE "Achtergadt"</w:instrText>
        <w:fldChar w:fldCharType="end"/>
      </w:r>
      <w:r>
        <w:t xml:space="preserve"> neghen voeten lengte, omme den oversten syne provisie inne te leggen als andere gereetschappen vande Schepe,</w:t>
      </w:r>
    </w:p>
    <w:p>
      <w:pPr>
        <w:pStyle w:val="para9"/>
      </w:pPr>
      <w:r>
        <w:t>(8)</w:t>
      </w:r>
    </w:p>
    <w:p>
      <w:pPr>
        <w:pStyle w:val="para4"/>
      </w:pPr>
      <w:r>
        <w:t>Ten achtsten achter aen het bedinchse bindt te wercken de twee balcken tot de cruys bedinghe elck van dien viercant vyfthien duymen, ende boven den overloop hooge vier voeten en half, de binnen canten vanden anderen verscheyden te leggen twee voeten met een vroom Cruyshout achter daer ieghens aene te wercken, omme de Cabels achter aen te beden, de plancken vande huyt dicte te wesen tot onder het vaste berchhout drie duymen, alle t’samen met haecken op vier inhouten de wegers int Ruym dicte twee duym ende een half,</w:t>
      </w:r>
    </w:p>
    <w:p>
      <w:pPr>
        <w:pStyle w:val="para9"/>
      </w:pPr>
      <w:r>
        <w:t>(9)</w:t>
      </w:r>
    </w:p>
    <w:p>
      <w:pPr>
        <w:pStyle w:val="para4"/>
      </w:pPr>
      <w:r>
        <w:t>Ten neghensten alle de binden Schiltbalcken beset met twee knien de twee mastbinden elck met vier knien met haecken inde binden, als Schiltbalcken ghesloten, met noch twee knien, dies de schilt ende pyck wranghen vaten met noch inne het ruym twee Krop knien op alle deses voorgenoemde binden over elcke Syde van voren tot achter met gangeboorden breet vyfentwintich duymen dicte vier duym over elcke Syde een seer vroom berchout tot besteders beliefte met haecken op vier inhouten,</w:t>
      </w:r>
    </w:p>
    <w:p>
      <w:pPr>
        <w:pStyle w:val="para9"/>
      </w:pPr>
      <w:r>
        <w:t>(10)</w:t>
      </w:r>
    </w:p>
    <w:p>
      <w:pPr>
        <w:pStyle w:val="para4"/>
      </w:pPr>
      <w:r>
        <w:t>Ten thiensten alle de binden gheschaerstoct ende</w:t>
        <w:br w:type="textWrapping"/>
      </w:r>
      <w:r>
        <w:rPr>
          <w:b/>
          <w:bCs/>
          <w:color w:val="ff0000"/>
        </w:rPr>
        <w:tab/>
        <w:tab/>
        <w:tab/>
        <w:t>(Seite 5)</w:t>
      </w:r>
      <w:r>
        <w:br w:type="textWrapping"/>
        <w:t>gevissinct</w:t>
      </w:r>
      <w:r>
        <w:fldChar w:fldCharType="begin"/>
        <w:instrText xml:space="preserve">XE "Gevissinct"</w:instrText>
        <w:fldChar w:fldCharType="end"/>
      </w:r>
      <w:r>
        <w:t xml:space="preserve"> ende wel te besetten met vrome eycken Ribben aende gangeboorden over elcke Syde noch ghewrocht voor den slach van het gheschut met een eycken plancke breet anderhalven voet ende dicte dry duymen ende voorts den overloop toeghestreken met goede drooge eycken plancken, twee duymen dicte met syne vissinghen</w:t>
      </w:r>
      <w:r>
        <w:fldChar w:fldCharType="begin"/>
        <w:instrText xml:space="preserve">XE "O Vissinghen"</w:instrText>
        <w:fldChar w:fldCharType="end"/>
      </w:r>
      <w:r>
        <w:t xml:space="preserve"> ende Luycken naer behooren aen elcke bedincxse balcke</w:t>
      </w:r>
      <w:r>
        <w:fldChar w:fldCharType="begin"/>
        <w:instrText xml:space="preserve">XE "Bedincxse Balcke"</w:instrText>
        <w:fldChar w:fldCharType="end"/>
      </w:r>
      <w:r>
        <w:t xml:space="preserve"> voor aen te wercken een knie het schip mede te boyen van boven het berchout tot het vaste werck, dat is dry voeten boven den overloop met goede drooghe eycken plancken twee duymen en half dicte alle met haecken op vier inhouten,</w:t>
      </w:r>
    </w:p>
    <w:p>
      <w:pPr>
        <w:pStyle w:val="para9"/>
      </w:pPr>
      <w:r>
        <w:t>(11)</w:t>
      </w:r>
    </w:p>
    <w:p>
      <w:pPr>
        <w:pStyle w:val="para4"/>
      </w:pPr>
      <w:r>
        <w:t>Ten elfsten, boven de gangeboorden op ende neder over elcke Syde gewrocht met een weeger breet twelf duymen dicte twee duymen ende een half met Syne Spiegaten</w:t>
      </w:r>
      <w:r>
        <w:fldChar w:fldCharType="begin"/>
        <w:instrText xml:space="preserve">XE "Spiegaten"</w:instrText>
        <w:fldChar w:fldCharType="end"/>
      </w:r>
      <w:r>
        <w:t xml:space="preserve"> daer inne naer behooren, ende dan voorts geweegert tot de holte van het vaste werck, met eycken plancken twee duymen dicte, de clussegaten</w:t>
      </w:r>
      <w:r>
        <w:fldChar w:fldCharType="begin"/>
        <w:instrText xml:space="preserve">XE "Clussegaten"</w:instrText>
        <w:fldChar w:fldCharType="end"/>
      </w:r>
      <w:r>
        <w:t xml:space="preserve"> sullen soo binnen als buyten gewrocht worden door seer vrome dicke eycken houten op den overloop onder de cluysegaten een Krop knie als noch een knie daer boven, het onderste verwelf cortachtich beset met een seer vroom heckenbert als elcke eynde een knie, ende gewrocht met syne Stuners</w:t>
      </w:r>
      <w:r>
        <w:fldChar w:fldCharType="begin"/>
        <w:instrText xml:space="preserve">XE "Stuners"</w:instrText>
        <w:fldChar w:fldCharType="end"/>
      </w:r>
      <w:r>
        <w:t xml:space="preserve"> bochts gewyse naer behooren, ende daer oppe te stricken met goede drooge eycken plancken twee duymen dicke binnen clinckwerck</w:t>
      </w:r>
      <w:r>
        <w:fldChar w:fldCharType="begin"/>
        <w:instrText xml:space="preserve">XE "Clinckwerck"</w:instrText>
        <w:fldChar w:fldCharType="end"/>
      </w:r>
      <w:r>
        <w:t xml:space="preserve"> buyten creveelwerck</w:t>
      </w:r>
      <w:r>
        <w:fldChar w:fldCharType="begin"/>
        <w:instrText xml:space="preserve">XE "Creveelwerck"</w:instrText>
        <w:fldChar w:fldCharType="end"/>
      </w:r>
      <w:r>
        <w:t xml:space="preserve"> ende buyten gheschaeft</w:t>
      </w:r>
      <w:r>
        <w:fldChar w:fldCharType="begin"/>
        <w:instrText xml:space="preserve">XE "Gheschaeft"</w:instrText>
        <w:fldChar w:fldCharType="end"/>
      </w:r>
    </w:p>
    <w:p>
      <w:pPr>
        <w:pStyle w:val="para9"/>
      </w:pPr>
      <w:r>
        <w:t>(12 - Seite 6)</w:t>
      </w:r>
    </w:p>
    <w:p>
      <w:pPr>
        <w:pStyle w:val="para4"/>
      </w:pPr>
      <w:r>
        <w:t>Ten twelfsten van voren tot achter aen t’verwelf te leggen tot behoef van het bougenet</w:t>
      </w:r>
      <w:r>
        <w:fldChar w:fldCharType="begin"/>
        <w:instrText xml:space="preserve">XE "Bougenet"</w:instrText>
        <w:fldChar w:fldCharType="end"/>
      </w:r>
      <w:r>
        <w:t xml:space="preserve"> stierplicht ende bodem van de opper CaJuyte in eycken bantwegers op ses voeten en vier duymen holte int loot aen boort gemeten vyfthien binden, elck viercant seven duymen met vier duymen bochts aen alle dese voorgenoemde binden aen elcke eynde twee knien ende de twee mast binden elck met vier knien alle t’samen met nooten ingheladen,</w:t>
      </w:r>
    </w:p>
    <w:p>
      <w:pPr>
        <w:pStyle w:val="para9"/>
      </w:pPr>
      <w:r>
        <w:t>(13)</w:t>
      </w:r>
    </w:p>
    <w:p>
      <w:pPr>
        <w:pStyle w:val="para4"/>
      </w:pPr>
      <w:r>
        <w:t>Ten derthiensten de Resterende verwelven beset met hare heckeberden</w:t>
      </w:r>
      <w:r>
        <w:fldChar w:fldCharType="begin"/>
        <w:instrText xml:space="preserve">XE "Heckeberden"</w:instrText>
        <w:fldChar w:fldCharType="end"/>
      </w:r>
      <w:r>
        <w:t xml:space="preserve"> op elcke eynde een knie met syne Stunders beset naer behooren ende daer oppe toeghestreken met half blau wagheschot binnen clinck werck ende buyten Creveel werck, aen elcke Syde van het patryssegadt een groot ront gadt, omme achter uyt te meeren</w:t>
      </w:r>
      <w:r>
        <w:fldChar w:fldCharType="begin"/>
        <w:instrText xml:space="preserve">XE "Meeren"</w:instrText>
        <w:fldChar w:fldCharType="end"/>
      </w:r>
      <w:r>
        <w:t xml:space="preserve"> van binnen daer ieghens beset tegens het uytbersten met een dicke eycken plancke insgelycx met gaten daer deure, boven de poorten over elcke syde te wercken een eycken Roelinghe</w:t>
      </w:r>
      <w:r>
        <w:fldChar w:fldCharType="begin"/>
        <w:instrText xml:space="preserve">XE "Roelinghe"</w:instrText>
        <w:fldChar w:fldCharType="end"/>
      </w:r>
      <w:r>
        <w:t xml:space="preserve"> uyt houten van vyf duymen viercant buyten rontghewyse dan daer oppe tot de holte van het bouggenet als vyf voeten den bodem vande opper Caiute ende oock over elcke Syde van het Schott</w:t>
      </w:r>
      <w:r>
        <w:fldChar w:fldCharType="begin"/>
        <w:instrText xml:space="preserve">XE "Schott"</w:instrText>
        <w:fldChar w:fldCharType="end"/>
      </w:r>
      <w:r>
        <w:t xml:space="preserve"> van dit CaJuytken vyfthien voeten leyncte nae voren, toe te vertuynen van eycken plancken twee duymen dicte ghelyck het oude Schip vertuynt is, Ende den bodem vande CaJuyte ende Stierplicht te wercken met goede drooge noortsche deylen,</w:t>
      </w:r>
    </w:p>
    <w:p>
      <w:pPr>
        <w:pStyle w:val="para9"/>
      </w:pPr>
      <w:r>
        <w:t>(14)</w:t>
      </w:r>
    </w:p>
    <w:p>
      <w:pPr>
        <w:pStyle w:val="para4"/>
      </w:pPr>
      <w:r>
        <w:t>Ten veerthiensten op alle dese voorghenomde binden</w:t>
        <w:br w:type="textWrapping"/>
      </w:r>
      <w:r>
        <w:rPr>
          <w:b/>
          <w:bCs/>
          <w:color w:val="ff0000"/>
        </w:rPr>
        <w:tab/>
        <w:tab/>
        <w:tab/>
        <w:t>(Seite 7)</w:t>
      </w:r>
      <w:r>
        <w:br w:type="textWrapping"/>
        <w:t>over elcke Syde van voren tot achter daer oppe te wercken, met eycken gangeboorden, breet twelf duymen dicte twee duymen vanden binden van het bougenet</w:t>
      </w:r>
      <w:r>
        <w:fldChar w:fldCharType="begin"/>
        <w:instrText xml:space="preserve">XE "Bougenet"</w:instrText>
        <w:fldChar w:fldCharType="end"/>
      </w:r>
      <w:r>
        <w:t xml:space="preserve"> als achter den Stierplicht ende bodem vande opper CaJuyte te scheerstocken grieten ende Ribben ende te vissinghen omme de mast tusschen inne staen, Inde midtsweghe op het bouggenet tusschen de Scheerstocx geroostert</w:t>
      </w:r>
      <w:r>
        <w:fldChar w:fldCharType="begin"/>
        <w:instrText xml:space="preserve">XE "Geroostert"</w:instrText>
        <w:fldChar w:fldCharType="end"/>
      </w:r>
      <w:r>
        <w:t>, ende dan voorts achter de Stierplicht</w:t>
      </w:r>
      <w:r>
        <w:fldChar w:fldCharType="begin"/>
        <w:instrText xml:space="preserve">XE "Stierplicht"</w:instrText>
        <w:fldChar w:fldCharType="end"/>
      </w:r>
      <w:r>
        <w:t xml:space="preserve"> ende bodem vande CaJuyte toegestreken met goede drooghe noortse deylen als mede voren aen beyde de Syden van den Rooster ghewrocht inde midtsweghe vande mast tot voren een plicht van ses voeten breete met eycken plancken anderhalven duym dicte omme daerop voren uyt te gebruycken een stuck geschuts,</w:t>
      </w:r>
      <w:r>
        <w:rPr>
          <w:rStyle w:val="char1"/>
          <w:lang w:val="default" w:eastAsia="default" w:bidi="default"/>
        </w:rPr>
      </w:r>
      <w:r>
        <w:rPr>
          <w:rStyle w:val="char1"/>
          <w:lang w:val="default" w:eastAsia="default" w:bidi="default"/>
        </w:rPr>
        <w:footnoteReference w:id="210"/>
      </w:r>
      <w:r/>
    </w:p>
    <w:p>
      <w:pPr>
        <w:pStyle w:val="para9"/>
      </w:pPr>
      <w:r>
        <w:t>(15)</w:t>
      </w:r>
    </w:p>
    <w:p>
      <w:pPr>
        <w:pStyle w:val="para4"/>
      </w:pPr>
      <w:r>
        <w:t>Ten vyfthiensten vier voeten en half holte boven den bodem vande opper CaJuyte aen elcke Zyde te leggen bantweghers van eycken plancken ander halven duym dicte van binnen gheschaeft ende daer op te legghen opde voorgenomde, vier voeten en half holte, ses binden vyf duymen breet ende diepe vier duymen ende tusschen elcke twee van dese bindekens noch een bindeken van dry duymen viercant, ende dat in plaetse van Ribben</w:t>
      </w:r>
      <w:r>
        <w:fldChar w:fldCharType="begin"/>
        <w:instrText xml:space="preserve">XE "Ribben"</w:instrText>
        <w:fldChar w:fldCharType="end"/>
      </w:r>
      <w:r>
        <w:t xml:space="preserve"> aen ses groote bindekens aen elck eynde een knieken, Ende dan voorts boven daer oppe toe te strycken met goede drooge noortse deylen van binnen geschaeft het voorste bindt wel te stutten ende daer Jegens aene te wercken het Schof met half blau wagheschot gegroeft in malcanderen met een deure daerinne, daer buyten voren aen sal de man te roere staen, als mede de Schote van het Seyl gaen, ende</w:t>
        <w:br w:type="textWrapping"/>
      </w:r>
      <w:r>
        <w:rPr>
          <w:b/>
          <w:bCs/>
          <w:color w:val="ff0000"/>
        </w:rPr>
        <w:tab/>
        <w:tab/>
        <w:tab/>
        <w:t>(Seite 8)</w:t>
      </w:r>
      <w:r>
        <w:br w:type="textWrapping"/>
        <w:t>voorts opde Syden boven de eycken plancke vertuynt tot vier voeten holte boven de cleyn CaJuyte als voren, dweers over een Schof alles t’samen van blau wageschot binnen clinckwerck ende buyten Creveel werck, Ende achter boven het CaJuytken met een Cleyn huysken met een Secreet</w:t>
      </w:r>
      <w:r>
        <w:fldChar w:fldCharType="begin"/>
        <w:instrText xml:space="preserve">XE "Secreet"</w:instrText>
        <w:fldChar w:fldCharType="end"/>
      </w:r>
      <w:r>
        <w:t xml:space="preserve"> daer inne, ghelycke het oorlochschip is dat den Viceadmirael Joos de Moor</w:t>
      </w:r>
      <w:r>
        <w:fldChar w:fldCharType="begin"/>
        <w:instrText xml:space="preserve">XE "N Viceadmirael Joos de Moor"</w:instrText>
        <w:fldChar w:fldCharType="end"/>
      </w:r>
      <w:r>
        <w:t xml:space="preserve"> iegentwoordich is voeren,</w:t>
      </w:r>
    </w:p>
    <w:p>
      <w:pPr>
        <w:pStyle w:val="para9"/>
      </w:pPr>
      <w:r>
        <w:t>(16)</w:t>
      </w:r>
    </w:p>
    <w:p>
      <w:pPr>
        <w:pStyle w:val="para4"/>
      </w:pPr>
      <w:r>
        <w:t>Ten Sesthiensten, aene vertuyninghe gewrocht met syn Reghels</w:t>
      </w:r>
      <w:r>
        <w:fldChar w:fldCharType="begin"/>
        <w:instrText xml:space="preserve">XE "Reghels"</w:instrText>
        <w:fldChar w:fldCharType="end"/>
      </w:r>
      <w:r>
        <w:t xml:space="preserve"> ende boven het bougenet tusschen de cranssen inne te vollen met een derde part blau wagheschot</w:t>
      </w:r>
      <w:r>
        <w:fldChar w:fldCharType="begin"/>
        <w:instrText xml:space="preserve">XE "Blau Wagheschot"</w:instrText>
        <w:fldChar w:fldCharType="end"/>
      </w:r>
      <w:r>
        <w:t>, de overloopse binden daer de oorschooten aene sullen commen, die te versien met vrome eycken stutten, ende dweers Regels, alles tot besteders gheliefte, daer ane te stricken de oorschooten van alle de ruymen als Schoven</w:t>
      </w:r>
      <w:r>
        <w:fldChar w:fldCharType="begin"/>
        <w:instrText xml:space="preserve">XE "Schoven"</w:instrText>
        <w:fldChar w:fldCharType="end"/>
      </w:r>
      <w:r>
        <w:t xml:space="preserve"> tot de CaJuyte van drooghe noortse deylen gegroeft in malcanderen, Eerst voren de Constabels syn Camer, waerinne men bergen, sal het Cruyt clooten, lanck sestien voeten, daer aene volgende, het Cabel ruym, lanck twelf voeten waerinne logieren sal Hoochbootsman, Schieman ende hare maets, midtsgaders de Maetsclimmers</w:t>
      </w:r>
      <w:r>
        <w:fldChar w:fldCharType="begin"/>
        <w:instrText xml:space="preserve">XE "Maetsclimmers"</w:instrText>
        <w:fldChar w:fldCharType="end"/>
      </w:r>
      <w:r>
        <w:t>(?), de Cabuyse daerane lanck seven voeten, ende de botelrie daer beneffens lanck thien voeten, ende de CaJuyte thien voeten, ende het achterste gat neghen voeten de Busschieters</w:t>
      </w:r>
      <w:r>
        <w:fldChar w:fldCharType="begin"/>
        <w:instrText xml:space="preserve">XE "Busschieters"</w:instrText>
        <w:fldChar w:fldCharType="end"/>
      </w:r>
      <w:r>
        <w:t xml:space="preserve"> camer als de Cabuyse ende botelrie</w:t>
      </w:r>
      <w:r>
        <w:fldChar w:fldCharType="begin"/>
        <w:instrText xml:space="preserve">XE "Botelrie"</w:instrText>
        <w:fldChar w:fldCharType="end"/>
      </w:r>
      <w:r>
        <w:t xml:space="preserve"> gemaect met syne Kisten ende bancken als mede ghelaent inde CaJuyte ende achtergat</w:t>
      </w:r>
      <w:r>
        <w:fldChar w:fldCharType="begin"/>
        <w:instrText xml:space="preserve">XE "Achtergat"</w:instrText>
        <w:fldChar w:fldCharType="end"/>
      </w:r>
      <w:r>
        <w:t>, ende dat van goede drooge noortse deylen,</w:t>
      </w:r>
    </w:p>
    <w:p>
      <w:pPr>
        <w:pStyle w:val="para9"/>
      </w:pPr>
      <w:r>
        <w:t>(17)</w:t>
      </w:r>
    </w:p>
    <w:p>
      <w:pPr>
        <w:pStyle w:val="para4"/>
      </w:pPr>
      <w:r>
        <w:t>Ten seventhiensten in alles op den overloop twelf poorten elck van dien viercant vierentwintich duymen diemen sluyten mach ende over elcke syde beneden onder</w:t>
        <w:br w:type="textWrapping"/>
      </w:r>
      <w:r>
        <w:rPr>
          <w:b/>
          <w:bCs/>
          <w:color w:val="ff0000"/>
        </w:rPr>
        <w:tab/>
        <w:tab/>
        <w:tab/>
        <w:t>(Seite 9)</w:t>
      </w:r>
      <w:r>
        <w:br w:type="textWrapping"/>
        <w:t>het bouggenet boven de eycke Roelinghe met langhe poorten, diemen sluyten mach om met de musquetten</w:t>
      </w:r>
      <w:r>
        <w:fldChar w:fldCharType="begin"/>
        <w:instrText xml:space="preserve">XE "Musquetten"</w:instrText>
        <w:fldChar w:fldCharType="end"/>
      </w:r>
      <w:r>
        <w:t xml:space="preserve"> te schieten, een vrome Caepstande met vier gaten daerin crane ende Clampen, een seer vroom Roere</w:t>
      </w:r>
      <w:r>
        <w:fldChar w:fldCharType="begin"/>
        <w:instrText xml:space="preserve">XE "Roere"</w:instrText>
        <w:fldChar w:fldCharType="end"/>
      </w:r>
      <w:r>
        <w:t>, twee in Speeten twee Calterstocken</w:t>
      </w:r>
      <w:r>
        <w:fldChar w:fldCharType="begin"/>
        <w:instrText xml:space="preserve">XE "Calterstocken"</w:instrText>
        <w:fldChar w:fldCharType="end"/>
      </w:r>
      <w:r>
        <w:t>, ende vier wintboomen, de kiele, Stevens, Schiltbalcken, vloer, t’Krop ende pyckwranghen, overloopse, ende bedinchse balcken, berchouten, gangeboorden, bantweeghers, Plancken tot de huyt, ende weeghers int Ruym, ende overloopse plancken, alle t’samen wel drooghe te wesen, ende die vande Huyt niet breeder dan breeder dan twelf duymen, gheen ghescheurde plancken tot de Huyt, maer die te verwercken tot de weegers, welcke weeghers int ruym vanden anderen ghelecht te werden vier duymen daer tusschen daer tusschen inneghevolt met eycken plancken soo dicke als de wegers diemen vuyt nemen mach omme het schip schoon te maken,</w:t>
      </w:r>
    </w:p>
    <w:p>
      <w:pPr>
        <w:pStyle w:val="para9"/>
      </w:pPr>
      <w:r>
        <w:t>(18)</w:t>
      </w:r>
    </w:p>
    <w:p>
      <w:pPr>
        <w:pStyle w:val="para4"/>
      </w:pPr>
      <w:r>
        <w:t>Ten achthiensten, het Schip wel te booren ende goede houte naghels daerinne te slaen, het vlacke met waterwillighe naghels buyten ende binnen wel te calfateren met syne behoorlicke wercken het maken ende stellen van alle het ronthout geen vierich, Rietschalich, woormachtich, olmich, noch speeckich hout daer inne te verwercken, voornamenten mede aende plancken, ende alle de deylen het speeckich geweert, Een voltimmert Schip ende het selfde wel dichte ende onbeschadicht int water te leveren,</w:t>
      </w:r>
    </w:p>
    <w:p>
      <w:pPr>
        <w:pStyle w:val="para9"/>
      </w:pPr>
      <w:r>
        <w:t>(19)</w:t>
      </w:r>
    </w:p>
    <w:p>
      <w:pPr>
        <w:pStyle w:val="para4"/>
      </w:pPr>
      <w:r>
        <w:t>Volgende de conditien hier vore heeft Raelant Rienmaker</w:t>
      </w:r>
      <w:r>
        <w:fldChar w:fldCharType="begin"/>
        <w:instrText xml:space="preserve">XE "N Raelant Rienmaker"</w:instrText>
        <w:fldChar w:fldCharType="end"/>
      </w:r>
      <w:r>
        <w:t xml:space="preserve"> Schips timmerman tot Vlissingen</w:t>
      </w:r>
      <w:r>
        <w:fldChar w:fldCharType="begin"/>
        <w:instrText xml:space="preserve">XE "O Vlissingen"</w:instrText>
        <w:fldChar w:fldCharType="end"/>
      </w:r>
      <w:r>
        <w:t>, aengenomen te maken tot dienste vande landen, dit craveelschip, mitsgaders dat t’selve ...</w:t>
        <w:br w:type="textWrapping"/>
        <w:br w:type="textWrapping"/>
        <w:t>Der nachfolgende Text beinhaltet die kaufm. Dinge.</w:t>
      </w:r>
    </w:p>
    <w:p>
      <w:pPr>
        <w:pStyle w:val="para1"/>
      </w:pPr>
      <w:bookmarkStart w:id="210" w:name="_TOC000013"/>
      <w:r>
        <w:t>Oorlochts Creveel 1605-01-24</w:t>
      </w:r>
      <w:bookmarkEnd w:id="210"/>
      <w:r/>
    </w:p>
    <w:p>
      <w:pPr>
        <w:pStyle w:val="para4"/>
      </w:pPr>
      <w:r>
        <w:t>Overgelevert den 17 January 1605</w:t>
      </w:r>
    </w:p>
    <w:p>
      <w:pPr>
        <w:pStyle w:val="para7"/>
      </w:pPr>
      <w:r>
        <w:t>Besteck ende voorwaerden om een oorlochts Creveel naer te maken tot dienste vande gemeene Saecke,</w:t>
      </w:r>
      <w:r>
        <w:rPr>
          <w:rStyle w:val="char1"/>
          <w:lang w:val="default" w:eastAsia="default" w:bidi="default"/>
        </w:rPr>
      </w:r>
      <w:r>
        <w:rPr>
          <w:rStyle w:val="char1"/>
          <w:lang w:val="default" w:eastAsia="default" w:bidi="default"/>
        </w:rPr>
        <w:footnoteReference w:id="212"/>
      </w:r>
      <w:r/>
    </w:p>
    <w:p>
      <w:pPr>
        <w:pStyle w:val="para9"/>
      </w:pPr>
      <w:r>
        <w:t>(1)</w:t>
      </w:r>
    </w:p>
    <w:p>
      <w:pPr>
        <w:pStyle w:val="para4"/>
      </w:pPr>
      <w:r>
        <w:t>Inden eersten zessenvyftich voeten kiels sonder de hielinge Breet Inde miswege sesthien duymen voren ende achter naer advenant smalder ende diepte verthien duymen den Voorsteven lanck dertich voeten, ende Breet zevenentwintich duymen, ende van binnen dicte twelff duymen, Bochts ses voeten vallens vyfthien voeten ofte meer Soet noodich is, wel te lassen naer behooren ende te besetten over kiel ende steven met een lanck Slimphout ende dat selfde wesende zeer vroom,</w:t>
      </w:r>
    </w:p>
    <w:p>
      <w:pPr>
        <w:pStyle w:val="para9"/>
      </w:pPr>
      <w:r>
        <w:t>(2)</w:t>
      </w:r>
    </w:p>
    <w:p>
      <w:pPr>
        <w:pStyle w:val="para4"/>
      </w:pPr>
      <w:r>
        <w:t>Ten tweeden naer advenant een seer vroomen achtersteven ende die lanck, den achter Cant gemeten Sesthien voeten, Bochts</w:t>
      </w:r>
      <w:r>
        <w:fldChar w:fldCharType="begin"/>
        <w:instrText xml:space="preserve">XE "Bochts"</w:instrText>
        <w:fldChar w:fldCharType="end"/>
      </w:r>
      <w:r>
        <w:t xml:space="preserve"> twelff duymen geschort sonder de Kiele, Ende het wringhens vyff voeten, vallens vier voeten ende een halff, Beset met een vroom knie op de kiele sal soe over Stevens lanck Commen te wesen vyffentzeventich voeten ende een halff,</w:t>
      </w:r>
    </w:p>
    <w:p>
      <w:pPr>
        <w:pStyle w:val="para9"/>
      </w:pPr>
      <w:r>
        <w:t>(3)</w:t>
      </w:r>
    </w:p>
    <w:p>
      <w:pPr>
        <w:pStyle w:val="para4"/>
      </w:pPr>
      <w:r>
        <w:t>Ten derden de Heckbalcken</w:t>
      </w:r>
      <w:r>
        <w:fldChar w:fldCharType="begin"/>
        <w:instrText xml:space="preserve">XE "Heckbalcken"</w:instrText>
        <w:fldChar w:fldCharType="end"/>
      </w:r>
      <w:r>
        <w:t xml:space="preserve"> lang derthien voeten met wat bochts Inne waerts staende ende diepte op ende neder sesthien duymen, ende Breet derthien duymen de Eerste Balcke daer naer volgende twaelff duymen vierCant Insgelicx met wat bochts ende de binnen Canten vande anderen verscheyden te leggen vierentwintich duym waer tusschen Inne sullen wesen de twee Schiltpoorten</w:t>
      </w:r>
      <w:r>
        <w:fldChar w:fldCharType="begin"/>
        <w:instrText xml:space="preserve">XE "Schiltpoorten"</w:instrText>
        <w:fldChar w:fldCharType="end"/>
      </w:r>
      <w:r>
        <w:t xml:space="preserve"> de resterende Schiltbalcken</w:t>
      </w:r>
      <w:r>
        <w:fldChar w:fldCharType="begin"/>
        <w:instrText xml:space="preserve">XE "Schiltbalcken"</w:instrText>
        <w:fldChar w:fldCharType="end"/>
      </w:r>
      <w:r>
        <w:t xml:space="preserve"> ende Schilthouten</w:t>
      </w:r>
      <w:r>
        <w:fldChar w:fldCharType="begin"/>
        <w:instrText xml:space="preserve">XE "Schilthouten"</w:instrText>
        <w:fldChar w:fldCharType="end"/>
      </w:r>
      <w:r>
        <w:t xml:space="preserve"> vroom naer advenandt,</w:t>
        <w:br w:type="textWrapping"/>
      </w:r>
      <w:r>
        <w:rPr>
          <w:b/>
          <w:bCs/>
          <w:color w:val="ff0000"/>
        </w:rPr>
        <w:tab/>
        <w:tab/>
        <w:tab/>
        <w:t>(Seite 2)</w:t>
      </w:r>
      <w:r>
        <w:br w:type="textWrapping"/>
        <w:t>het wytste</w:t>
      </w:r>
      <w:r>
        <w:fldChar w:fldCharType="begin"/>
        <w:instrText xml:space="preserve">XE "Wytste"</w:instrText>
        <w:fldChar w:fldCharType="end"/>
      </w:r>
      <w:r>
        <w:t xml:space="preserve"> vande Schepe vierentwintich voeten ende dat op acht voeten ende een halff holte dat sal commen te wesen eenen voet boven den overloop de vlacte</w:t>
      </w:r>
      <w:r>
        <w:fldChar w:fldCharType="begin"/>
        <w:instrText xml:space="preserve">XE "Vlacte"</w:instrText>
        <w:fldChar w:fldCharType="end"/>
      </w:r>
      <w:r>
        <w:t xml:space="preserve"> te wercken, tot besteders beliefte,</w:t>
      </w:r>
    </w:p>
    <w:p>
      <w:pPr>
        <w:pStyle w:val="para9"/>
      </w:pPr>
      <w:r>
        <w:t>(4)</w:t>
      </w:r>
    </w:p>
    <w:p>
      <w:pPr>
        <w:pStyle w:val="para4"/>
      </w:pPr>
      <w:r>
        <w:t>Ten vierden de wranghen diepe ande OpperCant vande Santstrooke</w:t>
      </w:r>
      <w:r>
        <w:fldChar w:fldCharType="begin"/>
        <w:instrText xml:space="preserve">XE "Santstrooke"</w:instrText>
        <w:fldChar w:fldCharType="end"/>
      </w:r>
      <w:r>
        <w:t xml:space="preserve"> elff duymen ende breet negen duymen ende vierCant Inde dobbele pooten</w:t>
      </w:r>
      <w:r>
        <w:fldChar w:fldCharType="begin"/>
        <w:instrText xml:space="preserve">XE "Dobbele Pooten"</w:instrText>
        <w:fldChar w:fldCharType="end"/>
      </w:r>
      <w:r>
        <w:t xml:space="preserve"> van gelicken negen duymen vrome krop ende pick wranghen daer tusschen Inne onder de wegers te wercken met vier dweers houten omme de pick te styven, het Schip vooren beneden wel </w:t>
      </w:r>
      <w:r>
        <w:rPr>
          <w:strike w:val="1"/>
        </w:rPr>
        <w:t>gebidt</w:t>
      </w:r>
      <w:r/>
      <w:r>
        <w:fldChar w:fldCharType="begin"/>
        <w:instrText xml:space="preserve">XE "Gebidt"</w:instrText>
        <w:fldChar w:fldCharType="end"/>
      </w:r>
      <w:r>
        <w:t xml:space="preserve"> naer behooren omme dies te beter de Windt te houdt, verschietende alle het Inhoudt vier voeten ende wel aenden anderen te voughen drie plancken breete</w:t>
      </w:r>
      <w:r>
        <w:rPr>
          <w:rStyle w:val="char1"/>
          <w:lang w:val="default" w:eastAsia="default" w:bidi="default"/>
        </w:rPr>
      </w:r>
      <w:r>
        <w:rPr>
          <w:rStyle w:val="char1"/>
          <w:lang w:val="default" w:eastAsia="default" w:bidi="default"/>
        </w:rPr>
        <w:footnoteReference w:id="213"/>
      </w:r>
      <w:r>
        <w:t xml:space="preserve"> vanden Spiegel</w:t>
      </w:r>
      <w:r>
        <w:fldChar w:fldCharType="begin"/>
        <w:instrText xml:space="preserve">XE "Spiegel"</w:instrText>
        <w:fldChar w:fldCharType="end"/>
      </w:r>
      <w:r>
        <w:t>, gewronghen omme dies te bedrevener ende beseylder Schip te hebben,</w:t>
      </w:r>
    </w:p>
    <w:p>
      <w:pPr>
        <w:pStyle w:val="para9"/>
      </w:pPr>
      <w:r>
        <w:t>(5)</w:t>
      </w:r>
    </w:p>
    <w:p>
      <w:pPr>
        <w:pStyle w:val="para4"/>
      </w:pPr>
      <w:r>
        <w:t>Ten vyfften alle het vaste werck tot elff voeten holte daer sal commen te wesen drie voeten boven den overloop het schip boven zyn wyte wel ront Inne te trecken, voornamentlick ront van boughe om dies te meer Ruympte te hebben omme het geschut te bequamer vooren wt te gebruycken het Inhout boven de wyte met wat vuytvallens daer naer gesaecht omme goet fatsoen te hebben,</w:t>
      </w:r>
    </w:p>
    <w:p>
      <w:pPr>
        <w:pStyle w:val="para9"/>
      </w:pPr>
      <w:r>
        <w:t>(6)</w:t>
      </w:r>
    </w:p>
    <w:p>
      <w:pPr>
        <w:pStyle w:val="para4"/>
      </w:pPr>
      <w:r>
        <w:t>Ten sesten over elcke Syde gewrocht over de dobbele pooten soe lanck men die van een Stuck</w:t>
        <w:br w:type="textWrapping"/>
      </w:r>
      <w:r>
        <w:rPr>
          <w:b/>
          <w:bCs/>
          <w:color w:val="ff0000"/>
        </w:rPr>
        <w:tab/>
        <w:tab/>
        <w:tab/>
        <w:t>(Seite 3)</w:t>
      </w:r>
      <w:r>
        <w:br w:type="textWrapping"/>
        <w:t>wercken Can een buyckweeger</w:t>
      </w:r>
      <w:r>
        <w:fldChar w:fldCharType="begin"/>
        <w:instrText xml:space="preserve">XE "Buyckweeger"</w:instrText>
        <w:fldChar w:fldCharType="end"/>
      </w:r>
      <w:r>
        <w:t xml:space="preserve"> Breet twintich duymen ende dickte vyff duymen ende daer soe t’samen met bouts door de buyt</w:t>
      </w:r>
      <w:r>
        <w:rPr>
          <w:rStyle w:val="char1"/>
          <w:lang w:val="default" w:eastAsia="default" w:bidi="default"/>
        </w:rPr>
      </w:r>
      <w:r>
        <w:rPr>
          <w:rStyle w:val="char1"/>
          <w:lang w:val="default" w:eastAsia="default" w:bidi="default"/>
        </w:rPr>
        <w:footnoteReference w:id="214"/>
      </w:r>
      <w:r>
        <w:t xml:space="preserve"> te sluyten het saethout Insgelicx van een stuck soo lanck men het selfde wercken Can breet twintich duym dicke ses duym, ter plaetse daer de mast Inne sal commen te staen over het Saethout soe hooge Rysens</w:t>
      </w:r>
      <w:r>
        <w:fldChar w:fldCharType="begin"/>
        <w:instrText xml:space="preserve">XE "Rysens"</w:instrText>
        <w:fldChar w:fldCharType="end"/>
      </w:r>
      <w:r>
        <w:t xml:space="preserve"> naer boort alsmen de Crompte aen het hout daer toe sal connen becommen te wercken, het Sporhout</w:t>
      </w:r>
      <w:r>
        <w:fldChar w:fldCharType="begin"/>
        <w:instrText xml:space="preserve">XE "Sporhout"</w:instrText>
        <w:fldChar w:fldCharType="end"/>
      </w:r>
      <w:r>
        <w:t xml:space="preserve"> Breet tweentwintich duym ende dickte ses duym,</w:t>
      </w:r>
    </w:p>
    <w:p>
      <w:pPr>
        <w:pStyle w:val="para9"/>
      </w:pPr>
      <w:r>
        <w:t>(7)</w:t>
      </w:r>
    </w:p>
    <w:p>
      <w:pPr>
        <w:pStyle w:val="para4"/>
      </w:pPr>
      <w:r>
        <w:t>Ten sevensten den overloop van vooren tot achter te leggen loopende lynrechte ende daer op acht voeten holte aen boort gemeten daer toe de bantwegers Breet te wercken vierentwintich duym, ende dickte drie ende halff duym, daer oppe te leggen op de voorgenoemde holte Int loot aen boort gemeten vyfthien binden de lancxste van dien met vyff duymen bochts, de andere naer advenandt min bochts op dar het een Ronte wt bringhe eene van dese binden sal wesen het mast bindt diepe achthien duymen ende breet veerthien duymen Ende de achterCant van dien te leggen verscheyden van den binnen Cant vande Voorsteven seventhien voeten en halff het bindt daer de bedinghe sal aengesloten wesen sal den achterCant vande binnen Cant van den anderen vande voorsteven gelecht werden veerthien voeten ende veerthien duymen vierCant de resterende derthien binden elck diepe te wesen twelff duymen ende breet thien duymen twee van dien daer de CaJuyte sal commen te staen, sullen de binnen Canten vanden anderen Gelecht werden thien voeten,</w:t>
        <w:br w:type="textWrapping"/>
      </w:r>
      <w:r>
        <w:rPr>
          <w:b/>
          <w:bCs/>
          <w:color w:val="ff0000"/>
        </w:rPr>
        <w:tab/>
        <w:tab/>
        <w:tab/>
        <w:t>(Seite 4)</w:t>
      </w:r>
      <w:r>
        <w:br w:type="textWrapping"/>
        <w:t>daer tusschen Inne te wercken drie binden elck breet twelff duymen Ende dicte zeven duymen daer achter aene volgende tot den Spiegel toe, den achtergadt</w:t>
      </w:r>
      <w:r>
        <w:fldChar w:fldCharType="begin"/>
        <w:instrText xml:space="preserve">XE "Achtergadt"</w:instrText>
        <w:fldChar w:fldCharType="end"/>
      </w:r>
      <w:r>
        <w:t xml:space="preserve"> negen voeten lengte omme de oversten</w:t>
      </w:r>
      <w:r>
        <w:fldChar w:fldCharType="begin"/>
        <w:instrText xml:space="preserve">XE "Oversten"</w:instrText>
        <w:fldChar w:fldCharType="end"/>
      </w:r>
      <w:r>
        <w:t xml:space="preserve"> zyne provysie Inne te leggen als andere gereetschappen vande Schepe,</w:t>
      </w:r>
    </w:p>
    <w:p>
      <w:pPr>
        <w:pStyle w:val="para9"/>
      </w:pPr>
      <w:r>
        <w:t>(8)</w:t>
      </w:r>
    </w:p>
    <w:p>
      <w:pPr>
        <w:pStyle w:val="para4"/>
      </w:pPr>
      <w:r>
        <w:t>Ten achtsten achter aen het bedincxse bindt te wercken de twee balcken tot de Cruys bedinghe elck van dien viercant vyfthien duymen ende boven den overloop hooge vier voeten en halff de binnen Canten vanden Anderen verscheyden te leggen twee voeten met een  vroom cruys houdt achter daer Jegens aene te wercken omme de Cabels achter ane te beden, de plancken vande Huyt dicte te wesen tot onder aen het vaste berchout drie duymen alle t’samen met haecken op vier Inhouten de wegers Int Ruym dicte twee duym ende een halff,</w:t>
      </w:r>
    </w:p>
    <w:p>
      <w:pPr>
        <w:pStyle w:val="para9"/>
      </w:pPr>
      <w:r>
        <w:t>(9)</w:t>
      </w:r>
    </w:p>
    <w:p>
      <w:pPr>
        <w:pStyle w:val="para4"/>
      </w:pPr>
      <w:r>
        <w:t>Ten Negensten alle de binden Schiltbalcken</w:t>
      </w:r>
      <w:r>
        <w:fldChar w:fldCharType="begin"/>
        <w:instrText xml:space="preserve">XE "Schiltbalcken"</w:instrText>
        <w:fldChar w:fldCharType="end"/>
      </w:r>
      <w:r>
        <w:t xml:space="preserve"> beset met twee knien de twee mast binden elck met vier knien met haecken Inde binden als Schiltbalcken gesloten met noch twee knien die de Schilt ende pyck wranghen vaten met noch Inne Ruym twee krop knien op alle dese voorgenoemde binden over elcke syde van voren tot achter met gangeboorden breet vyffentwintich duymen dicte vier duym over elcke syde zeer vrom berchout tot besteders beliefte met haeken op vier Inhouten,</w:t>
      </w:r>
    </w:p>
    <w:p>
      <w:pPr>
        <w:pStyle w:val="para9"/>
      </w:pPr>
      <w:r>
        <w:t>(10 - Seite 5)</w:t>
      </w:r>
    </w:p>
    <w:p>
      <w:pPr>
        <w:pStyle w:val="para4"/>
      </w:pPr>
      <w:r>
        <w:t>Ten Thiensten alle de binden geschaerstockt ende gevissinckt ende wel te besetten met vrome eycken Ribben aende gangeboorden over elcke zyde noch gewrocht voor den slach van het geschut met een eycken plancke Breet anderhalven voet Ende dickte drie duymen ende voorts den Overloop toe gestreken met goede drooge eycken plancken twee duymen dicte met syne vissinghen ende Luycken naer behooren aen elcke bedincxse balcke voor aen te wercken een knie het schip mede te boeyen van boven het berchout tot het vaste werck dat is drie voeten boven den overloop met goede drooghe Eycken plancken twee duymen en halff dickte alle met haecken op vier Inhouten,</w:t>
      </w:r>
    </w:p>
    <w:p>
      <w:pPr>
        <w:pStyle w:val="para9"/>
      </w:pPr>
      <w:r>
        <w:t>(11)</w:t>
      </w:r>
    </w:p>
    <w:p>
      <w:pPr>
        <w:pStyle w:val="para4"/>
      </w:pPr>
      <w:r>
        <w:t>Ten elfsten, boven de Gangeboorden op ende neder over elcke zyde gewrocht met een weeger breet twelff duymen dicte twee duymen ende een halff met zyne Spiegaeten</w:t>
      </w:r>
      <w:r>
        <w:fldChar w:fldCharType="begin"/>
        <w:instrText xml:space="preserve">XE "Spiegaeten"</w:instrText>
        <w:fldChar w:fldCharType="end"/>
      </w:r>
      <w:r>
        <w:t xml:space="preserve"> daer Inne naer behooren ende dan voorts geweegert tot de holte van het vaste werck met eycken plancken twee duymen dickte, de Clussegaten</w:t>
      </w:r>
      <w:r>
        <w:fldChar w:fldCharType="begin"/>
        <w:instrText xml:space="preserve">XE "Clussegaten"</w:instrText>
        <w:fldChar w:fldCharType="end"/>
      </w:r>
      <w:r>
        <w:t xml:space="preserve"> sullen soo binnen als buyten Gewrocht worden door zeer vroome dicke eycken </w:t>
      </w:r>
      <w:r>
        <w:rPr>
          <w:strike w:val="1"/>
        </w:rPr>
        <w:t>ribben</w:t>
      </w:r>
      <w:r>
        <w:t xml:space="preserve"> houten op de overloop onder de Cluyse gaten een Crop Knie als noch een Knie daer boven het onderste verwelff Cort achtich beset met een zeer vroom heckenbert aen elcke eynde een knie ende gewrocht met zyne Stuners Bochts gewyse naer behooren ende daer oppe te stricken met goede drooghe eycken plancken twee duymen dicke binnen clinckwerck buyten Creveel werck ende van buyten geschaeft,</w:t>
      </w:r>
    </w:p>
    <w:p>
      <w:pPr>
        <w:pStyle w:val="para9"/>
      </w:pPr>
      <w:r>
        <w:t>(12 - Seite 6)</w:t>
      </w:r>
    </w:p>
    <w:p>
      <w:pPr>
        <w:pStyle w:val="para4"/>
      </w:pPr>
      <w:r>
        <w:t>Ten twelffsten van voren tot achter aen t’verwelff te leggen tot behouff van het bouggenet</w:t>
      </w:r>
      <w:r>
        <w:fldChar w:fldCharType="begin"/>
        <w:instrText xml:space="preserve">XE "Bouggenet"</w:instrText>
        <w:fldChar w:fldCharType="end"/>
      </w:r>
      <w:r>
        <w:t xml:space="preserve"> Stierplicht en bodem vande Opper CaJuyte In eycken bantwegers op ses voeten en vier duymen holte Int loot aen boort gemeten vyffthien binden elck vierCant zeven duymen met vier duymen bochts aen alle dese voorgenomde binden aen elcke eynde twee knie ende de twee mast binden elck met vier knien alle t’samen met neoten Ingelaten,</w:t>
      </w:r>
    </w:p>
    <w:p>
      <w:pPr>
        <w:pStyle w:val="para9"/>
      </w:pPr>
      <w:r>
        <w:t>(13)</w:t>
      </w:r>
    </w:p>
    <w:p>
      <w:pPr>
        <w:pStyle w:val="para4"/>
      </w:pPr>
      <w:r>
        <w:t>Ten derthiensten de Resterende verwelven beset met hare heckeberden op elck eynde een knie met Syne Stunders beset naer behooren ende daer oppe toegestreken met halff blauwageschot binnen Clinckwerck ende buyten Creveel werck aen elcke Syde van het patryssegadt een groot Ront gadt omme Achter vuyt te meeren van binnen daer Jegens beset tegens het vuytbersten</w:t>
      </w:r>
      <w:r>
        <w:fldChar w:fldCharType="begin"/>
        <w:instrText xml:space="preserve">XE "Vuytbersten"</w:instrText>
        <w:fldChar w:fldCharType="end"/>
      </w:r>
      <w:r>
        <w:t xml:space="preserve"> met een dicke eycken plancke Insgelicx met gaten daer deur boven de poorten over elcke zyde te wercken een eycken Roelinge</w:t>
      </w:r>
      <w:r>
        <w:fldChar w:fldCharType="begin"/>
        <w:instrText xml:space="preserve">XE "Roelinge"</w:instrText>
        <w:fldChar w:fldCharType="end"/>
      </w:r>
      <w:r>
        <w:t xml:space="preserve"> vuyt houten van vyff duymen viercant buyten ronts gewyse dan daer oppe tot de holte van het bouggenet als vyff voeten boven den bodem vande Opper CaJuyte ende oock over elcke Zyde van het Schoff van dit CaJuytken vyffthien voeten leyncte nae vooren toe te vertuynen van eycken plancken twee duymen dickte gelick het oude Schip vertuynt is ende den bodem vande CaJuyte ende Stierplicht te wercken met goede drooghe noortse deylen,</w:t>
      </w:r>
    </w:p>
    <w:p>
      <w:pPr>
        <w:pStyle w:val="para9"/>
      </w:pPr>
      <w:r>
        <w:t>(14)</w:t>
      </w:r>
    </w:p>
    <w:p>
      <w:pPr>
        <w:pStyle w:val="para4"/>
      </w:pPr>
      <w:r>
        <w:t>Ten veerthiensten, op alle dese voorgenomde binden over elcke syde van vooren tot achter daer oppe te wercken</w:t>
        <w:br w:type="textWrapping"/>
      </w:r>
      <w:r>
        <w:rPr>
          <w:b/>
          <w:bCs/>
          <w:color w:val="ff0000"/>
        </w:rPr>
        <w:tab/>
        <w:tab/>
        <w:tab/>
        <w:t>(Seite 7)</w:t>
      </w:r>
      <w:r>
        <w:br w:type="textWrapping"/>
        <w:t>met eycken Gangeboorden Breet twelff duymen dickte twee duymen dan de binden van het bougenet als achter de Stierplicht ende bodem vande opper CaJuyte te scheerstocken te grieten ende Ribben ende te vissinghen omme de mast tusschen Inne te staen Inde midtswege op het bouggenet tusschen de Scheerstocx geroostert ende dan voorts achter de Stierplicht ende bodem vande CaJuyte toe gestreken met goede drooge noortse deylen als mede vooren aen beyde de syden vande Rooster gewrocht Inde midtsweghe vande mast tot vooren een plicht</w:t>
      </w:r>
      <w:r>
        <w:rPr>
          <w:rStyle w:val="char1"/>
          <w:lang w:val="default" w:eastAsia="default" w:bidi="default"/>
        </w:rPr>
      </w:r>
      <w:r>
        <w:rPr>
          <w:rStyle w:val="char1"/>
          <w:lang w:val="default" w:eastAsia="default" w:bidi="default"/>
        </w:rPr>
        <w:footnoteReference w:id="215"/>
      </w:r>
      <w:r>
        <w:t xml:space="preserve"> van ses voeten breete met eycken plancken anderhalven duym dicte omme daer op vooren vuyt te gebruycken een stuck geschuts,</w:t>
      </w:r>
    </w:p>
    <w:p>
      <w:pPr>
        <w:pStyle w:val="para9"/>
      </w:pPr>
      <w:r>
        <w:t>(15)</w:t>
      </w:r>
    </w:p>
    <w:p>
      <w:pPr>
        <w:pStyle w:val="para4"/>
      </w:pPr>
      <w:r>
        <w:t>Ten vyfthiensten vier voeten en halff holte boven den bodem vande opper CaJuyte aen elcke zyde te leggen bantwegers van eycken plancken anderhalven duym dicte van binnen geschaeft ende daer op te leggen op de voorgenomde vier voeten en halff holte ses binden vyff duymen breete ende diepe vier duymen ende tusschen elcke twee van dese bindekens noch een Bindeken van drie duymen vierCant ende dar te plaetse van Ribben aende ses groote bindekens aen elcke eynde een knieken, Ende dan voorts boven daer oppe toe te strycken met goede drooge noortsche deylen ban binnen geschaeft het voorste bindt wel te stutten ende daer Jegens aene te wercken het schoft</w:t>
      </w:r>
      <w:r>
        <w:fldChar w:fldCharType="begin"/>
        <w:instrText xml:space="preserve">XE "Schoft"</w:instrText>
        <w:fldChar w:fldCharType="end"/>
      </w:r>
      <w:r>
        <w:t xml:space="preserve"> met halff blau wageschot gegroeft In malcanderen met een deure daer Inne daer buyten vooren aen sal de man te Roere staen als mede de Schoote van het Seyl gaen, ende voorts opde zyden boven de plancken vertuynt tot vier voeten holte boven de cleyne CaJuyte als vooren dweers over een Schoft alles t’samen van blau wageschot</w:t>
        <w:br w:type="textWrapping"/>
      </w:r>
      <w:r>
        <w:rPr>
          <w:b/>
          <w:bCs/>
          <w:color w:val="ff0000"/>
        </w:rPr>
        <w:tab/>
        <w:tab/>
        <w:tab/>
        <w:t>(Seite 8)</w:t>
      </w:r>
      <w:r>
        <w:br w:type="textWrapping"/>
        <w:t>Binnen Clinckwerck ende buyten Creveel werck Ende achter boven het CaJutken met een cleyn Huysken met een secreet daer Inne gelick het oorlochschip is dar den vysadmirael Joos de Moor</w:t>
      </w:r>
      <w:r>
        <w:fldChar w:fldCharType="begin"/>
        <w:instrText xml:space="preserve">XE "N Vysadmirael Joos de Moor"</w:instrText>
        <w:fldChar w:fldCharType="end"/>
      </w:r>
      <w:r>
        <w:t xml:space="preserve"> Jegenwoordich Is voerende,</w:t>
      </w:r>
    </w:p>
    <w:p>
      <w:pPr>
        <w:pStyle w:val="para9"/>
      </w:pPr>
      <w:r>
        <w:t>(16)</w:t>
      </w:r>
    </w:p>
    <w:p>
      <w:pPr>
        <w:pStyle w:val="para4"/>
      </w:pPr>
      <w:r>
        <w:t>Ten sesthiensten aende vertuyninghe gewrocht met syn Regels ende boven het bougenet tusschen de cranssen Inne te vollen met een derdepart blauw wageschot de overloopse binden daer de oorschoten aene sullen commen die te versien met vrome eycken stutten</w:t>
      </w:r>
      <w:r>
        <w:fldChar w:fldCharType="begin"/>
        <w:instrText xml:space="preserve">XE "Stutten"</w:instrText>
        <w:fldChar w:fldCharType="end"/>
      </w:r>
      <w:r>
        <w:t xml:space="preserve"> ende dweers Regels alles tot besteders geliefte daer aene te stricken de oorschoten</w:t>
      </w:r>
      <w:r>
        <w:fldChar w:fldCharType="begin"/>
        <w:instrText xml:space="preserve">XE "Oorschoten"</w:instrText>
        <w:fldChar w:fldCharType="end"/>
      </w:r>
      <w:r>
        <w:t xml:space="preserve"> van alle de Ruymen</w:t>
      </w:r>
      <w:r>
        <w:fldChar w:fldCharType="begin"/>
        <w:instrText xml:space="preserve">XE "Ruymen"</w:instrText>
        <w:fldChar w:fldCharType="end"/>
      </w:r>
      <w:r>
        <w:t xml:space="preserve"> als schoven tot de CaJuyte van drooge noortse Deylen gegroeft In malcanderen Eerst vooren de Constabels zyn Camer waer Inne men bergen sal het Cruyt Clooten, lanck sesthien voeten daer aene volgende het Cabel ruym lanck twelff voeten waer Inne logieren sal Hoochbootsman Schieman ende hare maets midtsgaders de maersclimmers</w:t>
      </w:r>
      <w:r>
        <w:rPr>
          <w:rStyle w:val="char1"/>
          <w:lang w:val="default" w:eastAsia="default" w:bidi="default"/>
        </w:rPr>
      </w:r>
      <w:r>
        <w:rPr>
          <w:rStyle w:val="char1"/>
          <w:lang w:val="default" w:eastAsia="default" w:bidi="default"/>
        </w:rPr>
        <w:footnoteReference w:id="216"/>
      </w:r>
      <w:r>
        <w:t xml:space="preserve"> de Cabuyse daer aene lanck zeven voeten, ende de botelerie daer beneffens lanck thien voeten ende de CaJuyte thien voeten ende het achterste gadt negen voeten de Busschieters Camer als de Cabuyse ende boterie gemaect met zyne kisten ende bancken als mede gelaent Inde CaJuyte ende achter gadt, ende dar van goede drooge noortse Deylen,</w:t>
      </w:r>
    </w:p>
    <w:p>
      <w:pPr>
        <w:pStyle w:val="para9"/>
      </w:pPr>
      <w:r>
        <w:t>(17)</w:t>
      </w:r>
    </w:p>
    <w:p>
      <w:pPr>
        <w:pStyle w:val="para4"/>
      </w:pPr>
      <w:r>
        <w:t>Ten Zeventhiensten In alles opden overloop twelff poorten elck van dien viercant vierentwintich duymen diemen sluyten mach ende over elcke Zyde Beneden over het bouggenet boven de eycken Roelinghe met {...} poorten die men sluyten mach om met de</w:t>
        <w:br w:type="textWrapping"/>
      </w:r>
      <w:r>
        <w:rPr>
          <w:b/>
          <w:bCs/>
          <w:color w:val="ff0000"/>
        </w:rPr>
        <w:tab/>
        <w:tab/>
        <w:tab/>
        <w:t>(Seite 9)</w:t>
      </w:r>
      <w:r>
        <w:br w:type="textWrapping"/>
        <w:t>musketten te schieten een vromen Caepstande</w:t>
      </w:r>
      <w:r>
        <w:fldChar w:fldCharType="begin"/>
        <w:instrText xml:space="preserve">XE "Caepstande"</w:instrText>
        <w:fldChar w:fldCharType="end"/>
      </w:r>
      <w:r>
        <w:t xml:space="preserve"> met vier gaten daer Inne Crane en Clampen een seer vroom Roer twee In Speeten, twee Calter stocken</w:t>
      </w:r>
      <w:r>
        <w:fldChar w:fldCharType="begin"/>
        <w:instrText xml:space="preserve">XE "Calter Stocken"</w:instrText>
        <w:fldChar w:fldCharType="end"/>
      </w:r>
      <w:r>
        <w:t xml:space="preserve"> ende vier wintboomen de kiele stevens Schiltbalcken vloer krop ende pyck wranghen overloopse ende bedincxse balcken berchouten gangeboorden, bantweegers plancken tot de Huyt ende weegers Int Ruym ende overloopse plancken alle t’samen wel drooge te wesen ende die vande Huyt</w:t>
      </w:r>
      <w:r>
        <w:fldChar w:fldCharType="begin"/>
        <w:instrText xml:space="preserve">XE "Huyt"</w:instrText>
        <w:fldChar w:fldCharType="end"/>
      </w:r>
      <w:r>
        <w:t xml:space="preserve"> niet breeder dan twelff duymen gheen gescheurde plancken tot de Huyt maer die te verwercken tot de weegers welcke weegers Int Ruym vanden anderen gelecht te werden vier duymen daer tusschen Inne gevolt met eycken plancken soo dicke als de wegers diemen vuyt nemen mach omme het Schip schoon te maken,</w:t>
      </w:r>
    </w:p>
    <w:p>
      <w:pPr>
        <w:pStyle w:val="para9"/>
      </w:pPr>
      <w:r>
        <w:t>(18)</w:t>
      </w:r>
    </w:p>
    <w:p>
      <w:pPr>
        <w:pStyle w:val="para4"/>
      </w:pPr>
      <w:r>
        <w:t>Ten achtiensten het Schip wel te booren ende goede houte nagels</w:t>
      </w:r>
      <w:r>
        <w:fldChar w:fldCharType="begin"/>
        <w:instrText xml:space="preserve">XE "Houte Nagels"</w:instrText>
        <w:fldChar w:fldCharType="end"/>
      </w:r>
      <w:r>
        <w:t xml:space="preserve"> daer Inne te slaen het vlacke met waterwillige nagels buyten ende binnen wel te Calft vaeteeren met zyne behoorlicke wercken het maken ende stellen van alle het Ronthout gheen vierich Rietschalich wormachtich olmich noch speckich hout daer Inne te verwercken voornoemente mede aen(?) plancken ende alle die deylen het Speckich geweert Een voltimmert Schip ende het selfde wel dichte ende onbeschadicht Int water te leveren,</w:t>
      </w:r>
    </w:p>
    <w:p>
      <w:pPr>
        <w:pStyle w:val="para9"/>
      </w:pPr>
      <w:r>
        <w:t>(19)</w:t>
      </w:r>
    </w:p>
    <w:p>
      <w:pPr>
        <w:pStyle w:val="para4"/>
      </w:pPr>
      <w:r>
        <w:t>Volgende de conditien hier voren heeft Rollant de Riemmaker</w:t>
      </w:r>
      <w:r>
        <w:fldChar w:fldCharType="begin"/>
        <w:instrText xml:space="preserve">XE "N Rollant de Riemmaker"</w:instrText>
        <w:fldChar w:fldCharType="end"/>
      </w:r>
      <w:r>
        <w:t xml:space="preserve"> Schips timmerman tot Vlissinghen</w:t>
      </w:r>
      <w:r>
        <w:fldChar w:fldCharType="begin"/>
        <w:instrText xml:space="preserve">XE "O Vlissinghen"</w:instrText>
        <w:fldChar w:fldCharType="end"/>
      </w:r>
      <w:r>
        <w:t xml:space="preserve"> aengenomen te maken tot dienste vande Lande dit Craveelschip, mits dat ...</w:t>
        <w:br w:type="textWrapping"/>
        <w:br w:type="textWrapping"/>
        <w:t>Nachfolgender Text beinhaltet die kaufm. Dinge.</w:t>
      </w:r>
    </w:p>
    <w:p>
      <w:pPr>
        <w:pStyle w:val="para1"/>
      </w:pPr>
      <w:bookmarkStart w:id="216" w:name="_TOC000014"/>
      <w:r>
        <w:t>Oorlogscreveel 1606-02-17</w:t>
      </w:r>
      <w:bookmarkEnd w:id="216"/>
      <w:r/>
    </w:p>
    <w:p>
      <w:pPr>
        <w:pStyle w:val="para4"/>
        <w:suppressAutoHyphens/>
        <w:hyphenationLines w:val="0"/>
      </w:pPr>
      <w:r>
        <w:t>Copie</w:t>
      </w:r>
    </w:p>
    <w:p>
      <w:pPr>
        <w:pStyle w:val="para7"/>
      </w:pPr>
      <w:r>
        <w:t>Besteck ende voorwaerde om een Oorlogscreveel</w:t>
      </w:r>
      <w:r>
        <w:fldChar w:fldCharType="begin"/>
        <w:instrText xml:space="preserve">XE "Oorlogscreveel"</w:instrText>
        <w:fldChar w:fldCharType="end"/>
      </w:r>
      <w:r>
        <w:t xml:space="preserve"> naer te maecken,</w:t>
      </w:r>
      <w:r>
        <w:rPr>
          <w:rStyle w:val="char1"/>
          <w:lang w:val="default" w:eastAsia="default" w:bidi="default"/>
        </w:rPr>
      </w:r>
      <w:r>
        <w:rPr>
          <w:rStyle w:val="char1"/>
          <w:lang w:val="default" w:eastAsia="default" w:bidi="default"/>
        </w:rPr>
        <w:footnoteReference w:id="218"/>
      </w:r>
      <w:r/>
    </w:p>
    <w:p>
      <w:pPr>
        <w:pStyle w:val="para9"/>
        <w:suppressAutoHyphens/>
        <w:hyphenationLines w:val="0"/>
        <w:rPr>
          <w:bCs/>
        </w:rPr>
      </w:pPr>
      <w:r>
        <w:rPr>
          <w:bCs/>
        </w:rPr>
        <w:t>(1)</w:t>
      </w:r>
    </w:p>
    <w:p>
      <w:pPr>
        <w:pStyle w:val="para4"/>
        <w:suppressAutoHyphens/>
        <w:hyphenationLines w:val="0"/>
      </w:pPr>
      <w:r>
        <w:t>Inden eersten tweenvyftich voeten kiels</w:t>
      </w:r>
      <w:r>
        <w:rPr>
          <w:rStyle w:val="char1"/>
          <w:lang w:val="default" w:eastAsia="default" w:bidi="default"/>
        </w:rPr>
      </w:r>
      <w:r>
        <w:rPr>
          <w:rStyle w:val="char1"/>
          <w:lang w:val="default" w:eastAsia="default" w:bidi="default"/>
        </w:rPr>
        <w:footnoteReference w:id="219"/>
      </w:r>
      <w:r>
        <w:t xml:space="preserve"> sonder de hielinghe te weten van een stuck breet sesthien dumen ende diepe veerthien dumen, den voorsteven lanck vyffentwintich voeten ende breet sessentwintich dumen ende van binnen dicte elff dumen bochts vyff voeten ende vallens derthien voeten ofte meer Is noodich ende wel te lassen</w:t>
      </w:r>
      <w:r>
        <w:fldChar w:fldCharType="begin"/>
        <w:instrText xml:space="preserve">XE "Lassen"</w:instrText>
        <w:fldChar w:fldCharType="end"/>
      </w:r>
      <w:r>
        <w:t xml:space="preserve"> aende kiele, ende daer over beset met een vroom Slimphout</w:t>
      </w:r>
      <w:r>
        <w:fldChar w:fldCharType="begin"/>
        <w:instrText xml:space="preserve">XE "Slimphout"</w:instrText>
        <w:fldChar w:fldCharType="end"/>
      </w:r>
      <w:r>
        <w:t>,</w:t>
      </w:r>
    </w:p>
    <w:p>
      <w:pPr>
        <w:pStyle w:val="para9"/>
        <w:suppressAutoHyphens/>
        <w:hyphenationLines w:val="0"/>
        <w:rPr>
          <w:bCs/>
        </w:rPr>
      </w:pPr>
      <w:r>
        <w:rPr>
          <w:bCs/>
        </w:rPr>
        <w:t>(2)</w:t>
      </w:r>
    </w:p>
    <w:p>
      <w:pPr>
        <w:pStyle w:val="para4"/>
        <w:suppressAutoHyphens/>
        <w:hyphenationLines w:val="0"/>
      </w:pPr>
      <w:r>
        <w:t>Ten IIden naer advenant eenen vromen achtersteven ende die lanck den achtercant gemeten derthien voeten oft langer ist noodich, bochts anderhalven voet ist noodich, Geschort</w:t>
      </w:r>
      <w:r>
        <w:fldChar w:fldCharType="begin"/>
        <w:instrText xml:space="preserve">XE "Geschort"</w:instrText>
        <w:fldChar w:fldCharType="end"/>
      </w:r>
      <w:r>
        <w:t xml:space="preserve"> zonder de Kiele vyf voeten, vallens vier voeten gehecht met een vrome knie op de kiele, de hechtbancke</w:t>
      </w:r>
      <w:r>
        <w:fldChar w:fldCharType="begin"/>
        <w:instrText xml:space="preserve">XE "Hechtbancke"</w:instrText>
        <w:fldChar w:fldCharType="end"/>
      </w:r>
      <w:r>
        <w:rPr>
          <w:rStyle w:val="char1"/>
          <w:lang w:val="default" w:eastAsia="default" w:bidi="default"/>
        </w:rPr>
      </w:r>
      <w:r>
        <w:rPr>
          <w:rStyle w:val="char1"/>
          <w:lang w:val="default" w:eastAsia="default" w:bidi="default"/>
        </w:rPr>
        <w:footnoteReference w:id="220"/>
      </w:r>
      <w:r>
        <w:t xml:space="preserve"> vrom naer advenant, ende de selve lanck twaelf voeten de ander balcke daer aen volgende salmen wercken twintich dumen leger, daer Inne sullen staen de twee achterste poorten ende dan voorts de reste vanden Schiltbalcken ende Schilthouten vrom naer advenant, welcke balcken sullen behouven te wesen met wat</w:t>
        <w:br w:type="textWrapping"/>
      </w:r>
      <w:r>
        <w:rPr>
          <w:b/>
          <w:bCs/>
          <w:color w:val="ff0000"/>
        </w:rPr>
        <w:tab/>
        <w:tab/>
        <w:tab/>
        <w:t>(Seite 2)</w:t>
      </w:r>
      <w:r>
        <w:br w:type="textWrapping"/>
        <w:t>bochts Innewaerts staende een derdepart</w:t>
      </w:r>
      <w:r>
        <w:rPr>
          <w:rStyle w:val="char1"/>
          <w:lang w:val="default" w:eastAsia="default" w:bidi="default"/>
        </w:rPr>
      </w:r>
      <w:r>
        <w:rPr>
          <w:rStyle w:val="char1"/>
          <w:lang w:val="default" w:eastAsia="default" w:bidi="default"/>
        </w:rPr>
        <w:footnoteReference w:id="221"/>
      </w:r>
      <w:r>
        <w:t xml:space="preserve"> vande diepte vande Spieghel onder gewronghen omme dies te bedrever ende beseylder Schip te hebben,</w:t>
      </w:r>
    </w:p>
    <w:p>
      <w:pPr>
        <w:pStyle w:val="para9"/>
        <w:suppressAutoHyphens/>
        <w:hyphenationLines w:val="0"/>
        <w:rPr>
          <w:bCs/>
        </w:rPr>
      </w:pPr>
      <w:r>
        <w:rPr>
          <w:bCs/>
        </w:rPr>
        <w:t>(3)</w:t>
      </w:r>
    </w:p>
    <w:p>
      <w:pPr>
        <w:pStyle w:val="para4"/>
        <w:suppressAutoHyphens/>
        <w:hyphenationLines w:val="0"/>
      </w:pPr>
      <w:r>
        <w:t>Ten IIIden het wytste</w:t>
      </w:r>
      <w:r>
        <w:rPr>
          <w:rStyle w:val="char1"/>
          <w:lang w:val="default" w:eastAsia="default" w:bidi="default"/>
        </w:rPr>
      </w:r>
      <w:r>
        <w:rPr>
          <w:rStyle w:val="char1"/>
          <w:lang w:val="default" w:eastAsia="default" w:bidi="default"/>
        </w:rPr>
        <w:footnoteReference w:id="222"/>
      </w:r>
      <w:r>
        <w:t xml:space="preserve"> span vande Schepe te wercken op dry ende twintich voeten wyte, op anderhalven voet holte vande Kiel opwaerts negentien voeten vlacte</w:t>
      </w:r>
      <w:r>
        <w:rPr>
          <w:rStyle w:val="char1"/>
          <w:lang w:val="default" w:eastAsia="default" w:bidi="default"/>
        </w:rPr>
      </w:r>
      <w:r>
        <w:rPr>
          <w:rStyle w:val="char1"/>
          <w:lang w:val="default" w:eastAsia="default" w:bidi="default"/>
        </w:rPr>
        <w:footnoteReference w:id="223"/>
      </w:r>
      <w:r>
        <w:t xml:space="preserve"> de wranghen</w:t>
      </w:r>
      <w:r>
        <w:rPr>
          <w:rStyle w:val="char1"/>
          <w:lang w:val="default" w:eastAsia="default" w:bidi="default"/>
        </w:rPr>
      </w:r>
      <w:r>
        <w:rPr>
          <w:rStyle w:val="char1"/>
          <w:lang w:val="default" w:eastAsia="default" w:bidi="default"/>
        </w:rPr>
        <w:footnoteReference w:id="224"/>
      </w:r>
      <w:r>
        <w:t xml:space="preserve"> diepte vande oppercant vande Santstroocke</w:t>
      </w:r>
      <w:r>
        <w:fldChar w:fldCharType="begin"/>
        <w:instrText xml:space="preserve">XE "Santstroocke"</w:instrText>
        <w:fldChar w:fldCharType="end"/>
      </w:r>
      <w:r>
        <w:t xml:space="preserve"> een voet, ende Inde dobbele pooten</w:t>
      </w:r>
      <w:r>
        <w:fldChar w:fldCharType="begin"/>
        <w:instrText xml:space="preserve">XE "Dobbele Pooten"</w:instrText>
        <w:fldChar w:fldCharType="end"/>
      </w:r>
      <w:r>
        <w:t xml:space="preserve"> viercant acht dumen ende voorts de reste van Inhout vroom naer advenant vrome crop ende pyck wranghen tusschen Inne beset ofte boven op de pyckwrangen met drye dweers houten om de pyck</w:t>
      </w:r>
      <w:r>
        <w:rPr>
          <w:rStyle w:val="char1"/>
          <w:lang w:val="default" w:eastAsia="default" w:bidi="default"/>
        </w:rPr>
      </w:r>
      <w:r>
        <w:rPr>
          <w:rStyle w:val="char1"/>
          <w:lang w:val="default" w:eastAsia="default" w:bidi="default"/>
        </w:rPr>
        <w:footnoteReference w:id="225"/>
      </w:r>
      <w:r>
        <w:t xml:space="preserve"> te styven verschietende alle het Inhout drye voeten ende een halff</w:t>
      </w:r>
      <w:r>
        <w:rPr>
          <w:rStyle w:val="char1"/>
          <w:lang w:val="default" w:eastAsia="default" w:bidi="default"/>
        </w:rPr>
      </w:r>
      <w:r>
        <w:rPr>
          <w:rStyle w:val="char1"/>
          <w:lang w:val="default" w:eastAsia="default" w:bidi="default"/>
        </w:rPr>
        <w:footnoteReference w:id="226"/>
      </w:r>
      <w:r>
        <w:t>, ende alle het selve wel dicht anden anderen te voeghen, ende alle vaste werck</w:t>
      </w:r>
      <w:r>
        <w:rPr>
          <w:rStyle w:val="char1"/>
          <w:lang w:val="default" w:eastAsia="default" w:bidi="default"/>
        </w:rPr>
      </w:r>
      <w:r>
        <w:rPr>
          <w:rStyle w:val="char1"/>
          <w:lang w:val="default" w:eastAsia="default" w:bidi="default"/>
        </w:rPr>
        <w:footnoteReference w:id="227"/>
      </w:r>
      <w:r>
        <w:t xml:space="preserve"> tot thien voeten holte Int leechste vande Schepe de Stunders</w:t>
      </w:r>
      <w:r>
        <w:rPr>
          <w:rStyle w:val="char1"/>
          <w:lang w:val="default" w:eastAsia="default" w:bidi="default"/>
        </w:rPr>
      </w:r>
      <w:r>
        <w:rPr>
          <w:rStyle w:val="char1"/>
          <w:lang w:val="default" w:eastAsia="default" w:bidi="default"/>
        </w:rPr>
        <w:footnoteReference w:id="228"/>
      </w:r>
      <w:r>
        <w:t xml:space="preserve"> daer boven twee voeten hoogher ende dan voorts achter ende vooren hoogher naer het heysch vant werck,</w:t>
      </w:r>
    </w:p>
    <w:p>
      <w:pPr>
        <w:pStyle w:val="para9"/>
        <w:suppressAutoHyphens/>
        <w:hyphenationLines w:val="0"/>
        <w:rPr>
          <w:bCs/>
        </w:rPr>
      </w:pPr>
      <w:r>
        <w:rPr>
          <w:bCs/>
        </w:rPr>
        <w:t>(4)</w:t>
      </w:r>
    </w:p>
    <w:p>
      <w:pPr>
        <w:pStyle w:val="para4"/>
        <w:suppressAutoHyphens/>
        <w:hyphenationLines w:val="0"/>
      </w:pPr>
      <w:r>
        <w:t>Ten IIIIden het Schip vooren ontrent de holte vande overloop Ront van bouge</w:t>
      </w:r>
      <w:r>
        <w:rPr>
          <w:rStyle w:val="char1"/>
          <w:lang w:val="default" w:eastAsia="default" w:bidi="default"/>
        </w:rPr>
      </w:r>
      <w:r>
        <w:rPr>
          <w:rStyle w:val="char1"/>
          <w:lang w:val="default" w:eastAsia="default" w:bidi="default"/>
        </w:rPr>
        <w:footnoteReference w:id="229"/>
      </w:r>
      <w:r>
        <w:t xml:space="preserve"> ende oock boven den overloop Inne getrocken naer behooren over elcke zyde over de dobbele pooten eenen buyckweger</w:t>
      </w:r>
      <w:r>
        <w:rPr>
          <w:rStyle w:val="char1"/>
          <w:lang w:val="default" w:eastAsia="default" w:bidi="default"/>
        </w:rPr>
      </w:r>
      <w:r>
        <w:rPr>
          <w:rStyle w:val="char1"/>
          <w:lang w:val="default" w:eastAsia="default" w:bidi="default"/>
        </w:rPr>
        <w:footnoteReference w:id="230"/>
      </w:r>
      <w:r>
        <w:br w:type="textWrapping"/>
      </w:r>
      <w:r>
        <w:rPr>
          <w:b/>
          <w:bCs/>
          <w:color w:val="ff0000"/>
        </w:rPr>
        <w:tab/>
        <w:tab/>
        <w:tab/>
        <w:t>(Seite 3)</w:t>
      </w:r>
      <w:r>
        <w:br w:type="textWrapping"/>
        <w:t>breet verthien dumen ende dicte vier dumen ende een halff, het saethout</w:t>
      </w:r>
      <w:r>
        <w:rPr>
          <w:rStyle w:val="char1"/>
          <w:lang w:val="default" w:eastAsia="default" w:bidi="default"/>
        </w:rPr>
      </w:r>
      <w:r>
        <w:rPr>
          <w:rStyle w:val="char1"/>
          <w:lang w:val="default" w:eastAsia="default" w:bidi="default"/>
        </w:rPr>
        <w:footnoteReference w:id="231"/>
      </w:r>
      <w:r>
        <w:t xml:space="preserve"> van een stuck soo lanck men t’zelffde wercken can, breet zesthien dumen ende dickte zes dumen,</w:t>
      </w:r>
    </w:p>
    <w:p>
      <w:pPr>
        <w:pStyle w:val="para9"/>
        <w:suppressAutoHyphens/>
        <w:hyphenationLines w:val="0"/>
        <w:rPr>
          <w:bCs/>
        </w:rPr>
      </w:pPr>
      <w:r>
        <w:rPr>
          <w:bCs/>
        </w:rPr>
        <w:t>(5)</w:t>
      </w:r>
    </w:p>
    <w:p>
      <w:pPr>
        <w:pStyle w:val="para4"/>
        <w:suppressAutoHyphens/>
        <w:hyphenationLines w:val="0"/>
      </w:pPr>
      <w:r>
        <w:t>Ten Vden over elcke Zyde van vooren tot de CaJute te leggen de overloopse bantwegers</w:t>
      </w:r>
      <w:r>
        <w:rPr>
          <w:rStyle w:val="char1"/>
          <w:lang w:val="default" w:eastAsia="default" w:bidi="default"/>
        </w:rPr>
      </w:r>
      <w:r>
        <w:rPr>
          <w:rStyle w:val="char1"/>
          <w:lang w:val="default" w:eastAsia="default" w:bidi="default"/>
        </w:rPr>
        <w:footnoteReference w:id="232"/>
      </w:r>
      <w:r>
        <w:t xml:space="preserve"> breet twintich dumen, dicte dry ende een halff dumen daer Inne te legghen de twee mastbinden</w:t>
      </w:r>
      <w:r>
        <w:fldChar w:fldCharType="begin"/>
        <w:instrText xml:space="preserve">XE "Mastbinden"</w:instrText>
        <w:fldChar w:fldCharType="end"/>
      </w:r>
      <w:r>
        <w:t xml:space="preserve"> elck diepte vyfthien dumen ende breet elf dumen ende de soo te legghen dat de mast</w:t>
      </w:r>
      <w:r>
        <w:rPr>
          <w:rStyle w:val="char1"/>
          <w:lang w:val="default" w:eastAsia="default" w:bidi="default"/>
        </w:rPr>
      </w:r>
      <w:r>
        <w:rPr>
          <w:rStyle w:val="char1"/>
          <w:lang w:val="default" w:eastAsia="default" w:bidi="default"/>
        </w:rPr>
        <w:footnoteReference w:id="233"/>
      </w:r>
      <w:r>
        <w:t xml:space="preserve"> daer tusschen Inne comt te staen welcke voorcant vande mast opde holte vande overloop te meten sal dan moeten staen vande binnencant vande voorsteven te meten seventhien voeten Int voorste gadt voor dese twee mastbinden te wercken noch dry binden, ende dan noch vier binden te wercken tusschen het achterste mast bint ende de voorcant vande CaJute noch vier binden, welcke vooren zeven binden diepe te wercken twaelff dumen ende diepe thien dumen met wat bochts naer behooren, ende al de binden te leggen op zeven voeten ende een half holte vande Kiel opwaerts Int loot aen boort gemeten,</w:t>
      </w:r>
    </w:p>
    <w:p>
      <w:pPr>
        <w:pStyle w:val="para9"/>
        <w:suppressAutoHyphens/>
        <w:hyphenationLines w:val="0"/>
        <w:rPr>
          <w:bCs/>
        </w:rPr>
      </w:pPr>
      <w:r>
        <w:rPr>
          <w:bCs/>
        </w:rPr>
        <w:t>(6)</w:t>
      </w:r>
    </w:p>
    <w:p>
      <w:pPr>
        <w:pStyle w:val="para4"/>
        <w:suppressAutoHyphens/>
        <w:hyphenationLines w:val="0"/>
      </w:pPr>
      <w:r>
        <w:t>Ten VIden de bantwegers vande CaJute</w:t>
      </w:r>
      <w:r>
        <w:rPr>
          <w:rStyle w:val="char1"/>
          <w:lang w:val="default" w:eastAsia="default" w:bidi="default"/>
        </w:rPr>
      </w:r>
      <w:r>
        <w:rPr>
          <w:rStyle w:val="char1"/>
          <w:lang w:val="default" w:eastAsia="default" w:bidi="default"/>
        </w:rPr>
        <w:footnoteReference w:id="234"/>
      </w:r>
      <w:r>
        <w:t xml:space="preserve"> vroom naer advenant ende te wercken op twaelf</w:t>
        <w:br w:type="textWrapping"/>
      </w:r>
      <w:r>
        <w:rPr>
          <w:b/>
          <w:bCs/>
          <w:color w:val="ff0000"/>
        </w:rPr>
        <w:tab/>
        <w:tab/>
        <w:tab/>
        <w:t>(Seite 4)</w:t>
      </w:r>
      <w:r>
        <w:br w:type="textWrapping"/>
        <w:t>voeten lengte ende anderhalff voet hooger, daer Inne te leggen vier binden breet acht dumen ende dicke zes duymen achter anderhalff voet leeger dan dese CaJuyt binden, Insgelycx te leggen bantweghers</w:t>
      </w:r>
      <w:r>
        <w:rPr>
          <w:rStyle w:val="char1"/>
          <w:lang w:val="default" w:eastAsia="default" w:bidi="default"/>
        </w:rPr>
      </w:r>
      <w:r>
        <w:rPr>
          <w:rStyle w:val="char1"/>
          <w:lang w:val="default" w:eastAsia="default" w:bidi="default"/>
        </w:rPr>
        <w:footnoteReference w:id="235"/>
      </w:r>
      <w:r>
        <w:t xml:space="preserve"> ende dat vande lengte tot de binnencant vande Achtersteven elff voeten dienende tot een stierplicht daer de twee Stucken zullen op staen om wt de Spieghel te schieten daer Inne te leggen dry binden elck viercant thien duymen,</w:t>
      </w:r>
    </w:p>
    <w:p>
      <w:pPr>
        <w:pStyle w:val="para9"/>
        <w:suppressAutoHyphens/>
        <w:hyphenationLines w:val="0"/>
        <w:rPr>
          <w:bCs/>
        </w:rPr>
      </w:pPr>
      <w:r>
        <w:rPr>
          <w:bCs/>
        </w:rPr>
        <w:t>(7)</w:t>
      </w:r>
    </w:p>
    <w:p>
      <w:pPr>
        <w:pStyle w:val="para4"/>
        <w:suppressAutoHyphens/>
        <w:hyphenationLines w:val="0"/>
      </w:pPr>
      <w:r>
        <w:t>Ten VIIden over elcke zyde van voren tot achter een berch hout</w:t>
      </w:r>
      <w:r>
        <w:rPr>
          <w:rStyle w:val="char1"/>
          <w:lang w:val="default" w:eastAsia="default" w:bidi="default"/>
        </w:rPr>
      </w:r>
      <w:r>
        <w:rPr>
          <w:rStyle w:val="char1"/>
          <w:lang w:val="default" w:eastAsia="default" w:bidi="default"/>
        </w:rPr>
        <w:footnoteReference w:id="236"/>
      </w:r>
      <w:r>
        <w:t xml:space="preserve"> een voet viercant ofte vromer soot de besteders begeeren alle met haecken naer behooren de plancken</w:t>
      </w:r>
      <w:r>
        <w:rPr>
          <w:rStyle w:val="char1"/>
          <w:lang w:val="default" w:eastAsia="default" w:bidi="default"/>
        </w:rPr>
      </w:r>
      <w:r>
        <w:rPr>
          <w:rStyle w:val="char1"/>
          <w:lang w:val="default" w:eastAsia="default" w:bidi="default"/>
        </w:rPr>
        <w:footnoteReference w:id="237"/>
      </w:r>
      <w:r>
        <w:t xml:space="preserve"> vanden huyt dicte tot onder aen het berch hout twee duymen ende een halff ende niet breeder dan twaelf dumen, ende alle de selfte te wercken met haecken op vier Inhouten, de weghers Int ruym van gelycke dicte ende daer twee cropknyen met noch twee </w:t>
      </w:r>
      <w:r>
        <w:rPr>
          <w:strike w:val="1"/>
        </w:rPr>
        <w:t>knyen</w:t>
      </w:r>
      <w:r>
        <w:t xml:space="preserve"> knien die de pyck wranghen ende de Schilt vaten, een zeer dweers hout</w:t>
      </w:r>
      <w:r>
        <w:rPr>
          <w:rStyle w:val="char1"/>
          <w:lang w:val="default" w:eastAsia="default" w:bidi="default"/>
        </w:rPr>
      </w:r>
      <w:r>
        <w:rPr>
          <w:rStyle w:val="char1"/>
          <w:lang w:val="default" w:eastAsia="default" w:bidi="default"/>
        </w:rPr>
        <w:footnoteReference w:id="238"/>
      </w:r>
      <w:r>
        <w:t xml:space="preserve"> over het saethout waer Inne zul comen te staen den mast,</w:t>
      </w:r>
    </w:p>
    <w:p>
      <w:pPr>
        <w:pStyle w:val="para9"/>
        <w:suppressAutoHyphens/>
        <w:hyphenationLines w:val="0"/>
        <w:rPr>
          <w:bCs/>
        </w:rPr>
      </w:pPr>
      <w:r>
        <w:rPr>
          <w:bCs/>
        </w:rPr>
        <w:t>(8)</w:t>
      </w:r>
    </w:p>
    <w:p>
      <w:pPr>
        <w:pStyle w:val="para4"/>
        <w:suppressAutoHyphens/>
        <w:hyphenationLines w:val="0"/>
      </w:pPr>
      <w:r>
        <w:t>Ten VIIIden achter de mast aen een vande mastbinden te wercken een zeer vrome Cruysbedinghe</w:t>
      </w:r>
      <w:r>
        <w:fldChar w:fldCharType="begin"/>
        <w:instrText xml:space="preserve">XE "Cruysbedinghe"</w:instrText>
        <w:fldChar w:fldCharType="end"/>
      </w:r>
      <w:r>
        <w:rPr>
          <w:rStyle w:val="char1"/>
          <w:lang w:val="default" w:eastAsia="default" w:bidi="default"/>
        </w:rPr>
      </w:r>
      <w:r>
        <w:rPr>
          <w:rStyle w:val="char1"/>
          <w:lang w:val="default" w:eastAsia="default" w:bidi="default"/>
        </w:rPr>
        <w:footnoteReference w:id="239"/>
      </w:r>
      <w:r>
        <w:t xml:space="preserve"> van beneden van tusschen den wranghen tot vier voeten holte boven den overloop</w:t>
        <w:br w:type="textWrapping"/>
      </w:r>
      <w:r>
        <w:rPr>
          <w:b/>
          <w:bCs/>
          <w:color w:val="ff0000"/>
        </w:rPr>
        <w:tab/>
        <w:tab/>
        <w:tab/>
        <w:t>(Seite 5)</w:t>
      </w:r>
      <w:r>
        <w:br w:type="textWrapping"/>
        <w:t>de binnen canten vanden anderen verscheyden te leggen drye voeten daer achter anne gewrocht een dwaers hout om de cabels aen te beden aen alle de binden als de vier over de CaJute leggende als Schiltbalcken elck beset met twee knyen, de twee mastbinden elck met vier knyen over elcke Zyde opde overloopse binden als achter tot de Stierplicht</w:t>
      </w:r>
      <w:r>
        <w:fldChar w:fldCharType="begin"/>
        <w:instrText xml:space="preserve">XE "Stierplicht"</w:instrText>
        <w:fldChar w:fldCharType="end"/>
      </w:r>
      <w:r>
        <w:t xml:space="preserve"> ganckboorden breet twintich dumen ende dicke vier dumen ende opde CaJuyte breet achthien dumen ende dicte drye duymen,</w:t>
      </w:r>
    </w:p>
    <w:p>
      <w:pPr>
        <w:pStyle w:val="para9"/>
        <w:suppressAutoHyphens/>
        <w:hyphenationLines w:val="0"/>
        <w:rPr>
          <w:bCs/>
        </w:rPr>
      </w:pPr>
      <w:r>
        <w:rPr>
          <w:bCs/>
        </w:rPr>
        <w:t>(9)</w:t>
      </w:r>
    </w:p>
    <w:p>
      <w:pPr>
        <w:pStyle w:val="para4"/>
        <w:suppressAutoHyphens/>
        <w:hyphenationLines w:val="0"/>
      </w:pPr>
      <w:r>
        <w:t>Ten negensten over elcke Zyde boven de ganckboorden gewegert tot het vaste werck toe met eycken plancken twee duymen dicte met zyn spiegaten daer In naer behooren, ende daer boven oppe toe gewaterbert twaelff duymen van vooren tot achter boeven de berchhouten gestreken met een reghel op de Inhouten diepe op ende neder zes duymen ende dicte vyf duymen, de Overloopse binden als die vande stierplicht wel te schaer= sticken ende te besetten met zyn eycken ribben naer behooren ende een seer vroom vissinge</w:t>
      </w:r>
      <w:r>
        <w:fldChar w:fldCharType="begin"/>
        <w:instrText xml:space="preserve">XE "Vissinge"</w:instrText>
        <w:fldChar w:fldCharType="end"/>
      </w:r>
      <w:r>
        <w:t xml:space="preserve"> daer de groote mast zal tusschen Inne commen te staen ane elcke zyde vande gangeboorden noch ane te strycken met eycken plancken twee duymen ende een halff dicte voor het slach van het geschut, ende</w:t>
        <w:br w:type="textWrapping"/>
      </w:r>
      <w:r>
        <w:rPr>
          <w:b/>
          <w:bCs/>
          <w:color w:val="ff0000"/>
        </w:rPr>
        <w:tab/>
        <w:tab/>
        <w:tab/>
        <w:t>(Seite 6)</w:t>
      </w:r>
      <w:r>
        <w:br w:type="textWrapping"/>
        <w:t>dan voorts daer aen toe te strycken, den overloop van goede drooghe eycken plancken twee dumen dicte met zyn Luycken</w:t>
      </w:r>
      <w:r>
        <w:fldChar w:fldCharType="begin"/>
        <w:instrText xml:space="preserve">XE "Luycken"</w:instrText>
        <w:fldChar w:fldCharType="end"/>
      </w:r>
      <w:r>
        <w:t xml:space="preserve"> daer Inne naer behooren,</w:t>
      </w:r>
    </w:p>
    <w:p>
      <w:pPr>
        <w:pStyle w:val="para9"/>
        <w:suppressAutoHyphens/>
        <w:hyphenationLines w:val="0"/>
        <w:rPr>
          <w:bCs/>
        </w:rPr>
      </w:pPr>
      <w:r>
        <w:rPr>
          <w:bCs/>
        </w:rPr>
        <w:t>(10)</w:t>
      </w:r>
    </w:p>
    <w:p>
      <w:pPr>
        <w:pStyle w:val="para4"/>
        <w:suppressAutoHyphens/>
        <w:hyphenationLines w:val="0"/>
      </w:pPr>
      <w:r>
        <w:t>Ten Xden te maken vrome Heckberden aen elck eynde een knyeken te maken twee verwelven versyen met Zyn stunders Bochts gewyse</w:t>
      </w:r>
      <w:r>
        <w:fldChar w:fldCharType="begin"/>
        <w:instrText xml:space="preserve">XE "Bochts Gewyse"</w:instrText>
        <w:fldChar w:fldCharType="end"/>
      </w:r>
      <w:r>
        <w:t xml:space="preserve"> naer behooren het onderste verwelf toe te strycken met eycken plancken twee duymen dicte binnen clynckwerck buyten creveelwerck van buyten gheschaeft, met twee Ronde gaten daer Inne omme achter wt te meeren</w:t>
      </w:r>
      <w:r>
        <w:fldChar w:fldCharType="begin"/>
        <w:instrText xml:space="preserve">XE "Meeren"</w:instrText>
        <w:fldChar w:fldCharType="end"/>
      </w:r>
      <w:r>
        <w:t xml:space="preserve"> van binnen beset tegens het wtbersten</w:t>
      </w:r>
      <w:r>
        <w:fldChar w:fldCharType="begin"/>
        <w:instrText xml:space="preserve">XE "Wtbersten"</w:instrText>
        <w:fldChar w:fldCharType="end"/>
      </w:r>
      <w:r>
        <w:t xml:space="preserve"> met eycken plancken van ghelycke twee duymen dicte ende Insgelycx met gaten daer Inne, het IIde verwelff als het bovenste velt te wercken end toe te strycken met halve blau wagheschot binnen Clinckwerck ende buyten Creveelwerck,</w:t>
      </w:r>
    </w:p>
    <w:p>
      <w:pPr>
        <w:pStyle w:val="para9"/>
        <w:suppressAutoHyphens/>
        <w:hyphenationLines w:val="0"/>
        <w:rPr>
          <w:bCs/>
        </w:rPr>
      </w:pPr>
      <w:r>
        <w:rPr>
          <w:bCs/>
        </w:rPr>
        <w:t>(11)</w:t>
      </w:r>
    </w:p>
    <w:p>
      <w:pPr>
        <w:pStyle w:val="para4"/>
        <w:suppressAutoHyphens/>
        <w:hyphenationLines w:val="0"/>
      </w:pPr>
      <w:r>
        <w:t>Ten XIden het Schip noch te bouyen over elcke Zyde van vooren tot achter boven de berch houten te weten vyf voeten holte boven de overloopse ganck boorden met goede drooghe eycken plancken twee duymen dicte ende tot het vaste werck toe met haecken op vier Inhouten, daerenboven noch een eycken Roelinghe viercant vier dumen buyten Ronts gewyse,</w:t>
      </w:r>
    </w:p>
    <w:p>
      <w:pPr>
        <w:pStyle w:val="para9"/>
        <w:suppressAutoHyphens/>
        <w:hyphenationLines w:val="0"/>
        <w:rPr>
          <w:bCs/>
        </w:rPr>
      </w:pPr>
      <w:r>
        <w:rPr>
          <w:bCs/>
        </w:rPr>
        <w:t>(12 - Seite 7)</w:t>
      </w:r>
    </w:p>
    <w:p>
      <w:pPr>
        <w:pStyle w:val="para4"/>
        <w:suppressAutoHyphens/>
        <w:hyphenationLines w:val="0"/>
      </w:pPr>
      <w:r>
        <w:t>Ten XIIden In alles twaelf poorten diemen sluyten mach met noch twee cropknyen boven den overloop groote Cluys gaten ende de zelffde wel te besetten naer behooren opde CaJuyte Inde vertuyninghe over elcke zyde een deure om te gemackelicker Inde Roeyboot te geraken noch vande voorcant vande CaJuyte tot achter wt boven de eycken Roelynghe op vertuynt met een eycken plancke breet eenen voet ende dicte anderhalven duym ende dan voorts achter daer op vertuynt met een derdepart blau wage= schot binnen clynckwerck ende buyten creveel= werck,</w:t>
      </w:r>
    </w:p>
    <w:p>
      <w:pPr>
        <w:pStyle w:val="para9"/>
        <w:suppressAutoHyphens/>
        <w:hyphenationLines w:val="0"/>
        <w:rPr>
          <w:bCs/>
        </w:rPr>
      </w:pPr>
      <w:r>
        <w:rPr>
          <w:bCs/>
        </w:rPr>
        <w:t>(13)</w:t>
      </w:r>
    </w:p>
    <w:p>
      <w:pPr>
        <w:pStyle w:val="para4"/>
        <w:suppressAutoHyphens/>
        <w:hyphenationLines w:val="0"/>
      </w:pPr>
      <w:r>
        <w:t xml:space="preserve">Ten XIIIden te leggen achter de man te roere twee voeten boven de pinne vant roer, drye bindekens dienende totten bodem van een cleyn CaJuytken de twee elck viercant vyff duymen ende het ander acht duymen omme de besane mast Inne te stane aen elcke eynde een knyeken ende daer op toe gestreken met goede drooghe noortsche delen de blau canten geweert, te leggen vyff voeten hooge aen boort gemeten vier bindekens elck viercant </w:t>
      </w:r>
      <w:r>
        <w:rPr>
          <w:strike w:val="1"/>
        </w:rPr>
        <w:t>vyf</w:t>
      </w:r>
      <w:r>
        <w:t xml:space="preserve"> vier duymen Insgelycx aen elcke eynde een knyeken, ende daer boven op te strycken met goede drooghe noortsche deylen de blaucanten oock geweert van binnen gheschaeft vooren met een Schot toegestreken met een deure daer</w:t>
        <w:br w:type="textWrapping"/>
      </w:r>
      <w:r>
        <w:rPr>
          <w:b/>
          <w:bCs/>
          <w:color w:val="ff0000"/>
        </w:rPr>
        <w:tab/>
        <w:tab/>
        <w:tab/>
        <w:t>(Seite 8)</w:t>
      </w:r>
      <w:r>
        <w:br w:type="textWrapping"/>
        <w:t>Inne van een derdepart blau wagheschot, binnen clinckwerck ende buyten creveelwerck daer vooren ane met een huysken over de man te Roere,</w:t>
      </w:r>
    </w:p>
    <w:p>
      <w:pPr>
        <w:pStyle w:val="para9"/>
        <w:suppressAutoHyphens/>
        <w:hyphenationLines w:val="0"/>
        <w:rPr>
          <w:bCs/>
        </w:rPr>
      </w:pPr>
      <w:r>
        <w:rPr>
          <w:bCs/>
        </w:rPr>
        <w:t>(14)</w:t>
      </w:r>
    </w:p>
    <w:p>
      <w:pPr>
        <w:pStyle w:val="para4"/>
        <w:suppressAutoHyphens/>
        <w:hyphenationLines w:val="0"/>
      </w:pPr>
      <w:r>
        <w:t>Ten XIIIIden een vrome capstande met vier gaten daer Inne met zyn Wintboomen een zeer vrom roer op de voorcant vande CaJuyte van het een boort tot ander tot de holte van vier voeten een schot te wercken van eycken plancken twee duymen dicte gegroeft In malcanderen met een deure daer Inne ende gestyft met stercken Stutten ende voorts versien met crannen ende clampen, de overloopse binden wel te stutten ende Int ruym daer Jegens ane te maken alle de oorschooten als oock mede vande CaJuyte van goede drooghe noortse deylen ghegroeft In malcanderen, broot ende cruytcamer een vloer Inde CaJuite als oock een wenteltrap daer Inne de blau canten van alle dese deylen geweert,</w:t>
      </w:r>
    </w:p>
    <w:p>
      <w:pPr>
        <w:pStyle w:val="para9"/>
        <w:suppressAutoHyphens/>
        <w:hyphenationLines w:val="0"/>
        <w:rPr>
          <w:bCs/>
        </w:rPr>
      </w:pPr>
      <w:r>
        <w:rPr>
          <w:bCs/>
        </w:rPr>
        <w:t>(15)</w:t>
      </w:r>
    </w:p>
    <w:p>
      <w:pPr>
        <w:pStyle w:val="para4"/>
        <w:suppressAutoHyphens/>
        <w:hyphenationLines w:val="0"/>
      </w:pPr>
      <w:r>
        <w:t>Ten XVden het Schip wel te booren, ende goede drooge dortsche houtten naghels daer Inne te slaen buyten ende binnen wel te calefaten, gheen vierich rietschalich speckich olmich noch wormachtich hout daer Inne te wercken weynich gescheurde plancken</w:t>
        <w:br w:type="textWrapping"/>
      </w:r>
      <w:r>
        <w:rPr>
          <w:b/>
          <w:bCs/>
          <w:color w:val="ff0000"/>
        </w:rPr>
        <w:tab/>
        <w:tab/>
        <w:tab/>
        <w:t>(Seite 9)</w:t>
      </w:r>
      <w:r>
        <w:br w:type="textWrapping"/>
        <w:t>tot de Huyt maer de selffde te wercken tot de Weghers een voltimmert Schip ende t’selve wel dichte onbeschadicht Int water te leveren,</w:t>
      </w:r>
    </w:p>
    <w:p>
      <w:pPr>
        <w:pStyle w:val="para9"/>
        <w:suppressAutoHyphens/>
        <w:hyphenationLines w:val="0"/>
        <w:rPr>
          <w:bCs/>
        </w:rPr>
      </w:pPr>
      <w:r>
        <w:rPr>
          <w:bCs/>
        </w:rPr>
        <w:t>(16)</w:t>
      </w:r>
    </w:p>
    <w:p>
      <w:pPr>
        <w:pStyle w:val="para4"/>
        <w:suppressAutoHyphens/>
        <w:hyphenationLines w:val="0"/>
      </w:pPr>
      <w:r>
        <w:t xml:space="preserve">Op dese voorgaende conditien Is aennemer gebleven Jacob Symonssen Been meester timmerman voor de somme van vyf hondert zessenvyftich Ponden derthien schellingen vier grooten te betalen een derde gereet, een derde zoo wanneer t’Schip voltimmert ende opgenomen sal wesen ende het resterende derde een halff Jaer daer aen volgende, Wel verstaende dat dit Schip moet voltimmert wesen vuytgaens de maent July 1606. Ende zal den aennemer toegeleyt werden zoo veel bier </w:t>
      </w:r>
      <w:r>
        <w:rPr>
          <w:strike w:val="1"/>
        </w:rPr>
        <w:t>als</w:t>
      </w:r>
      <w:r>
        <w:t xml:space="preserve"> ende doppen als bevonden sal worden, Lenart Lievenssen meester Timmerman ter Vere gehadt te hebben over te maken vanden Schepe daer Capiteyn Coopvaer tegenwoordick op Is enen(?), Aldus gedaen ter putie vande Raetsheeren Adriaen Oillarts Malderee ende anderen Heeren van der Admiraliteyt tot Middelburch vergadert op voorst bestedinghe de XVII february 1606,</w:t>
        <w:br w:type="textWrapping"/>
        <w:t>...</w:t>
        <w:br w:type="textWrapping"/>
        <w:br w:type="textWrapping"/>
        <w:t>Nachfolgender Text beinhaltet die kaufm. Dinge.</w:t>
      </w:r>
    </w:p>
    <w:p>
      <w:pPr>
        <w:pStyle w:val="para1"/>
      </w:pPr>
      <w:bookmarkStart w:id="239" w:name="_TOC000015"/>
      <w:r>
        <w:t>Oorlochschip 1606-02-17</w:t>
      </w:r>
      <w:bookmarkEnd w:id="239"/>
      <w:r/>
    </w:p>
    <w:p>
      <w:pPr>
        <w:pStyle w:val="para7"/>
      </w:pPr>
      <w:r>
        <w:t>Besteck ende voorwaerde omme een oorlochschip naer te maecken, tot dienste voorde gemeene sake,</w:t>
      </w:r>
      <w:r>
        <w:rPr>
          <w:rStyle w:val="char1"/>
          <w:lang w:val="default" w:eastAsia="default" w:bidi="default"/>
        </w:rPr>
      </w:r>
      <w:r>
        <w:rPr>
          <w:rStyle w:val="char1"/>
          <w:lang w:val="default" w:eastAsia="default" w:bidi="default"/>
        </w:rPr>
        <w:footnoteReference w:id="241"/>
      </w:r>
      <w:r/>
    </w:p>
    <w:p>
      <w:pPr>
        <w:pStyle w:val="para9"/>
      </w:pPr>
      <w:r>
        <w:t>(1)</w:t>
      </w:r>
    </w:p>
    <w:p>
      <w:pPr>
        <w:pStyle w:val="para4"/>
      </w:pPr>
      <w:r>
        <w:t>Inden eersten vyfentseventich voeten kiels</w:t>
      </w:r>
      <w:r>
        <w:rPr>
          <w:rStyle w:val="char1"/>
          <w:lang w:val="default" w:eastAsia="default" w:bidi="default"/>
        </w:rPr>
      </w:r>
      <w:r>
        <w:rPr>
          <w:rStyle w:val="char1"/>
          <w:lang w:val="default" w:eastAsia="default" w:bidi="default"/>
        </w:rPr>
        <w:footnoteReference w:id="242"/>
      </w:r>
      <w:r>
        <w:t xml:space="preserve"> sonder de hielinge van twee stucx breedt seventhien duymen ende diepe vyfthien duymen, met bequame lassen, aen malcanderen te voeghen, den voorsteven</w:t>
      </w:r>
      <w:r>
        <w:rPr>
          <w:rStyle w:val="char1"/>
          <w:lang w:val="default" w:eastAsia="default" w:bidi="default"/>
        </w:rPr>
      </w:r>
      <w:r>
        <w:rPr>
          <w:rStyle w:val="char1"/>
          <w:lang w:val="default" w:eastAsia="default" w:bidi="default"/>
        </w:rPr>
        <w:footnoteReference w:id="243"/>
      </w:r>
      <w:r>
        <w:t xml:space="preserve"> insgelicx van twee stucx lanck dryendertich voeten ende breet achtentwintich duymen ende van binnen diepte vande midtswege tot boven vyfthien duymen bochts ses voeten ende een half met bequame lassen aen malcanderen te voegen ende vallens achthien voeten met een vroom Slimphoudt over de lasse naer advenant, eenen seer vroomen achtersteven</w:t>
      </w:r>
      <w:r>
        <w:rPr>
          <w:rStyle w:val="char1"/>
          <w:lang w:val="default" w:eastAsia="default" w:bidi="default"/>
        </w:rPr>
      </w:r>
      <w:r>
        <w:rPr>
          <w:rStyle w:val="char1"/>
          <w:lang w:val="default" w:eastAsia="default" w:bidi="default"/>
        </w:rPr>
        <w:footnoteReference w:id="244"/>
      </w:r>
      <w:r>
        <w:t>, ende de selfde lanck den achtercant gemeten twintich voeten bochts anderhalven voet gheschort sonder de kiele ende het wringhen acht voeten ende vallens vyf voeten gevoucht met een vroom knie op de kiele sal so over stevens lanck</w:t>
      </w:r>
      <w:r>
        <w:rPr>
          <w:rStyle w:val="char1"/>
          <w:lang w:val="default" w:eastAsia="default" w:bidi="default"/>
        </w:rPr>
      </w:r>
      <w:r>
        <w:rPr>
          <w:rStyle w:val="char1"/>
          <w:lang w:val="default" w:eastAsia="default" w:bidi="default"/>
        </w:rPr>
        <w:footnoteReference w:id="245"/>
      </w:r>
      <w:r>
        <w:t xml:space="preserve"> commen te wesen achtentnegentich voeten,</w:t>
      </w:r>
    </w:p>
    <w:p>
      <w:pPr>
        <w:pStyle w:val="para9"/>
      </w:pPr>
      <w:r>
        <w:t>(2)</w:t>
      </w:r>
    </w:p>
    <w:p>
      <w:pPr>
        <w:pStyle w:val="para4"/>
      </w:pPr>
      <w:r>
        <w:t>Ten tweeden de Heckebalcke</w:t>
      </w:r>
      <w:r>
        <w:rPr>
          <w:rStyle w:val="char1"/>
          <w:lang w:val="default" w:eastAsia="default" w:bidi="default"/>
        </w:rPr>
      </w:r>
      <w:r>
        <w:rPr>
          <w:rStyle w:val="char1"/>
          <w:lang w:val="default" w:eastAsia="default" w:bidi="default"/>
        </w:rPr>
        <w:footnoteReference w:id="246"/>
      </w:r>
      <w:r>
        <w:t xml:space="preserve"> lanck vyfthien voeten ende diepe op ende neder twintich duymen ende dicke vyfthien duymen omme de pinne van het Roer te hooger over het geschut te gaen, daer aen volgende salmen leggen vierentwintich duymen leger de tweede Schiltbalcke</w:t>
      </w:r>
      <w:r>
        <w:rPr>
          <w:rStyle w:val="char1"/>
          <w:lang w:val="default" w:eastAsia="default" w:bidi="default"/>
        </w:rPr>
      </w:r>
      <w:r>
        <w:rPr>
          <w:rStyle w:val="char1"/>
          <w:lang w:val="default" w:eastAsia="default" w:bidi="default"/>
        </w:rPr>
        <w:footnoteReference w:id="247"/>
      </w:r>
      <w:r>
        <w:t xml:space="preserve"> viercant vyfthien duymen daer tusschen sullen innestaen de tweede achterste poorten de resterende Schiltbalcken</w:t>
        <w:br w:type="textWrapping"/>
      </w:r>
      <w:r>
        <w:rPr>
          <w:b/>
          <w:bCs/>
          <w:color w:val="ff0000"/>
        </w:rPr>
        <w:tab/>
        <w:tab/>
        <w:tab/>
        <w:t>(Seite 2)</w:t>
      </w:r>
      <w:r/>
    </w:p>
    <w:p>
      <w:pPr>
        <w:pStyle w:val="para4"/>
      </w:pPr>
      <w:r>
        <w:t>ende Schilthouten vroom naer advenant alle de selfde Schiltbalcken met wat bochts innewaerts staende een derde part vande diepte van den Spiegel gewrongen, omme dies te bedrever ende beseylder Schip te hebben,</w:t>
      </w:r>
    </w:p>
    <w:p>
      <w:pPr>
        <w:pStyle w:val="para9"/>
      </w:pPr>
      <w:r>
        <w:t>(3)</w:t>
      </w:r>
    </w:p>
    <w:p>
      <w:pPr>
        <w:pStyle w:val="para4"/>
      </w:pPr>
      <w:r>
        <w:t>Ten derden het wytste</w:t>
      </w:r>
      <w:r>
        <w:rPr>
          <w:rStyle w:val="char1"/>
          <w:lang w:val="default" w:eastAsia="default" w:bidi="default"/>
        </w:rPr>
      </w:r>
      <w:r>
        <w:rPr>
          <w:rStyle w:val="char1"/>
          <w:lang w:val="default" w:eastAsia="default" w:bidi="default"/>
        </w:rPr>
        <w:footnoteReference w:id="248"/>
      </w:r>
      <w:r>
        <w:t xml:space="preserve"> vande Schepe negenentwintich voeten, ende dat op derthien voeten holte op twee voeten holte vande Kiele oppe waerts tweentwintich vlacte</w:t>
      </w:r>
      <w:r>
        <w:rPr>
          <w:rStyle w:val="char1"/>
          <w:lang w:val="default" w:eastAsia="default" w:bidi="default"/>
        </w:rPr>
      </w:r>
      <w:r>
        <w:rPr>
          <w:rStyle w:val="char1"/>
          <w:lang w:val="default" w:eastAsia="default" w:bidi="default"/>
        </w:rPr>
        <w:footnoteReference w:id="249"/>
      </w:r>
      <w:r>
        <w:t xml:space="preserve"> de wranghen diepe aenden ondercant</w:t>
      </w:r>
      <w:r>
        <w:rPr>
          <w:rStyle w:val="char1"/>
          <w:lang w:val="default" w:eastAsia="default" w:bidi="default"/>
        </w:rPr>
      </w:r>
      <w:r>
        <w:rPr>
          <w:rStyle w:val="char1"/>
          <w:lang w:val="default" w:eastAsia="default" w:bidi="default"/>
        </w:rPr>
        <w:footnoteReference w:id="250"/>
      </w:r>
      <w:r>
        <w:t xml:space="preserve"> vande Santstroocke elf duymen ende Inde holle(?) pooten viercant negen duymen, vrome Krop ende pyck wranghen met langhe oppereynden het Schip voren beneden wat ghebidt omme dies te beter de wint te houden tusschen de pyckwranghen, ofte boven daer omme te wercken met vyf dweers houdten omme dies de pycke te beter te stuynen,</w:t>
      </w:r>
    </w:p>
    <w:p>
      <w:pPr>
        <w:pStyle w:val="para9"/>
      </w:pPr>
      <w:r>
        <w:t>(4)</w:t>
      </w:r>
    </w:p>
    <w:p>
      <w:pPr>
        <w:pStyle w:val="para4"/>
      </w:pPr>
      <w:r>
        <w:t>Ten vierden alle het resterende Inhoudt midtsgaders de Stunders vande vertuyninghe vroom naer advenant verschietende alle het Inhoudt</w:t>
      </w:r>
      <w:r>
        <w:rPr>
          <w:rStyle w:val="char1"/>
          <w:lang w:val="default" w:eastAsia="default" w:bidi="default"/>
        </w:rPr>
      </w:r>
      <w:r>
        <w:rPr>
          <w:rStyle w:val="char1"/>
          <w:lang w:val="default" w:eastAsia="default" w:bidi="default"/>
        </w:rPr>
        <w:footnoteReference w:id="251"/>
      </w:r>
      <w:r>
        <w:t>, van beneden tot boven vier voeten welcke aenden anderen te voeghen ende alle het vaste werck</w:t>
      </w:r>
      <w:r>
        <w:rPr>
          <w:rStyle w:val="char1"/>
          <w:lang w:val="default" w:eastAsia="default" w:bidi="default"/>
        </w:rPr>
      </w:r>
      <w:r>
        <w:rPr>
          <w:rStyle w:val="char1"/>
          <w:lang w:val="default" w:eastAsia="default" w:bidi="default"/>
        </w:rPr>
        <w:footnoteReference w:id="252"/>
      </w:r>
      <w:r>
        <w:t xml:space="preserve"> tot negenthien voeten ende een half holte, dat sal commen te wesen anderhalven voet boven de Coebrugghe het Schip boven zyn wytte wel Ront inne ghetrocken, ende ontrent de holte vanden overloop ende Coebrugghe Ront van bougge</w:t>
        <w:br w:type="textWrapping"/>
      </w:r>
      <w:r>
        <w:rPr>
          <w:b/>
          <w:bCs/>
          <w:color w:val="ff0000"/>
        </w:rPr>
        <w:tab/>
        <w:tab/>
        <w:tab/>
        <w:t>(Seite 3)</w:t>
      </w:r>
      <w:r>
        <w:br w:type="textWrapping"/>
        <w:t>tot besteders beliefte, omme die te meer Ruymte te hebben, omme met de vier voorste Stucken twee hooghe recht voren uyt te schieten, de Stuyners vande vertuyninghen ende CaJuyten met wat bochts ende uytvallens daer naer gesacht om goet fatsoen te hebben welcke Stunders vande achter ende voor Casteel sullen boven de Coebruggsche ganckboorden lanck wesen vyf voeten ende die vande CaJuyte naer advenant hoogher, welcke leyncte vanden voorcasteel</w:t>
      </w:r>
      <w:r>
        <w:rPr>
          <w:rStyle w:val="char1"/>
          <w:lang w:val="default" w:eastAsia="default" w:bidi="default"/>
        </w:rPr>
      </w:r>
      <w:r>
        <w:rPr>
          <w:rStyle w:val="char1"/>
          <w:lang w:val="default" w:eastAsia="default" w:bidi="default"/>
        </w:rPr>
        <w:footnoteReference w:id="253"/>
      </w:r>
      <w:r>
        <w:t xml:space="preserve"> sal boven lanck wesen veerthien voeten, waer op de Meester timmerman int stellen vanden Stunders sal behooven te letten welcke Casteelen sullen boven open wesen sonder bindekens, ende tusschen beyde de Casteelen aen elcke zyde boven de Coebrugsche ganckborden diepe te boeyen twee voeten,</w:t>
      </w:r>
    </w:p>
    <w:p>
      <w:pPr>
        <w:pStyle w:val="para9"/>
      </w:pPr>
      <w:r>
        <w:t>(5)</w:t>
      </w:r>
    </w:p>
    <w:p>
      <w:pPr>
        <w:pStyle w:val="para4"/>
      </w:pPr>
      <w:r>
        <w:t>Ten vyfden, het Saedthoudt van een stuck soo lanck men t’selfde wercken can, breedt zesthien duymen, ontrent de midtswegen, daer de mast sal commen te staen, diepe acht duymen over elcke zyde over de dobbel pooten, een buyckweger, breet veerthien duymen, ende dicte vyf duymen, voren inde Crop op zeven voeten holte te leggen vier bindekens</w:t>
      </w:r>
      <w:r>
        <w:rPr>
          <w:rStyle w:val="char1"/>
          <w:lang w:val="default" w:eastAsia="default" w:bidi="default"/>
        </w:rPr>
      </w:r>
      <w:r>
        <w:rPr>
          <w:rStyle w:val="char1"/>
          <w:lang w:val="default" w:eastAsia="default" w:bidi="default"/>
        </w:rPr>
        <w:footnoteReference w:id="254"/>
      </w:r>
      <w:r>
        <w:t xml:space="preserve"> elck viercant, zeven duymen daer onder sal gemact werden, de Cruytcamer, den overloop</w:t>
      </w:r>
      <w:r>
        <w:rPr>
          <w:rStyle w:val="char1"/>
          <w:lang w:val="default" w:eastAsia="default" w:bidi="default"/>
        </w:rPr>
      </w:r>
      <w:r>
        <w:rPr>
          <w:rStyle w:val="char1"/>
          <w:lang w:val="default" w:eastAsia="default" w:bidi="default"/>
        </w:rPr>
        <w:footnoteReference w:id="255"/>
      </w:r>
      <w:r>
        <w:t xml:space="preserve"> sal gelecht werden op elf voeten, enden zeven duymen holte de Coebrugge ses voeten ende vier duymen hooger t’samen holte tot daer toe, achthien voet,</w:t>
      </w:r>
    </w:p>
    <w:p>
      <w:pPr>
        <w:pStyle w:val="para9"/>
      </w:pPr>
      <w:r>
        <w:t>(6 - Seite 4)</w:t>
      </w:r>
    </w:p>
    <w:p>
      <w:pPr>
        <w:pStyle w:val="para4"/>
      </w:pPr>
      <w:r>
        <w:t>Ten sesten over elcke eynde van voren tot achter toe te leggen de overloopse bantwegers breet achthien duymen, ende dicke dry ende een half duymen daer inne te leggen loopende lyn Rechte op elf voeten ende zeven duymen holte int loot aen boort gemeten verthien overloopse binden</w:t>
      </w:r>
      <w:r>
        <w:rPr>
          <w:rStyle w:val="char1"/>
          <w:lang w:val="default" w:eastAsia="default" w:bidi="default"/>
        </w:rPr>
      </w:r>
      <w:r>
        <w:rPr>
          <w:rStyle w:val="char1"/>
          <w:lang w:val="default" w:eastAsia="default" w:bidi="default"/>
        </w:rPr>
        <w:footnoteReference w:id="256"/>
      </w:r>
      <w:r>
        <w:t>, ende noch vier binden daer toe achter te legghen veerthien duymen leeger,welcke leyncte van veerthien duymen leger sal wesen tot de voorcant vande achterste twintich voeten het welcke sal wesen tot den boden vande Busschieters Camer</w:t>
      </w:r>
      <w:r>
        <w:rPr>
          <w:rStyle w:val="char1"/>
          <w:lang w:val="default" w:eastAsia="default" w:bidi="default"/>
        </w:rPr>
      </w:r>
      <w:r>
        <w:rPr>
          <w:rStyle w:val="char1"/>
          <w:lang w:val="default" w:eastAsia="default" w:bidi="default"/>
        </w:rPr>
        <w:footnoteReference w:id="257"/>
      </w:r>
      <w:r>
        <w:t xml:space="preserve"> dese voorgenoemde achthien binden sullen elck diepe wesen veerthien duymen ende breet elf duymen ende bochts</w:t>
      </w:r>
      <w:r>
        <w:rPr>
          <w:rStyle w:val="char1"/>
          <w:lang w:val="default" w:eastAsia="default" w:bidi="default"/>
        </w:rPr>
      </w:r>
      <w:r>
        <w:rPr>
          <w:rStyle w:val="char1"/>
          <w:lang w:val="default" w:eastAsia="default" w:bidi="default"/>
        </w:rPr>
        <w:footnoteReference w:id="258"/>
      </w:r>
      <w:r>
        <w:t xml:space="preserve"> ses duymen, een van die binden salmen den voorcant vanden binnencant vanden voorsteven leggen vyfthien voeten omme de bedincxse</w:t>
      </w:r>
      <w:r>
        <w:rPr>
          <w:rStyle w:val="char1"/>
          <w:lang w:val="default" w:eastAsia="default" w:bidi="default"/>
        </w:rPr>
      </w:r>
      <w:r>
        <w:rPr>
          <w:rStyle w:val="char1"/>
          <w:lang w:val="default" w:eastAsia="default" w:bidi="default"/>
        </w:rPr>
        <w:footnoteReference w:id="259"/>
      </w:r>
      <w:r>
        <w:t xml:space="preserve"> balcken achter aen te sluyten, noch twee vande selfde binden salmen de binnencanten vanden anderen verscheyden leggen vier voeten daer Inne sal commen te staen de Groote mast</w:t>
      </w:r>
      <w:r>
        <w:rPr>
          <w:rStyle w:val="char1"/>
          <w:lang w:val="default" w:eastAsia="default" w:bidi="default"/>
        </w:rPr>
      </w:r>
      <w:r>
        <w:rPr>
          <w:rStyle w:val="char1"/>
          <w:lang w:val="default" w:eastAsia="default" w:bidi="default"/>
        </w:rPr>
        <w:footnoteReference w:id="260"/>
      </w:r>
      <w:r>
        <w:t xml:space="preserve"> welcken mast op den overloop te meten sal moeten staen een voet nader den achtersteven dan den voorsteven, waer oppe den M. timmerman int leggen vande voorste binden grootelicx sal moeten letten,</w:t>
      </w:r>
    </w:p>
    <w:p>
      <w:pPr>
        <w:pStyle w:val="para9"/>
      </w:pPr>
      <w:r>
        <w:t>(7)</w:t>
      </w:r>
    </w:p>
    <w:p>
      <w:pPr>
        <w:pStyle w:val="para4"/>
      </w:pPr>
      <w:r>
        <w:t>Ten sevensten over elcke zyde twee berchoudten</w:t>
      </w:r>
      <w:r>
        <w:rPr>
          <w:rStyle w:val="char1"/>
          <w:lang w:val="default" w:eastAsia="default" w:bidi="default"/>
        </w:rPr>
      </w:r>
      <w:r>
        <w:rPr>
          <w:rStyle w:val="char1"/>
          <w:lang w:val="default" w:eastAsia="default" w:bidi="default"/>
        </w:rPr>
        <w:footnoteReference w:id="261"/>
      </w:r>
      <w:r>
        <w:t xml:space="preserve"> breet elf duymen dicte zeven duymen ende die leggen de binnencanten vanden anderen verscheyden </w:t>
      </w:r>
      <w:r>
        <w:rPr>
          <w:b/>
          <w:bCs/>
          <w:color w:val="ff0000"/>
        </w:rPr>
        <w:br w:type="textWrapping"/>
        <w:tab/>
        <w:tab/>
        <w:t>(Seite 5)</w:t>
      </w:r>
      <w:r>
        <w:br w:type="textWrapping"/>
        <w:t>vierentwintich duymen ende een half alle met haecken op vier Inhoudten te brengen achter aen het bindt als voren verhaelt twee vrome bedincxse balcken</w:t>
      </w:r>
      <w:r>
        <w:rPr>
          <w:rStyle w:val="char1"/>
          <w:lang w:val="default" w:eastAsia="default" w:bidi="default"/>
        </w:rPr>
      </w:r>
      <w:r>
        <w:rPr>
          <w:rStyle w:val="char1"/>
          <w:lang w:val="default" w:eastAsia="default" w:bidi="default"/>
        </w:rPr>
        <w:footnoteReference w:id="262"/>
      </w:r>
      <w:r>
        <w:t xml:space="preserve"> boven achthien duymen ende boven den overloop hooghe vier voeten ende een half ende de binnencanten van den anderen verscheyden te leggen drye voeten, elck van voren beset met een knie ende achter aen gewricht met een seer vroom dweers houdt omme de Cabels aen te beeden, de plancken vande huydt</w:t>
      </w:r>
      <w:r>
        <w:rPr>
          <w:rStyle w:val="char1"/>
          <w:lang w:val="default" w:eastAsia="default" w:bidi="default"/>
        </w:rPr>
      </w:r>
      <w:r>
        <w:rPr>
          <w:rStyle w:val="char1"/>
          <w:lang w:val="default" w:eastAsia="default" w:bidi="default"/>
        </w:rPr>
        <w:footnoteReference w:id="263"/>
      </w:r>
      <w:r>
        <w:t xml:space="preserve"> sullen dicte wesen tot aen de Rusten dry duymen, alle met haecken op vier Inhoudten, ende de selfde niet breeder te wercken dan twaelf duymen alle de wegers int Ruym van gelycke dicte,</w:t>
      </w:r>
    </w:p>
    <w:p>
      <w:pPr>
        <w:pStyle w:val="para9"/>
      </w:pPr>
      <w:r>
        <w:t>(8)</w:t>
      </w:r>
    </w:p>
    <w:p>
      <w:pPr>
        <w:pStyle w:val="para4"/>
      </w:pPr>
      <w:r>
        <w:t>Ten achtsen over elcke zyde aenden twee mast binden valhoudten</w:t>
      </w:r>
      <w:r>
        <w:rPr>
          <w:rStyle w:val="char1"/>
          <w:lang w:val="default" w:eastAsia="default" w:bidi="default"/>
        </w:rPr>
      </w:r>
      <w:r>
        <w:rPr>
          <w:rStyle w:val="char1"/>
          <w:lang w:val="default" w:eastAsia="default" w:bidi="default"/>
        </w:rPr>
        <w:footnoteReference w:id="264"/>
      </w:r>
      <w:r>
        <w:t xml:space="preserve"> thien duymen viercant van twee stucx met drye voeten verschervens van het Saedhoudt af tot onder aende overloopse gangeboorden in Rruym twee Cropknien het eene seer vroom, dienende tot een focke Spoor, noch twee knien die de Schilt ende pycwranghen vaten alle die van den boden van Busschieters Camer elck beset met twee knien, de twee mastbinden elck met vier knien, ende een partie vande selfde binden gestut met eycken houdten vier duymen viercant, op alle dese achthien binden over elcke zyde van voren tot achter daeroppe gestreken met gangsche= boorden</w:t>
      </w:r>
      <w:r>
        <w:rPr>
          <w:rStyle w:val="char1"/>
          <w:lang w:val="default" w:eastAsia="default" w:bidi="default"/>
        </w:rPr>
      </w:r>
      <w:r>
        <w:rPr>
          <w:rStyle w:val="char1"/>
          <w:lang w:val="default" w:eastAsia="default" w:bidi="default"/>
        </w:rPr>
        <w:footnoteReference w:id="265"/>
      </w:r>
      <w:r>
        <w:t xml:space="preserve"> breet tweentwintich duymen, dicte vier ende een half duymen, de Rusten</w:t>
      </w:r>
      <w:r>
        <w:rPr>
          <w:rStyle w:val="char1"/>
          <w:lang w:val="default" w:eastAsia="default" w:bidi="default"/>
        </w:rPr>
      </w:r>
      <w:r>
        <w:rPr>
          <w:rStyle w:val="char1"/>
          <w:lang w:val="default" w:eastAsia="default" w:bidi="default"/>
        </w:rPr>
        <w:footnoteReference w:id="266"/>
      </w:r>
      <w:r>
        <w:t xml:space="preserve"> sullen geheel, van</w:t>
        <w:br w:type="textWrapping"/>
      </w:r>
      <w:r>
        <w:rPr>
          <w:b/>
          <w:bCs/>
          <w:color w:val="ff0000"/>
        </w:rPr>
        <w:tab/>
        <w:tab/>
        <w:tab/>
        <w:t>(Seite 6)</w:t>
      </w:r>
      <w:r>
        <w:br w:type="textWrapping"/>
        <w:t>vooren tot achter gemaect worden van houdtten thien duymen viercant, de ondercanten van het fatsoen te geven, afgehouden, ende de ondercanten van dies salmen leggen boven de overloopsche gangeboorden vier voeten ende vier duymen, alle met haecken op vier Inhoudten,</w:t>
      </w:r>
    </w:p>
    <w:p>
      <w:pPr>
        <w:pStyle w:val="para9"/>
      </w:pPr>
      <w:r>
        <w:t>(9)</w:t>
      </w:r>
    </w:p>
    <w:p>
      <w:pPr>
        <w:pStyle w:val="para4"/>
      </w:pPr>
      <w:r>
        <w:t>Ten negensten de overloopsche binden, als, die vande busschieters camer geschaerstocx ende gevissingt ende wel beset met vrome eycken Ribben aende gangeboorden aen elcke zyde van voren tot achter gestreken voor het slach van het geschut met een eyckene plancke vyfthien duymen dick dry duymen, ende dan voorts den overloop daer aen toegestreken met goede drooghe eycken plancken</w:t>
      </w:r>
      <w:r>
        <w:rPr>
          <w:rStyle w:val="char1"/>
          <w:lang w:val="default" w:eastAsia="default" w:bidi="default"/>
        </w:rPr>
      </w:r>
      <w:r>
        <w:rPr>
          <w:rStyle w:val="char1"/>
          <w:lang w:val="default" w:eastAsia="default" w:bidi="default"/>
        </w:rPr>
        <w:footnoteReference w:id="267"/>
      </w:r>
      <w:r>
        <w:t xml:space="preserve"> twee duymen dicte met syn Luycken daerinne naer behooren, op den overloop groote cluyscaten ende de selfde van binnen gewrocht door dicke breede houdten naer den eysch van t’werck, ende die van buyten insgelycx door seer dicke plancken ende onderste verwelf beset met een vroom heckebert aen elcke eynde een knie, versien met syn stunders bochtsgewyse naer behooren ende daeroppe toegestreken met goede drooge eycken plancken, twee duymen dicte van buyten geschaeft binnen clynckwerck ende buyten Creveelwerck, over elcke van het patrysegat een groot Ront gadt omme achter uyt te meeren van binnen beset van dicke eycken plancken insgelycx met gaeten daer,</w:t>
      </w:r>
    </w:p>
    <w:p>
      <w:pPr>
        <w:pStyle w:val="para9"/>
      </w:pPr>
      <w:r>
        <w:t>(10 - Seite 7)</w:t>
      </w:r>
    </w:p>
    <w:p>
      <w:pPr>
        <w:pStyle w:val="para4"/>
      </w:pPr>
      <w:r>
        <w:t>Ten thiensten salmen van voren tot achter aent verwelf op een holte legghen wercken lynrechte de Coebrucksche bantweger breet achthien duymen ende dicte dry duymen, daer inne te leggen op ses voeten ende vier duymen holte int loodt aen boort gemeten achthien binden, de twee mastbinden</w:t>
      </w:r>
      <w:r>
        <w:rPr>
          <w:rStyle w:val="char1"/>
          <w:lang w:val="default" w:eastAsia="default" w:bidi="default"/>
        </w:rPr>
      </w:r>
      <w:r>
        <w:rPr>
          <w:rStyle w:val="char1"/>
          <w:lang w:val="default" w:eastAsia="default" w:bidi="default"/>
        </w:rPr>
        <w:footnoteReference w:id="268"/>
      </w:r>
      <w:r>
        <w:t xml:space="preserve"> van den anderen verscheyden te leggen vier voeten ende de selfde viercant negen duymen, het bindt dienende tot de pompedaele</w:t>
      </w:r>
      <w:r>
        <w:rPr>
          <w:rStyle w:val="char1"/>
          <w:lang w:val="default" w:eastAsia="default" w:bidi="default"/>
        </w:rPr>
      </w:r>
      <w:r>
        <w:rPr>
          <w:rStyle w:val="char1"/>
          <w:lang w:val="default" w:eastAsia="default" w:bidi="default"/>
        </w:rPr>
        <w:footnoteReference w:id="269"/>
      </w:r>
      <w:r>
        <w:t xml:space="preserve"> viercant twelf duymen ende sal den voorcant gelecht werden vanden binnencant vant verwelf negenthien voeten de resterende vyfthien binden acht duymen viercant alle t’samen met vyf duymen bochts,</w:t>
      </w:r>
    </w:p>
    <w:p>
      <w:pPr>
        <w:pStyle w:val="para9"/>
      </w:pPr>
      <w:r>
        <w:t>(11)</w:t>
      </w:r>
    </w:p>
    <w:p>
      <w:pPr>
        <w:pStyle w:val="para4"/>
      </w:pPr>
      <w:r>
        <w:t>Ten elfsten van boven de Resten geboeyt tot twee voeten holte boven de Coebrugge met goede drooghe eycken plancken twee duymen ende een half dicte de saege af alle met twee haecken op vier Inhoudten de wegers tusschen den overloop ende Coebrugghe twee duymen ende een half dicte, ende daer beset met twee Cropknien de Resterende heckeberden vroom naer den eysch vant werck ende beset met twee knien met syn Stunders bochts naer behooren, ende het opperste {...} soo lanck als vallen can, ende voorts toe gestreken met een derdepart blau wageschot</w:t>
      </w:r>
      <w:r>
        <w:rPr>
          <w:rStyle w:val="char1"/>
          <w:lang w:val="default" w:eastAsia="default" w:bidi="default"/>
        </w:rPr>
      </w:r>
      <w:r>
        <w:rPr>
          <w:rStyle w:val="char1"/>
          <w:lang w:val="default" w:eastAsia="default" w:bidi="default"/>
        </w:rPr>
        <w:footnoteReference w:id="270"/>
      </w:r>
      <w:r>
        <w:t>, binnen Clinckwerck ende buyten Creveelwerck in alles op den overloop te maecken veerthien poorten</w:t>
      </w:r>
      <w:r>
        <w:rPr>
          <w:rStyle w:val="char1"/>
          <w:lang w:val="default" w:eastAsia="default" w:bidi="default"/>
        </w:rPr>
      </w:r>
      <w:r>
        <w:rPr>
          <w:rStyle w:val="char1"/>
          <w:lang w:val="default" w:eastAsia="default" w:bidi="default"/>
        </w:rPr>
        <w:footnoteReference w:id="271"/>
      </w:r>
      <w:r>
        <w:t>, waerinne begrepen syn de twee poorten inde Spieghel welcke poorten op de zyde vande Overloop elck te wercken vierentwintich duymen</w:t>
        <w:br w:type="textWrapping"/>
      </w:r>
      <w:r>
        <w:rPr>
          <w:b/>
          <w:bCs/>
          <w:color w:val="ff0000"/>
        </w:rPr>
        <w:tab/>
        <w:tab/>
        <w:tab/>
        <w:t>(Seite 8)</w:t>
      </w:r>
      <w:r>
        <w:br w:type="textWrapping"/>
        <w:t>viercant de twee voorste poorten wat langer ende sullen de selfde poorten de ondercanten vanden oppercant vande gangeboorden gewrocht werden vierentwintich duymen, omme dies het gheschut te hoogher uyt de water te wesen,</w:t>
      </w:r>
    </w:p>
    <w:p>
      <w:pPr>
        <w:pStyle w:val="para9"/>
      </w:pPr>
      <w:r>
        <w:t>(12)</w:t>
      </w:r>
    </w:p>
    <w:p>
      <w:pPr>
        <w:pStyle w:val="para4"/>
      </w:pPr>
      <w:r>
        <w:t>Ten twaelfsten gewrocht de twee groote knechts omme de vallen door te gaen Insgelicx twee vrome eycken stunders opde zyden vande groote mast daer de marsseyl Schooten sullen door gaen, alle de Coebrugchse binden elck beset met twee knien, de twee mastbinden elck met vier knien over elcke zyde van voren tot achter met gangeboorden daer oppe dicte dry ende een half duymen, ende breet twintich duymen daer oppe ghestreken over elcke zyde tot het vaste werck met een eycken plancke dicte twee duymen boven daer oppe gewaterbert met eycken plancken anderhalf duymen dicte met syn Spiegaten daerinne naer behooren,</w:t>
      </w:r>
    </w:p>
    <w:p>
      <w:pPr>
        <w:pStyle w:val="para9"/>
      </w:pPr>
      <w:r>
        <w:t>(13)</w:t>
      </w:r>
    </w:p>
    <w:p>
      <w:pPr>
        <w:pStyle w:val="para4"/>
      </w:pPr>
      <w:r>
        <w:t>Ten derthiensten alle de binden geschaerstockt ende gevissingt ende wel beset met vrome eycken Ribben naer den eysch vant werck aende gangeboorden over elck zyde gestreken voor het slach van het geschut met een eycken plancke breet zesthien duymen ende dicte twee duymen ende daer voorts toeghestreken met goede drooghe prusse deylen de blau canten</w:t>
        <w:br w:type="textWrapping"/>
      </w:r>
      <w:r>
        <w:rPr>
          <w:b/>
          <w:bCs/>
          <w:color w:val="ff0000"/>
        </w:rPr>
        <w:tab/>
        <w:tab/>
        <w:tab/>
        <w:t>(Seite 9)</w:t>
      </w:r>
      <w:r>
        <w:br w:type="textWrapping"/>
        <w:t>geweert, inde midtsweghe van voren tot byde maste(?) te Roere vyf voeten breete gheroostert, omme den Roock van t’geschut quit te werden,</w:t>
      </w:r>
    </w:p>
    <w:p>
      <w:pPr>
        <w:pStyle w:val="para9"/>
      </w:pPr>
      <w:r>
        <w:t>(14)</w:t>
      </w:r>
    </w:p>
    <w:p>
      <w:pPr>
        <w:pStyle w:val="para4"/>
      </w:pPr>
      <w:r>
        <w:t>Ten veerthiensten eenen vromen uytlegger tot het galioen</w:t>
      </w:r>
      <w:r>
        <w:rPr>
          <w:rStyle w:val="char1"/>
          <w:lang w:val="default" w:eastAsia="default" w:bidi="default"/>
        </w:rPr>
      </w:r>
      <w:r>
        <w:rPr>
          <w:rStyle w:val="char1"/>
          <w:lang w:val="default" w:eastAsia="default" w:bidi="default"/>
        </w:rPr>
        <w:footnoteReference w:id="272"/>
      </w:r>
      <w:r>
        <w:t>, doorlichtich gebvrocht(?) met wat bochts naer behooren, ende de selfden lanck van buyten cant van de voorsteven te meten zeventhien voeten daer onder aen gewrocht een vroom Krop knie met syn behoorlicke knien op de t’zyden ende oock een dan ten(?) boven eenen vromen benghel over elcke zyde daeraen gewrocht met vier cransen</w:t>
      </w:r>
      <w:r>
        <w:rPr>
          <w:rStyle w:val="char1"/>
          <w:lang w:val="default" w:eastAsia="default" w:bidi="default"/>
        </w:rPr>
      </w:r>
      <w:r>
        <w:rPr>
          <w:rStyle w:val="char1"/>
          <w:lang w:val="default" w:eastAsia="default" w:bidi="default"/>
        </w:rPr>
        <w:footnoteReference w:id="273"/>
      </w:r>
      <w:r>
        <w:t xml:space="preserve"> t’samen diepte dry voeten ende een half elcke twee van dien van binnen beset met een derdepart</w:t>
      </w:r>
      <w:r>
        <w:rPr>
          <w:rStyle w:val="char1"/>
          <w:lang w:val="default" w:eastAsia="default" w:bidi="default"/>
        </w:rPr>
      </w:r>
      <w:r>
        <w:rPr>
          <w:rStyle w:val="char1"/>
          <w:lang w:val="default" w:eastAsia="default" w:bidi="default"/>
        </w:rPr>
        <w:footnoteReference w:id="274"/>
      </w:r>
      <w:r>
        <w:t xml:space="preserve"> blau wageschot,</w:t>
      </w:r>
    </w:p>
    <w:p>
      <w:pPr>
        <w:pStyle w:val="para9"/>
      </w:pPr>
      <w:r>
        <w:t>(15)</w:t>
      </w:r>
    </w:p>
    <w:p>
      <w:pPr>
        <w:pStyle w:val="para4"/>
      </w:pPr>
      <w:r>
        <w:t>Ten vyfthiensten tot de groote CaJuyte sullen wesen ses binden, het voorste van dien acht duymen viercant de Resterende vyfve breet zeven duymen ende diepe vyf duymen met weynich bochts ende al t’samen te leggen op ses voeten ende vier duymen holte aen boort gemeten op elcke eynde een knieken soot noodich is, tusschen dese bindekens noch te wercken cleyne bindekens, noch te maecken tot besteders geliefte een cleyn CaJuytken ende sal door de groote CaJuyte sincken ander halven voet met syn bindekens, onder ende boven naer behooren aen elcke eynde een knieken over elcke zyde ver de groote CaJuyte op de binden</w:t>
        <w:br w:type="textWrapping"/>
      </w:r>
      <w:r>
        <w:rPr>
          <w:b/>
          <w:bCs/>
          <w:color w:val="ff0000"/>
        </w:rPr>
        <w:tab/>
        <w:tab/>
        <w:tab/>
        <w:t>(Seite 10)</w:t>
      </w:r>
      <w:r>
        <w:br w:type="textWrapping"/>
        <w:t>aen boort te strycken met gangeboorden, van eycken plancken, breet vyfthien duymen, dicte twee duymen dan daer aen toegestreken met goede drooge pruysse deylen de blau canten geweert, ende van binnen geschaeft, de vloer vant cleyne CaJuytken als daer boven toe gestreken met goede drooghe noortsche deylen die van boven (de blau canten geweert) ende van binnen gheschaeft, de groote CaJuyte voren wel te stutten van binnen met een Cruyshoudt daer jegens aene te werken, ende dan voorts daer oppe toe te stricken met half blau wageschot</w:t>
      </w:r>
      <w:r>
        <w:rPr>
          <w:rStyle w:val="char1"/>
          <w:lang w:val="default" w:eastAsia="default" w:bidi="default"/>
        </w:rPr>
      </w:r>
      <w:r>
        <w:rPr>
          <w:rStyle w:val="char1"/>
          <w:lang w:val="default" w:eastAsia="default" w:bidi="default"/>
        </w:rPr>
        <w:footnoteReference w:id="275"/>
      </w:r>
      <w:r>
        <w:t xml:space="preserve"> gegroeft in malcanderen met een deure daer inne naer behooren het cleyne CaJuytken voren mede toe te stricken met goede drooghe wageschot,</w:t>
      </w:r>
    </w:p>
    <w:p>
      <w:pPr>
        <w:pStyle w:val="para9"/>
      </w:pPr>
      <w:r>
        <w:t>(16)</w:t>
      </w:r>
    </w:p>
    <w:p>
      <w:pPr>
        <w:pStyle w:val="para4"/>
      </w:pPr>
      <w:r>
        <w:t>Ten sesthiensten voorts het Schip achter ende voren tot de vyf voeten holte geboeyt met goede drooghe eycken plancken, binnen clinckwerck ende buyten Creveelwerck vande dicte van twee duymen de sage af, ende dan voorts daer boven(?) achter aen beyde zyde vande CaJuyten geboeyt met een derdepart blau wageschot van gelycken van buyten Creveelwerck ende van binnen Clinckwerck met syn Regels opde zyden naer behooren, Buyten vertuyninghe met syn Regels gestreken naer behooren met dolboomkens van binnen met Ceyn nagels</w:t>
      </w:r>
      <w:r>
        <w:rPr>
          <w:rStyle w:val="char1"/>
          <w:lang w:val="default" w:eastAsia="default" w:bidi="default"/>
        </w:rPr>
      </w:r>
      <w:r>
        <w:rPr>
          <w:rStyle w:val="char1"/>
          <w:lang w:val="default" w:eastAsia="default" w:bidi="default"/>
        </w:rPr>
        <w:footnoteReference w:id="276"/>
      </w:r>
      <w:r>
        <w:t xml:space="preserve"> daer doore om het</w:t>
        <w:br w:type="textWrapping"/>
      </w:r>
      <w:r>
        <w:rPr>
          <w:b/>
          <w:bCs/>
          <w:color w:val="ff0000"/>
        </w:rPr>
        <w:tab/>
        <w:tab/>
        <w:tab/>
        <w:t>(Seite 11)</w:t>
      </w:r>
      <w:r>
        <w:br w:type="textWrapping"/>
        <w:t>smal ghewant aen te beleggen een Huyskens over de man te Roers beset met pyhaeren, te maecken een schot(?) voorde Busschieters Camer ende het selfde wel te stutten, ende daer oppe toe te stricken met goede drooghe pruysse deylen gegroeft in malcanderen beyde zyden geschaeft met een deure daerinne, omme het geschut in ende uyt te bringhen,</w:t>
      </w:r>
    </w:p>
    <w:p>
      <w:pPr>
        <w:pStyle w:val="para9"/>
      </w:pPr>
      <w:r>
        <w:t>(17)</w:t>
      </w:r>
    </w:p>
    <w:p>
      <w:pPr>
        <w:pStyle w:val="para4"/>
      </w:pPr>
      <w:r>
        <w:t>Ten zeventhiensten te maecken alle de oorschooten van goede drooghe noortsche deylen, gegroeft in malcanderen, ende de selfde te besetten met vrome eycken stutten de brootcamer</w:t>
      </w:r>
      <w:r>
        <w:rPr>
          <w:rStyle w:val="char1"/>
          <w:lang w:val="default" w:eastAsia="default" w:bidi="default"/>
        </w:rPr>
      </w:r>
      <w:r>
        <w:rPr>
          <w:rStyle w:val="char1"/>
          <w:lang w:val="default" w:eastAsia="default" w:bidi="default"/>
        </w:rPr>
        <w:footnoteReference w:id="277"/>
      </w:r>
      <w:r>
        <w:t xml:space="preserve"> soo lanck als den boden vande Busschieters Camer voren in d’ eenen zyde daer inne te maecken een bootelrieken</w:t>
      </w:r>
      <w:r>
        <w:rPr>
          <w:rStyle w:val="char1"/>
          <w:lang w:val="default" w:eastAsia="default" w:bidi="default"/>
        </w:rPr>
      </w:r>
      <w:r>
        <w:rPr>
          <w:rStyle w:val="char1"/>
          <w:lang w:val="default" w:eastAsia="default" w:bidi="default"/>
        </w:rPr>
        <w:footnoteReference w:id="278"/>
      </w:r>
      <w:r>
        <w:t>, omme den oversten zyn profisie te(?) inne leggen, de brootcamer op de wegers te beschieten met drooghe gesaechte noortsche deylen, ofte met wit bert dat bequamer is de groote bottelrie daer aen volgende, soo lanck te maecken als het noodich sal wesen, voorts daer aen volgende de Cabuyse</w:t>
      </w:r>
      <w:r>
        <w:rPr>
          <w:rStyle w:val="char1"/>
          <w:lang w:val="default" w:eastAsia="default" w:bidi="default"/>
        </w:rPr>
      </w:r>
      <w:r>
        <w:rPr>
          <w:rStyle w:val="char1"/>
          <w:lang w:val="default" w:eastAsia="default" w:bidi="default"/>
        </w:rPr>
        <w:footnoteReference w:id="279"/>
      </w:r>
      <w:r>
        <w:t xml:space="preserve"> lanck thien voeten, het Cabelruym</w:t>
      </w:r>
      <w:r>
        <w:rPr>
          <w:rStyle w:val="char1"/>
          <w:lang w:val="default" w:eastAsia="default" w:bidi="default"/>
        </w:rPr>
      </w:r>
      <w:r>
        <w:rPr>
          <w:rStyle w:val="char1"/>
          <w:lang w:val="default" w:eastAsia="default" w:bidi="default"/>
        </w:rPr>
        <w:footnoteReference w:id="280"/>
      </w:r>
      <w:r>
        <w:t xml:space="preserve"> daer aen lanck vyfthien voeten, daer aene noch een Ruym</w:t>
      </w:r>
      <w:r>
        <w:rPr>
          <w:rStyle w:val="char1"/>
          <w:lang w:val="default" w:eastAsia="default" w:bidi="default"/>
        </w:rPr>
      </w:r>
      <w:r>
        <w:rPr>
          <w:rStyle w:val="char1"/>
          <w:lang w:val="default" w:eastAsia="default" w:bidi="default"/>
        </w:rPr>
        <w:footnoteReference w:id="281"/>
      </w:r>
      <w:r>
        <w:t xml:space="preserve"> omme de Resterende busschieters inne te slaepen lanck zeven voeten de reste daer aen volgen sal wesen de cruytcamer</w:t>
      </w:r>
      <w:r>
        <w:rPr>
          <w:rStyle w:val="char1"/>
          <w:lang w:val="default" w:eastAsia="default" w:bidi="default"/>
        </w:rPr>
      </w:r>
      <w:r>
        <w:rPr>
          <w:rStyle w:val="char1"/>
          <w:lang w:val="default" w:eastAsia="default" w:bidi="default"/>
        </w:rPr>
        <w:footnoteReference w:id="282"/>
      </w:r>
      <w:r>
        <w:t>, de welcke op de bindekens als voren verhaelt sal geschat(?)</w:t>
      </w:r>
      <w:r>
        <w:rPr>
          <w:rStyle w:val="char1"/>
          <w:lang w:val="default" w:eastAsia="default" w:bidi="default"/>
        </w:rPr>
      </w:r>
      <w:r>
        <w:rPr>
          <w:rStyle w:val="char1"/>
          <w:lang w:val="default" w:eastAsia="default" w:bidi="default"/>
        </w:rPr>
        <w:footnoteReference w:id="283"/>
      </w:r>
      <w:r>
        <w:t xml:space="preserve"> ende geribbet werden, daerop toe te strycken met goede drooghe noortsche deylen gegroeft in malcanderen een Luyck daer Inne om het cruyt uyt ende in te doen,</w:t>
      </w:r>
    </w:p>
    <w:p>
      <w:pPr>
        <w:pStyle w:val="para9"/>
      </w:pPr>
      <w:r>
        <w:t>(18 - Seite 12)</w:t>
      </w:r>
    </w:p>
    <w:p>
      <w:pPr>
        <w:pStyle w:val="para4"/>
      </w:pPr>
      <w:r>
        <w:t>Ten achthiensten het Schip wel te booren ende goede houtte nagels daer inne te verwercken, buyten ende binnen wel te calfaten met zyn behoorlicke wercken tot de Huydt weynich ghescheurde plancken, maer de selfde te ver= wercken tot de weghers, geen vierich, Rietschalich speckich wormachtich oft olmich houdt in te wercken, een seer vroom Roer</w:t>
      </w:r>
      <w:r>
        <w:rPr>
          <w:rStyle w:val="char1"/>
          <w:lang w:val="default" w:eastAsia="default" w:bidi="default"/>
        </w:rPr>
      </w:r>
      <w:r>
        <w:rPr>
          <w:rStyle w:val="char1"/>
          <w:lang w:val="default" w:eastAsia="default" w:bidi="default"/>
        </w:rPr>
        <w:footnoteReference w:id="284"/>
      </w:r>
      <w:r>
        <w:t xml:space="preserve"> uyt een houdt, een vroome Caepstaende op den overloop, met noch een dobbel caepstandken voren op de Coebrugghe met syn wintboomen daer toe dienende, twee inspitten, de Calterstocken, cranen, ende clampen dry cluysgaten voren byde focke mast dweers over, tot de vyf voeten holte, vande vertuyninghe wel te stutten ende toe te stricken met eyckene plancken anderhalf duymen dicke gegroeft in malcanderen over elcke zyde vande focke mast met een poorte daer in, omme twee stucken geschut daer vuyt voren vuyt te gebruycken, de selfde vertuyninghen insgelicx achter toe te stricken met een dore daer inne, omme uyt ende in te gaen aen beyde zyden vande fockemast insgelicx dweers over tot de voorgenoemde vyf voeten holte mede toe te stricken als verhaelt, het maecken ende stellen van alle het Ronthoudt te leveren een voltimmert Schip ende wel dichte onbeschadicht int water,</w:t>
      </w:r>
    </w:p>
    <w:p>
      <w:pPr>
        <w:pStyle w:val="para9"/>
      </w:pPr>
      <w:r>
        <w:t>(19)</w:t>
      </w:r>
    </w:p>
    <w:p>
      <w:pPr>
        <w:pStyle w:val="para4"/>
      </w:pPr>
      <w:r>
        <w:t>Op den voorgaende conditie is aennemer gebleven Raelant Rienaecker meester timmerman, voor de somme van duysent ponden grooten vlaems, te betalen</w:t>
        <w:br w:type="textWrapping"/>
      </w:r>
      <w:r>
        <w:rPr>
          <w:b/>
          <w:bCs/>
          <w:color w:val="ff0000"/>
        </w:rPr>
        <w:tab/>
        <w:tab/>
        <w:tab/>
        <w:t>(Seite 13)</w:t>
      </w:r>
      <w:r>
        <w:br w:type="textWrapping"/>
        <w:t>d’ eene derde gereet, het ander derde, wanneer t’ Schip volmaeckt ende opgenomen sal wesen, ende het resterende derde een half Jaer daer naer, wel verstaen dat het schip volmaeckt ende voltimmert sal moeten wesen vuytgaens de maent July 1606 Ende zal den aennemer toe gheleyt werden, zoo wel last bier, ende zoo wel doppen, als bevonden zal werden Symon Been ghehadt te hebben, int maken vande Schepe ghenaemt den Zeehont, aldus ghedaen ter presentie vande Raetsheeren Lademaen Gillart, Malderee ende andere Heeren vande admiraliteyt tot Middelburch vergadert opde voorst bestedinghe den XVII February 1606, ...</w:t>
        <w:br w:type="textWrapping"/>
        <w:t>...</w:t>
        <w:br w:type="textWrapping"/>
        <w:br w:type="textWrapping"/>
        <w:t>Der nachfolgende Text beinhaltet die kaufm. Dinge.</w:t>
      </w:r>
    </w:p>
    <w:p>
      <w:pPr>
        <w:pStyle w:val="para1"/>
      </w:pPr>
      <w:bookmarkStart w:id="284" w:name="_TOC000016"/>
      <w:r>
        <w:t>Oorloghs Creveel 1606-02-17</w:t>
      </w:r>
      <w:bookmarkEnd w:id="284"/>
      <w:r/>
    </w:p>
    <w:p>
      <w:pPr>
        <w:pStyle w:val="para7"/>
      </w:pPr>
      <w:r>
        <w:t>Besteck ende voorwaerde om een Oorlooghs Creveel naer te maken,</w:t>
      </w:r>
      <w:r>
        <w:rPr>
          <w:rStyle w:val="char1"/>
          <w:lang w:val="default" w:eastAsia="default" w:bidi="default"/>
        </w:rPr>
      </w:r>
      <w:r>
        <w:rPr>
          <w:rStyle w:val="char1"/>
          <w:lang w:val="default" w:eastAsia="default" w:bidi="default"/>
        </w:rPr>
        <w:footnoteReference w:id="286"/>
      </w:r>
      <w:r/>
    </w:p>
    <w:p>
      <w:pPr>
        <w:pStyle w:val="para9"/>
      </w:pPr>
      <w:r>
        <w:t>(1)</w:t>
      </w:r>
    </w:p>
    <w:p>
      <w:pPr>
        <w:pStyle w:val="para4"/>
      </w:pPr>
      <w:r>
        <w:t>In den eersten tweeenvyftich voeten Kiels zonder de hielinghe te weten van een stuck breet zesthien duimen ende diepe veerthien duymen, den Voorsteven lanck vyff ende twintich voeten, ende breet zes ende twintich duymen, ende van binnen dickte elf duymen bochts vyff voeten ende vallens derthien voeten ofte meer Ist noodich, ende wel te lassen aende Kiele, en daer over beset met een vrom Slimphout,</w:t>
      </w:r>
    </w:p>
    <w:p>
      <w:pPr>
        <w:pStyle w:val="para9"/>
      </w:pPr>
      <w:r>
        <w:t>(2)</w:t>
      </w:r>
    </w:p>
    <w:p>
      <w:pPr>
        <w:pStyle w:val="para4"/>
      </w:pPr>
      <w:r>
        <w:t>Ten IIden naer advenant eenen vromen achtersteven ende die lanck den achtercant gemeten derthien voeten oft langer ist nodich, bochts anderhalven voet is noodich; Geschort zonder de Kiele vyff voeten, vallens vier voeten gehecht met een vrom Knie op de kiele, de Heckbancke</w:t>
      </w:r>
      <w:r>
        <w:fldChar w:fldCharType="begin"/>
        <w:instrText xml:space="preserve">XE "Heckbancke"</w:instrText>
        <w:fldChar w:fldCharType="end"/>
      </w:r>
      <w:r>
        <w:t xml:space="preserve"> vrom naer advenant, ende de zelfde lanck twaelff voeten de ander black daer aen volgen zalmen wercken twintich duymen leger, daer Inne zullen staen de twee achterste poorten, ende voorts de reste van de Schiltbalcken ende Schilthouten vrom naer advenant welcke balken zullen behouven te wesen met wat bochts Inne waerts staende een derde part vande diepste vande Spiegel onder gewrongen, omme dies te bedrever, ende beseylder Schip te hebben,</w:t>
      </w:r>
    </w:p>
    <w:p>
      <w:pPr>
        <w:pStyle w:val="para9"/>
      </w:pPr>
      <w:r>
        <w:t>(3)</w:t>
      </w:r>
    </w:p>
    <w:p>
      <w:pPr>
        <w:pStyle w:val="para4"/>
      </w:pPr>
      <w:r>
        <w:t>Ten IIIden het wytste Span vande Schepe te wercken op dry ende twintich voeten wyte op anderhalf voet holte vande Kiel opwaerts negenthien voeten vlacte,</w:t>
        <w:br w:type="textWrapping"/>
      </w:r>
      <w:r>
        <w:rPr>
          <w:b/>
          <w:bCs/>
          <w:color w:val="ff0000"/>
        </w:rPr>
        <w:tab/>
        <w:tab/>
        <w:tab/>
        <w:t>(Seite 2)</w:t>
      </w:r>
      <w:r>
        <w:br w:type="textWrapping"/>
        <w:t>De wrangen diepe vande oppercant vande Santstroocke</w:t>
      </w:r>
      <w:r>
        <w:fldChar w:fldCharType="begin"/>
        <w:instrText xml:space="preserve">XE "Santstroocke"</w:instrText>
        <w:fldChar w:fldCharType="end"/>
      </w:r>
      <w:r>
        <w:t xml:space="preserve"> een voet, ende inde dobbele pooten viercant acht duymen ende voorts de reste vant Inhout vrom naer advenant vrome Crop ende pyck wrangen tusschen Inne beset ofte boven op de pyck wrangen met dry dweers houten om de pycke te styven verschietende alle het Inhout dry voeten ende een halff, ende alle het zelfde wel dichte aenden anderen te voegen ende alle het vaste werck tot thien voeten holte Int leechste vande Schepe de Stunders daer boven twee voeten, ende van voorts achter ende vooren hooger naer het heysch vant werck,</w:t>
      </w:r>
    </w:p>
    <w:p>
      <w:pPr>
        <w:pStyle w:val="para9"/>
      </w:pPr>
      <w:r>
        <w:t>(4)</w:t>
      </w:r>
    </w:p>
    <w:p>
      <w:pPr>
        <w:pStyle w:val="para4"/>
      </w:pPr>
      <w:r>
        <w:t>Ten IIIIden het Schip vooren omtrent de holte vanden Overloop Ront van bouge, ende oock boven den Overloop Inne getrocken naer behooren over elcke zyde Over de dobbele pooten eenen Buyckweger breet veerthien duymen ende dicke vier duymen end een halff, het Saethout van een Stuck zoo lanck men t’zelfde wercken can, breet zesthien duymen, ende dicke zes duymen,</w:t>
      </w:r>
    </w:p>
    <w:p>
      <w:pPr>
        <w:pStyle w:val="para9"/>
      </w:pPr>
      <w:r>
        <w:t>(5)</w:t>
      </w:r>
    </w:p>
    <w:p>
      <w:pPr>
        <w:pStyle w:val="para4"/>
      </w:pPr>
      <w:r>
        <w:t>Ten Vden over elcke zyde van vooren tot de CaJutte te leggen de overloopse Bantwegers breet twintich duymen dicte dry ende een halff duym daer Inne te leggen de twee mastbinden elck diepte vyfthien duymen, ende breet elf duymen, ende die zoo te leggen dat de mast daer tusschen Inne comt te staen, welcke voorcant vande Mast op de holte vande Overloop te meten sal dan moeten staen vande binnen Cant vande voorsteven te meten zeventhien voeten Int voorste gadt</w:t>
        <w:br w:type="textWrapping"/>
      </w:r>
      <w:r>
        <w:rPr>
          <w:b/>
          <w:bCs/>
          <w:color w:val="ff0000"/>
        </w:rPr>
        <w:tab/>
        <w:tab/>
        <w:tab/>
        <w:t>(Seite 3)</w:t>
      </w:r>
      <w:r>
        <w:br w:type="textWrapping"/>
        <w:t>voor dese twee mastbinden te wercken noch drye binden, ende dan noch vier binden te wercken tusschen het achterste mastbindt ende de voorcant vande CaJuyte noch vier binden, welcke vooren zeven binden diepe te wercken twaelf duymen, ende diepe thien duymen met wat bochts naer behooren den(?) al de de binden te leggen op zeven voeten ende een half holte vande Kiel opwaerts Int loot aen boort gemeten,</w:t>
      </w:r>
    </w:p>
    <w:p>
      <w:pPr>
        <w:pStyle w:val="para9"/>
      </w:pPr>
      <w:r>
        <w:t>(6)</w:t>
      </w:r>
    </w:p>
    <w:p>
      <w:pPr>
        <w:pStyle w:val="para4"/>
      </w:pPr>
      <w:r>
        <w:t>Ten zesten de Bantwegers vande CaJuyte vroom naer advenant, ende die te wercken op twaelff voeten lenghte, ende anderhalff voet hooger, daer Inne te leggen vier binden breet acht duymen, ende dicke zes duymen, achter anderhalff voet leeger dan dese CaJuytbinden, Insgelicx te leggen Bantwegers, ende dat vande lengte tot de binnen Cant vande Achtersteven elff voeten, dienende tot een Stierplicht daer de twee Stucken zullen op staen, om wt de Spiegel te schieten daer Inne te leggen drye binden elck viercant thien duymen,</w:t>
      </w:r>
    </w:p>
    <w:p>
      <w:pPr>
        <w:pStyle w:val="para9"/>
      </w:pPr>
      <w:r>
        <w:t>(7)</w:t>
      </w:r>
    </w:p>
    <w:p>
      <w:pPr>
        <w:pStyle w:val="para4"/>
      </w:pPr>
      <w:r>
        <w:t>Ten zevensten over elcke zyde van vooren tot achter een berghout een voet viercant ofte vromer zoot de besteders begeeren alle met haecken naer behooren de plancken vande Huyt dict tot onder aen het berchout twee duymen ende een halff ende niet breeder dan twaelff duymen, ende alle de zelfde te wercken met haecken op vier Inhouten, de wegers int Ruym van gelycke dicte, ende daer twee Cropknien, met noch twee knien die de pyck wrangen, ende Schilt vaeten een zeer</w:t>
        <w:br w:type="textWrapping"/>
      </w:r>
      <w:r>
        <w:rPr>
          <w:b/>
          <w:bCs/>
          <w:color w:val="ff0000"/>
        </w:rPr>
        <w:tab/>
        <w:tab/>
        <w:tab/>
        <w:t>(Seite 4)</w:t>
      </w:r>
      <w:r>
        <w:br w:type="textWrapping"/>
        <w:t>dweers hout over het Saethout, waer Inne zal commen te staen den mast,</w:t>
      </w:r>
    </w:p>
    <w:p>
      <w:pPr>
        <w:pStyle w:val="para9"/>
      </w:pPr>
      <w:r>
        <w:t>(8)</w:t>
      </w:r>
    </w:p>
    <w:p>
      <w:pPr>
        <w:pStyle w:val="para4"/>
      </w:pPr>
      <w:r>
        <w:t>Ten VIIIden achter de mast aen een vande mastbinden te wercken een zeer vrome Cruys bedinghe van beneden van tusschen de wrangen tot vier voeten holte boven den Overloop, de Binnen Canten vande anderen verscheyden te leggen dry voeten daer achter aene gewrocht een dweers hout om de Cabels aente beeden aen alle de binden als de viere over de CaJuyte liggende, als Schiltbalcken, elck beset met twee knien, de twee mastbinden elck met vier knien over elcke zyde op de overloopse binden als achter tot de Stierplicht gancboorden breet twintich duymen, ende dicke vier duymen, ende op de CaJuyte breet achthien duymen, ende dicte dry duymen,</w:t>
      </w:r>
    </w:p>
    <w:p>
      <w:pPr>
        <w:pStyle w:val="para9"/>
      </w:pPr>
      <w:r>
        <w:t>(9)</w:t>
      </w:r>
    </w:p>
    <w:p>
      <w:pPr>
        <w:pStyle w:val="para4"/>
      </w:pPr>
      <w:r>
        <w:t>Ten negensten over elcke zyde boven de ganckboorden gewegert tot het vaste werck toe met eycken plancken twee duymen dicte met zyn spiegaten daer In, naer behooren, ende daerboven oppe toe gewaterbert twaelff duymen van vooren tot achter boven de berch= houten gestreken met een regel op de Inhouten diepe op ende neder zes duymen, ende dicte vyff duymen, de Overloopse binden als die vande Stierplicht wel te Schaerstocken, ende te besetten met zyn eycken ribben naer behooren, ende een zeer vrome vissinge, daer de groote mast zal tusschen Inne comen te staen aen elcke zyde vande Gangeboorden noch aen te strycken met eycken plancken twee duymen ende</w:t>
        <w:br w:type="textWrapping"/>
      </w:r>
      <w:r>
        <w:rPr>
          <w:b/>
          <w:bCs/>
          <w:color w:val="ff0000"/>
        </w:rPr>
        <w:tab/>
        <w:tab/>
        <w:tab/>
        <w:t>(Seite 5)</w:t>
      </w:r>
      <w:r>
        <w:br w:type="textWrapping"/>
        <w:t>een halff dickte voor het slach van het geschut, ende dan voorts daer aen te strycken, den Overloop van goeden droge eycken plancken twee duymen dicte met zyn Luycken daer Inne naer behooren,</w:t>
      </w:r>
    </w:p>
    <w:p>
      <w:pPr>
        <w:pStyle w:val="para9"/>
      </w:pPr>
      <w:r>
        <w:t>(10)</w:t>
      </w:r>
    </w:p>
    <w:p>
      <w:pPr>
        <w:pStyle w:val="para4"/>
      </w:pPr>
      <w:r>
        <w:t>Ten Xden te maken vrome heckeberden aen elcke eynde een knieken te maken twee verwelven versien met zyn stunders Bochts gewyse naer behooren, het onderste verwelf toe te strycken met eycken plancken twee duymen dicte binnen Clynckwerck buyten Creveelwerck van buyten geschaeft, met twee Ronde gaten daer Inne omme achter wt te meeren, van binnen beset, tegens het wtbersten met eycken plancken van gelycke twee duymen dicte ende Insgelicx met gaten daer Inne, het IIde Verwelff als het bovenste velt te wercken, ende toe te strycken met halve blau wageschot binnen Clinckwerck, ende buyten Creveelwerck,</w:t>
      </w:r>
    </w:p>
    <w:p>
      <w:pPr>
        <w:pStyle w:val="para9"/>
      </w:pPr>
      <w:r>
        <w:t>(11)</w:t>
      </w:r>
    </w:p>
    <w:p>
      <w:pPr>
        <w:pStyle w:val="para4"/>
      </w:pPr>
      <w:r>
        <w:t>Ten XIden Het Schip noch te bouyen over elcke zyde van vooren tot achter boven de berchhouten te weten vyf voeten holte boven de overloopse ganckboorden met goede drooge eycken plancken twee duymen dicte ende tot het vaste werck toe met haecken op vier Inhouten, daer en boven noch een eycken Roelinghe viercant vier duymen buyten Ronts gewyse,</w:t>
      </w:r>
    </w:p>
    <w:p>
      <w:pPr>
        <w:pStyle w:val="para9"/>
      </w:pPr>
      <w:r>
        <w:t>(12 - Seite 6)</w:t>
      </w:r>
    </w:p>
    <w:p>
      <w:pPr>
        <w:pStyle w:val="para4"/>
      </w:pPr>
      <w:r>
        <w:t>Ten XIIden In alles twaelff poorten diemen sluyten mach, met noch twee Crop knien boven den Overloop groote cluysgaten, ende zelfde wel te besetten naer behooren op de CaJuyte Inde vertuyninge over elcke zyde een deure om te gemackelicker Inde Royboot te geraken, noch vande Cant vande CaJuyte tot achter wt boven de eycken Roelinghe</w:t>
      </w:r>
      <w:r>
        <w:fldChar w:fldCharType="begin"/>
        <w:instrText xml:space="preserve">XE "Roelinghe"</w:instrText>
        <w:fldChar w:fldCharType="end"/>
      </w:r>
      <w:r>
        <w:t xml:space="preserve"> op vertuynt met een eycken plancke, breet eenen voet ende dicte anderhalven duym, ende van voorts achter daer op vertuynt met een derde part blau wageschot binnen Clinckwerck ende buyten Creveelwerck,</w:t>
      </w:r>
    </w:p>
    <w:p>
      <w:pPr>
        <w:pStyle w:val="para9"/>
      </w:pPr>
      <w:r>
        <w:t>(13)</w:t>
      </w:r>
    </w:p>
    <w:p>
      <w:pPr>
        <w:pStyle w:val="para4"/>
      </w:pPr>
      <w:r>
        <w:t>Ten XIIIden te leggen achter de man te Roer twee voeten boven de pinne vant Roer drye bindekens diemen totten booden van een cleyn CaJuytken, de twee elck viercant vyff duymen, ende het ander acht duymen, omme de Besane mast Inne te staene an elcke eynde een knieken, ende daer op toe gestreken met goede drooghe Noortsche delen de blau Canten geweert, te leggen vyff voeten hooge aen boort gemeten, vier bindekens elck viercant vier duymen Insgelicx aen elcke eynde een knieken, ende daer boven op te strycken met goede drooge noortsche deylen, de blau Cantten oock geweert van binnen geschaeft vooren met een schoft toe gestreken met een deure daer Inne van een derde part blau wageschot, binnen Clinckwerck ende buyten Creveelwerck daer vooren aene met een huysken over de man te Roere,</w:t>
      </w:r>
    </w:p>
    <w:p>
      <w:pPr>
        <w:pStyle w:val="para9"/>
      </w:pPr>
      <w:r>
        <w:t>(14)</w:t>
      </w:r>
    </w:p>
    <w:p>
      <w:pPr>
        <w:pStyle w:val="para4"/>
      </w:pPr>
      <w:r>
        <w:t>Ten XIIIIden een vrome Caepstande met vier gaten</w:t>
        <w:br w:type="textWrapping"/>
      </w:r>
      <w:r>
        <w:rPr>
          <w:b/>
          <w:bCs/>
          <w:color w:val="ff0000"/>
        </w:rPr>
        <w:tab/>
        <w:tab/>
        <w:tab/>
        <w:t>(Seite 7)</w:t>
      </w:r>
      <w:r>
        <w:br w:type="textWrapping"/>
        <w:t>daer Inne met zyn wintboomen een zeer vrom Roer op de voorcant vande CaJuyte van het een boort tot het ander de holte vier voeten een schoft te wercken van eycken planken twee duymen dickte, gegroeft in malcanderen met een deure daer Inne ende gestyft met stercke Stutten, ende voorts versien met Cranen ende Clampen, de overloopse binden wel te stutten, ende Int Ruym daer Jegens aene te maken alle de oorschoten als oock mede vande CaJuyte van goede drooghe Noortsche deylen gegroeft In malcanderen, Broot ende Cruyt Camer, een vloer Inde CaJuyte, als oock een wenteltrap daer Inne de blau Canten van alle dese deylen geweert,</w:t>
      </w:r>
    </w:p>
    <w:p>
      <w:pPr>
        <w:pStyle w:val="para9"/>
      </w:pPr>
      <w:r>
        <w:t>(15)</w:t>
      </w:r>
    </w:p>
    <w:p>
      <w:pPr>
        <w:pStyle w:val="para4"/>
      </w:pPr>
      <w:r>
        <w:t>Ten XVden Het Schip wel te booren, ende goede drooge dortsche houtten nagels daer Inne te slaen, buyten ende binnen wel te Callefaten, geen vierich Rietschalich speckich olmich, noch wormachtich hout daer Inne te wercken, weynich gescheurde plancken tot de Huyt maer de zelfde te wercken tot de wegers een voltimmert Schip, ende t’selfde wel dichte onbeschadicht int water te leveren,</w:t>
      </w:r>
    </w:p>
    <w:p>
      <w:pPr>
        <w:pStyle w:val="para9"/>
      </w:pPr>
      <w:r>
        <w:t>(16)</w:t>
      </w:r>
    </w:p>
    <w:p>
      <w:pPr>
        <w:pStyle w:val="para4"/>
      </w:pPr>
      <w:r>
        <w:t>Op dese voorgaende conditien, Is aennemer gebleven Jacob Simonssen Been</w:t>
      </w:r>
      <w:r>
        <w:fldChar w:fldCharType="begin"/>
        <w:instrText xml:space="preserve">XE "N Jacob Simonssen Been"</w:instrText>
        <w:fldChar w:fldCharType="end"/>
      </w:r>
      <w:r>
        <w:t xml:space="preserve"> meester timmerman, voor de somme van vyf hondert zessenvyftich ponden, derthien Schellinghen vier grooten, te betalen een derde ghereet een derde zo wanneer t’Schip voltimmert ende opgenomen zal wesen, ende het resterende derde een half Jaer daer aen volgende</w:t>
        <w:br w:type="textWrapping"/>
        <w:t>...</w:t>
        <w:br w:type="textWrapping"/>
        <w:br w:type="textWrapping"/>
        <w:t>Der nachfolgende Text beinhaltet die kaufm. Dinge.</w:t>
      </w:r>
    </w:p>
    <w:p>
      <w:pPr>
        <w:pStyle w:val="para1"/>
      </w:pPr>
      <w:bookmarkStart w:id="286" w:name="_TOC000017"/>
      <w:r>
        <w:t>Oorlogschip 1606-05-24</w:t>
      </w:r>
      <w:bookmarkEnd w:id="286"/>
      <w:r/>
    </w:p>
    <w:p>
      <w:pPr>
        <w:pStyle w:val="para7"/>
      </w:pPr>
      <w:r>
        <w:t>Besteck ende voorwaerde om een Oorlogschip naer te maecken tot dienste vande gemeene Saecken,</w:t>
      </w:r>
      <w:r>
        <w:rPr>
          <w:rStyle w:val="char1"/>
          <w:lang w:val="default" w:eastAsia="default" w:bidi="default"/>
        </w:rPr>
      </w:r>
      <w:r>
        <w:rPr>
          <w:rStyle w:val="char1"/>
          <w:lang w:val="default" w:eastAsia="default" w:bidi="default"/>
        </w:rPr>
        <w:footnoteReference w:id="288"/>
      </w:r>
      <w:r/>
    </w:p>
    <w:p>
      <w:pPr>
        <w:pStyle w:val="para9"/>
      </w:pPr>
      <w:r>
        <w:t>(1)</w:t>
      </w:r>
    </w:p>
    <w:p>
      <w:pPr>
        <w:pStyle w:val="para4"/>
      </w:pPr>
      <w:r>
        <w:t>Inden eersten vyffentseventich voeten kiels</w:t>
      </w:r>
      <w:r>
        <w:rPr>
          <w:rStyle w:val="char1"/>
          <w:lang w:val="default" w:eastAsia="default" w:bidi="default"/>
        </w:rPr>
      </w:r>
      <w:r>
        <w:rPr>
          <w:rStyle w:val="char1"/>
          <w:lang w:val="default" w:eastAsia="default" w:bidi="default"/>
        </w:rPr>
        <w:footnoteReference w:id="289"/>
      </w:r>
      <w:r>
        <w:t xml:space="preserve"> sonder de hielinge van twee stucken, breet zesthien duymen, ende dyepe vyffthien duymen, met bequame Lassen aen malcanderen te voegen, den Voorsteven Insgelicx van twee Stucken, lanck dryendertich Voeten, ende breet XXVIII duymen, vallens achthien voeten, ende van binnen dicte vanden midtswegen tot boven XV duymen, bochts VI voeten een halff, met bequame lassen naer advenant een zeer vrom Achter Steven, ende den selven lanck den achtercant gemeten twintich voeten, bochts anderhalfen voet ende vallens vyff voet en gevoucht met een vroom knie, op de kiele, geschort</w:t>
      </w:r>
      <w:r>
        <w:rPr>
          <w:rStyle w:val="char1"/>
          <w:lang w:val="default" w:eastAsia="default" w:bidi="default"/>
        </w:rPr>
      </w:r>
      <w:r>
        <w:rPr>
          <w:rStyle w:val="char1"/>
          <w:lang w:val="default" w:eastAsia="default" w:bidi="default"/>
        </w:rPr>
        <w:footnoteReference w:id="290"/>
      </w:r>
      <w:r>
        <w:t xml:space="preserve"> zonder de kiele, ende het wringen acht voeten zal over Steven</w:t>
      </w:r>
      <w:r>
        <w:rPr>
          <w:rStyle w:val="char1"/>
          <w:lang w:val="default" w:eastAsia="default" w:bidi="default"/>
        </w:rPr>
      </w:r>
      <w:r>
        <w:rPr>
          <w:rStyle w:val="char1"/>
          <w:lang w:val="default" w:eastAsia="default" w:bidi="default"/>
        </w:rPr>
        <w:footnoteReference w:id="291"/>
      </w:r>
      <w:r>
        <w:t xml:space="preserve"> lanck commen te wesen negen ende negentich voeten een halff,</w:t>
      </w:r>
    </w:p>
    <w:p>
      <w:pPr>
        <w:pStyle w:val="para9"/>
      </w:pPr>
      <w:r>
        <w:t>(2)</w:t>
      </w:r>
    </w:p>
    <w:p>
      <w:pPr>
        <w:pStyle w:val="para4"/>
      </w:pPr>
      <w:r>
        <w:t>Ten tweeden de hecke balcken</w:t>
      </w:r>
      <w:r>
        <w:rPr>
          <w:rStyle w:val="char1"/>
          <w:lang w:val="default" w:eastAsia="default" w:bidi="default"/>
        </w:rPr>
      </w:r>
      <w:r>
        <w:rPr>
          <w:rStyle w:val="char1"/>
          <w:lang w:val="default" w:eastAsia="default" w:bidi="default"/>
        </w:rPr>
        <w:footnoteReference w:id="292"/>
      </w:r>
      <w:r>
        <w:t xml:space="preserve"> lanck vyffthien voeten, diepe op ende neder XX duymen ende diepe vyffthien duymen omme de pinne van het Roer te hooger over het geschut te gaen, daer aen volgende zalmen leggen XXIIII duymen leeger de twee Schiltbalcken viercant XV duymen, daer tusschen Inne sullen staen de twee achterste poorten de {...} Schiltbalcken end Schilthouten</w:t>
      </w:r>
      <w:r>
        <w:rPr>
          <w:rStyle w:val="char1"/>
          <w:lang w:val="default" w:eastAsia="default" w:bidi="default"/>
        </w:rPr>
      </w:r>
      <w:r>
        <w:rPr>
          <w:rStyle w:val="char1"/>
          <w:lang w:val="default" w:eastAsia="default" w:bidi="default"/>
        </w:rPr>
        <w:footnoteReference w:id="293"/>
      </w:r>
      <w:r>
        <w:t xml:space="preserve"> vroom naer advenant alle de zelfde Schiltbalcken met wat bochts Innewaerts slaende, een derdepart</w:t>
      </w:r>
      <w:r>
        <w:rPr>
          <w:rStyle w:val="char1"/>
          <w:lang w:val="default" w:eastAsia="default" w:bidi="default"/>
        </w:rPr>
      </w:r>
      <w:r>
        <w:rPr>
          <w:rStyle w:val="char1"/>
          <w:lang w:val="default" w:eastAsia="default" w:bidi="default"/>
        </w:rPr>
        <w:footnoteReference w:id="294"/>
      </w:r>
      <w:r>
        <w:t xml:space="preserve"> vanden diepte vande Spiegel gewrongen, om dies te bedrever ende beseylder Schip te hebben,</w:t>
      </w:r>
    </w:p>
    <w:p>
      <w:pPr>
        <w:pStyle w:val="para9"/>
      </w:pPr>
      <w:r>
        <w:t>(3)</w:t>
      </w:r>
    </w:p>
    <w:p>
      <w:pPr>
        <w:pStyle w:val="para4"/>
      </w:pPr>
      <w:r>
        <w:t>Ten derden het wytste</w:t>
      </w:r>
      <w:r>
        <w:rPr>
          <w:rStyle w:val="char1"/>
          <w:lang w:val="default" w:eastAsia="default" w:bidi="default"/>
        </w:rPr>
      </w:r>
      <w:r>
        <w:rPr>
          <w:rStyle w:val="char1"/>
          <w:lang w:val="default" w:eastAsia="default" w:bidi="default"/>
        </w:rPr>
        <w:footnoteReference w:id="295"/>
      </w:r>
      <w:r>
        <w:t xml:space="preserve"> vande Schepe XXIX voeten ende dat op XII voeten ende een halff holte, op twee voeten holte vande Kiel, opwaerts XXII voeten vlacte</w:t>
      </w:r>
      <w:r>
        <w:rPr>
          <w:rStyle w:val="char1"/>
          <w:lang w:val="default" w:eastAsia="default" w:bidi="default"/>
        </w:rPr>
      </w:r>
      <w:r>
        <w:rPr>
          <w:rStyle w:val="char1"/>
          <w:lang w:val="default" w:eastAsia="default" w:bidi="default"/>
        </w:rPr>
        <w:footnoteReference w:id="296"/>
      </w:r>
      <w:r>
        <w:t xml:space="preserve"> de wrangen diepe aende</w:t>
        <w:br w:type="textWrapping"/>
      </w:r>
      <w:r>
        <w:rPr>
          <w:b/>
          <w:bCs/>
          <w:color w:val="ff0000"/>
        </w:rPr>
        <w:tab/>
        <w:tab/>
        <w:tab/>
        <w:t>(Seite 2)</w:t>
      </w:r>
      <w:r>
        <w:br w:type="textWrapping"/>
        <w:t>oppercant vande Santstrooke XI duymen, ende In dobbele pooten viercant IX duymen, vrome crop ende pyckwrangen met lange opperenden, het Schip vooren beneden wel gebidt, omme dies te beter de windt te houden, tusschen de pyckwrangen ofte boven oppe te wercken met vyff dweers houten, omme dyes de pyck beter te styven,</w:t>
      </w:r>
    </w:p>
    <w:p>
      <w:pPr>
        <w:pStyle w:val="para9"/>
      </w:pPr>
      <w:r>
        <w:t>(4)</w:t>
      </w:r>
    </w:p>
    <w:p>
      <w:pPr>
        <w:pStyle w:val="para4"/>
      </w:pPr>
      <w:r>
        <w:t>Ten vierden alle het resterende Inhouten midtsgaders de Stunders ende Vertuyninge vroom naer advenant verschieten</w:t>
      </w:r>
      <w:r>
        <w:rPr>
          <w:rStyle w:val="char1"/>
          <w:lang w:val="default" w:eastAsia="default" w:bidi="default"/>
        </w:rPr>
      </w:r>
      <w:r>
        <w:rPr>
          <w:rStyle w:val="char1"/>
          <w:lang w:val="default" w:eastAsia="default" w:bidi="default"/>
        </w:rPr>
        <w:footnoteReference w:id="297"/>
      </w:r>
      <w:r>
        <w:t xml:space="preserve"> alle het Inhouten van beneden tot boven vyer voeten, wel aende anderen te vougen, ende alle het vaste werck</w:t>
      </w:r>
      <w:r>
        <w:rPr>
          <w:rStyle w:val="char1"/>
          <w:lang w:val="default" w:eastAsia="default" w:bidi="default"/>
        </w:rPr>
      </w:r>
      <w:r>
        <w:rPr>
          <w:rStyle w:val="char1"/>
          <w:lang w:val="default" w:eastAsia="default" w:bidi="default"/>
        </w:rPr>
        <w:footnoteReference w:id="298"/>
      </w:r>
      <w:r>
        <w:t xml:space="preserve"> tot XIX voeten ende een halff holte, dat sal commen te wesen anderhalfen voet boven de Coebrugge, het Schip boven zyn wyte wel ront Ingetrocken, ende omtrent de holte vande overloopsche Coebrugge ront van bouge, tot besteders beliefte, omme dyes te meer Ruympte</w:t>
      </w:r>
      <w:r>
        <w:rPr>
          <w:rStyle w:val="char1"/>
          <w:lang w:val="default" w:eastAsia="default" w:bidi="default"/>
        </w:rPr>
      </w:r>
      <w:r>
        <w:rPr>
          <w:rStyle w:val="char1"/>
          <w:lang w:val="default" w:eastAsia="default" w:bidi="default"/>
        </w:rPr>
        <w:footnoteReference w:id="299"/>
      </w:r>
      <w:r>
        <w:t xml:space="preserve"> te hebben, omme met de vier voorste Stucken twee hooge recht voor vuyt te schieten, de Stunders vande vertuyninge ende CaJuyte met wat bochts ende vuyt vallens daer naer gesaecht, omme goet fatsoen te hebben, welcke Stunders van achter Ende voor Casteel, sullen boven den Coebrughsche ganckboorden hooge wesen vyff voeten, ende die van beyde de CaJuyte naer advenant hooger wercken Leyncte van t’voorcasteel</w:t>
      </w:r>
      <w:r>
        <w:rPr>
          <w:rStyle w:val="char1"/>
          <w:lang w:val="default" w:eastAsia="default" w:bidi="default"/>
        </w:rPr>
      </w:r>
      <w:r>
        <w:rPr>
          <w:rStyle w:val="char1"/>
          <w:lang w:val="default" w:eastAsia="default" w:bidi="default"/>
        </w:rPr>
        <w:footnoteReference w:id="300"/>
      </w:r>
      <w:r>
        <w:t xml:space="preserve"> van boven lanck wesen XIIII voeten waer oppe de Meester timmerman Int wercken van de Stunders zal behouffen te letten, welcke Casteelen tullen boven open wesen, welck voorcasteel zal zoo vooren als achter een bindekens hebben ende noch van gelycken een bindekens aende voorcant van het casteel achter de mast, ende aen elcke zyde van dese drye binden een knie, ende tusschen beyde de casteelen over elcke zyde boven de Coebrugsche ganckboorden diepe te boyen twee voeten,</w:t>
      </w:r>
      <w:r>
        <w:rPr>
          <w:rStyle w:val="char1"/>
          <w:lang w:val="default" w:eastAsia="default" w:bidi="default"/>
        </w:rPr>
      </w:r>
      <w:r>
        <w:rPr>
          <w:rStyle w:val="char1"/>
          <w:lang w:val="default" w:eastAsia="default" w:bidi="default"/>
        </w:rPr>
        <w:footnoteReference w:id="301"/>
      </w:r>
      <w:r/>
    </w:p>
    <w:p>
      <w:pPr>
        <w:pStyle w:val="para9"/>
      </w:pPr>
      <w:r>
        <w:t>(5 - Seite 3)</w:t>
      </w:r>
    </w:p>
    <w:p>
      <w:pPr>
        <w:pStyle w:val="para4"/>
      </w:pPr>
      <w:r>
        <w:t>Ten vyffden het Saethoudt</w:t>
      </w:r>
      <w:r>
        <w:rPr>
          <w:rStyle w:val="char1"/>
          <w:lang w:val="default" w:eastAsia="default" w:bidi="default"/>
        </w:rPr>
      </w:r>
      <w:r>
        <w:rPr>
          <w:rStyle w:val="char1"/>
          <w:lang w:val="default" w:eastAsia="default" w:bidi="default"/>
        </w:rPr>
        <w:footnoteReference w:id="302"/>
      </w:r>
      <w:r>
        <w:t xml:space="preserve"> van een stuck zoo lanck men het zelffde wercken can, breet XVIII duymen omtrent de midtswege daer de mast sal commen te staen diepe acht duymen, over elcke zyde over de dobbele pooten kimmwegers breet veerthien duymen ende dicte vyff duymen vooren Inde crop op zeven voeten holte drie bindekens elck viercant zeven duymen, daer zal gemaeckt werden de cruytcamer</w:t>
      </w:r>
      <w:r>
        <w:rPr>
          <w:rStyle w:val="char1"/>
          <w:lang w:val="default" w:eastAsia="default" w:bidi="default"/>
        </w:rPr>
      </w:r>
      <w:r>
        <w:rPr>
          <w:rStyle w:val="char1"/>
          <w:lang w:val="default" w:eastAsia="default" w:bidi="default"/>
        </w:rPr>
        <w:footnoteReference w:id="303"/>
      </w:r>
      <w:r>
        <w:t>, de overloop zal gelecht werden op elff voeten ende zeven duymen holte, de Coebrugge</w:t>
      </w:r>
      <w:r>
        <w:rPr>
          <w:rStyle w:val="char1"/>
          <w:lang w:val="default" w:eastAsia="default" w:bidi="default"/>
        </w:rPr>
      </w:r>
      <w:r>
        <w:rPr>
          <w:rStyle w:val="char1"/>
          <w:lang w:val="default" w:eastAsia="default" w:bidi="default"/>
        </w:rPr>
        <w:footnoteReference w:id="304"/>
      </w:r>
      <w:r>
        <w:t xml:space="preserve"> zes voeten ende vier duymen hooger, t’samen holte tot daer toe achthien voeten,</w:t>
      </w:r>
      <w:r>
        <w:rPr>
          <w:rStyle w:val="char1"/>
          <w:lang w:val="default" w:eastAsia="default" w:bidi="default"/>
        </w:rPr>
      </w:r>
      <w:r>
        <w:rPr>
          <w:rStyle w:val="char1"/>
          <w:lang w:val="default" w:eastAsia="default" w:bidi="default"/>
        </w:rPr>
        <w:footnoteReference w:id="305"/>
      </w:r>
      <w:r/>
    </w:p>
    <w:p>
      <w:pPr>
        <w:pStyle w:val="para9"/>
      </w:pPr>
      <w:r>
        <w:t>(6)</w:t>
      </w:r>
    </w:p>
    <w:p>
      <w:pPr>
        <w:pStyle w:val="para4"/>
      </w:pPr>
      <w:r>
        <w:t>Ten zesten over elcke zyde van vooren tot achter te leggen de overloopsche bantwegers</w:t>
      </w:r>
      <w:r>
        <w:rPr>
          <w:rStyle w:val="char1"/>
          <w:lang w:val="default" w:eastAsia="default" w:bidi="default"/>
        </w:rPr>
      </w:r>
      <w:r>
        <w:rPr>
          <w:rStyle w:val="char1"/>
          <w:lang w:val="default" w:eastAsia="default" w:bidi="default"/>
        </w:rPr>
        <w:footnoteReference w:id="306"/>
      </w:r>
      <w:r>
        <w:t>, breet achthien Duymen ende dicte drye ende een halff duym, daer Inne te leggen loopende Linrechte op elff voeten ende zeven duymen holte Int loot aen boort gemeten veerthien overloopsche binden ende noch vyer binden</w:t>
      </w:r>
      <w:r>
        <w:rPr>
          <w:rStyle w:val="char1"/>
          <w:lang w:val="default" w:eastAsia="default" w:bidi="default"/>
        </w:rPr>
      </w:r>
      <w:r>
        <w:rPr>
          <w:rStyle w:val="char1"/>
          <w:lang w:val="default" w:eastAsia="default" w:bidi="default"/>
        </w:rPr>
        <w:footnoteReference w:id="307"/>
      </w:r>
      <w:r>
        <w:t xml:space="preserve"> daer toe, achter te leggen veerthien duymen leger welcke leyncte {...} veerthien duymen leger zal wesen vanden voorcant vanden achtersteven naer vooren toe XX voeten leyncte, ende sal dienen tot den boden ofte plicht van een busschieters camer, alle welcke voorgenomde achthien binden sullen elcke dieper wesen veerthien duymen ende breet elff duymen ende bochts zes duymen een van dien binden</w:t>
      </w:r>
      <w:r>
        <w:rPr>
          <w:rStyle w:val="char1"/>
          <w:lang w:val="default" w:eastAsia="default" w:bidi="default"/>
        </w:rPr>
      </w:r>
      <w:r>
        <w:rPr>
          <w:rStyle w:val="char1"/>
          <w:lang w:val="default" w:eastAsia="default" w:bidi="default"/>
        </w:rPr>
        <w:footnoteReference w:id="308"/>
      </w:r>
      <w:r>
        <w:t xml:space="preserve"> zalmen den voorcant vanden binnencant vande Voorsteven verscheyden leggen vyfthien voeten omme de bedincxe balcken achter aen te sluyten, noch twee vanden zelfden binden</w:t>
      </w:r>
      <w:r>
        <w:rPr>
          <w:rStyle w:val="char1"/>
          <w:lang w:val="default" w:eastAsia="default" w:bidi="default"/>
        </w:rPr>
      </w:r>
      <w:r>
        <w:rPr>
          <w:rStyle w:val="char1"/>
          <w:lang w:val="default" w:eastAsia="default" w:bidi="default"/>
        </w:rPr>
        <w:footnoteReference w:id="309"/>
      </w:r>
      <w:r>
        <w:t xml:space="preserve"> salmen de binnen canten vanden anderen leggen vyer voeten, daer tusschen Inne zal commen te staen de groote mast, welcken mast</w:t>
      </w:r>
      <w:r>
        <w:rPr>
          <w:rStyle w:val="char1"/>
          <w:lang w:val="default" w:eastAsia="default" w:bidi="default"/>
        </w:rPr>
      </w:r>
      <w:r>
        <w:rPr>
          <w:rStyle w:val="char1"/>
          <w:lang w:val="default" w:eastAsia="default" w:bidi="default"/>
        </w:rPr>
        <w:footnoteReference w:id="310"/>
      </w:r>
      <w:r>
        <w:t xml:space="preserve"> op de overloop te meten sal sal moeten staen een voet nader den achtersteven dan den voorsteven, waer op den meester thimmerman geordonneert wert Int leggen vande binden daer oppe grootelicx sal gehouden syn te letten,</w:t>
      </w:r>
    </w:p>
    <w:p>
      <w:pPr>
        <w:pStyle w:val="para9"/>
      </w:pPr>
      <w:r>
        <w:t>(7 - Seite 4)</w:t>
      </w:r>
    </w:p>
    <w:p>
      <w:pPr>
        <w:pStyle w:val="para4"/>
      </w:pPr>
      <w:r>
        <w:t>Ten zevensten over elcke zyde van vooren tot achter te wercken  twee berchouten</w:t>
      </w:r>
      <w:r>
        <w:rPr>
          <w:rStyle w:val="char1"/>
          <w:lang w:val="default" w:eastAsia="default" w:bidi="default"/>
        </w:rPr>
      </w:r>
      <w:r>
        <w:rPr>
          <w:rStyle w:val="char1"/>
          <w:lang w:val="default" w:eastAsia="default" w:bidi="default"/>
        </w:rPr>
        <w:footnoteReference w:id="311"/>
      </w:r>
      <w:r>
        <w:t>, elck vandien breet elff duymen, ende dicte zes duymen ende een halff de selfde de binnen canten vande anderen verscheyden te leggen tweentwintich duymen alle met haecken op vier Inhouten te wercken, achter aen het bint als vooren verhaelt twee vroome bedincxe balcken, boven viercant achthien duymen, ende vanden verscheyden te leggen drye voet, ende een halff, aen den voorcant vanden elck te besetten met een knie, achter aen te wercken een vroom dweers hout omme de Cabels aen te beden, de plancken vande huyt dicke te wercken, tot onder aende rusten drye duymen alle met haecken op vyer Inhouten, ende de zelfde Inde Kimmingen met breeden wercken van twaelff duymen alle de wegers Int Ruym van gelycke dicte,</w:t>
      </w:r>
    </w:p>
    <w:p>
      <w:pPr>
        <w:pStyle w:val="para9"/>
      </w:pPr>
      <w:r>
        <w:t>(8)</w:t>
      </w:r>
    </w:p>
    <w:p>
      <w:pPr>
        <w:pStyle w:val="para4"/>
      </w:pPr>
      <w:r>
        <w:t>Ten achten over elcke zyde aende twee mastbinden valhouten</w:t>
      </w:r>
      <w:r>
        <w:rPr>
          <w:rStyle w:val="char1"/>
          <w:lang w:val="default" w:eastAsia="default" w:bidi="default"/>
        </w:rPr>
      </w:r>
      <w:r>
        <w:rPr>
          <w:rStyle w:val="char1"/>
          <w:lang w:val="default" w:eastAsia="default" w:bidi="default"/>
        </w:rPr>
        <w:footnoteReference w:id="312"/>
      </w:r>
      <w:r>
        <w:t xml:space="preserve"> te wercken thien duymen viercant van twee Stucken, met drye voeten verscherven, van het Saethout aff tot onder aen de overloopse ganckborden, Int Ruym twee Cropknien, het eene zeer vroom dienende tot de Focke Spor, noch twee knien die den Schilt end pickwrangen vaten alle de Schiltbalcken overloopsche binden, als die vande boden vande busschieters camer elck beset met een knie, de twee mastbinden</w:t>
      </w:r>
      <w:r>
        <w:rPr>
          <w:rStyle w:val="char1"/>
          <w:lang w:val="default" w:eastAsia="default" w:bidi="default"/>
        </w:rPr>
      </w:r>
      <w:r>
        <w:rPr>
          <w:rStyle w:val="char1"/>
          <w:lang w:val="default" w:eastAsia="default" w:bidi="default"/>
        </w:rPr>
        <w:footnoteReference w:id="313"/>
      </w:r>
      <w:r>
        <w:t xml:space="preserve"> elck beset met vier knien, een parthier vande zelve binden gestut met eycken houten vyff duymen vyercant, op alle dese voorgaende achthien binden, over elcke zyde van vooren tot achter daer oppe gestreken met gangeboorden, breet XXII duymen, ende dicte </w:t>
      </w:r>
      <w:r>
        <w:rPr>
          <w:strike w:val="1"/>
        </w:rPr>
        <w:t>vyer ende een halff duymen</w:t>
      </w:r>
      <w:r>
        <w:rPr>
          <w:rStyle w:val="char1"/>
          <w:lang w:val="default" w:eastAsia="default" w:bidi="default"/>
        </w:rPr>
      </w:r>
      <w:r>
        <w:rPr>
          <w:rStyle w:val="char1"/>
          <w:lang w:val="default" w:eastAsia="default" w:bidi="default"/>
        </w:rPr>
        <w:footnoteReference w:id="314"/>
      </w:r>
      <w:r>
        <w:t>, de Rusten</w:t>
      </w:r>
      <w:r>
        <w:rPr>
          <w:rStyle w:val="char1"/>
          <w:lang w:val="default" w:eastAsia="default" w:bidi="default"/>
        </w:rPr>
      </w:r>
      <w:r>
        <w:rPr>
          <w:rStyle w:val="char1"/>
          <w:lang w:val="default" w:eastAsia="default" w:bidi="default"/>
        </w:rPr>
        <w:footnoteReference w:id="315"/>
      </w:r>
      <w:r>
        <w:t xml:space="preserve"> zullen geheel van vooren tot achter gewrocht worden, van houten thyn duymen viercant, Inde onder canten van dien affgehouwen, om goet fatsoen te hebben, bide de ondercanten van dese Rusten Int leechste vande Schepe salmen verscheyden leggen, boven de overloopsche ganckboorden vier voeten ende vyer duymen alle met haecken op vyer Inhouten,</w:t>
      </w:r>
    </w:p>
    <w:p>
      <w:pPr>
        <w:pStyle w:val="para9"/>
      </w:pPr>
      <w:r>
        <w:t>(9 - Seite 5)</w:t>
      </w:r>
    </w:p>
    <w:p>
      <w:pPr>
        <w:pStyle w:val="para4"/>
      </w:pPr>
      <w:r>
        <w:t>Ten negensten de overloopsche binden als die vande busschieters camer geschaerstocx ende te wercken met zyne vissingen ende wel beset met eycken Ribben aende gangeboorden. Aen elcke Zyde van vooren tot achter te stricken, voor het slach van het geschut, met een eycken plancke, Breet vyffthien duymen ende dicke drye duymen, ende dan voorts de overloop daer aen toe te stricken, met goede drooge eycken plancken, twee duymen een halff dicte met zyn Luycken naer behooren, op den overloop groote cluysgaten, ende de zelffde van binnen gewrocht door breede eycken houten, naer den heysch vant werck, ende dye van buyten Insgelicx, door plancken vyer duymen dicte, het onderste verwelf beset met een vroom heckebert, aen elcke zyde een knie, versyen met zyn Stunders, bochtsgewyse naer behooren, ende daer op toegestreken met goede drooge eycken plancken, twee duymen dicte van buyten geschaeft binnen clinckwerck, ende buyten creveelwerck, over elcke zyde van het patrise gadt, een groot Rondt gadt, omme achter vuyt te meeren, van binnen beset met drye eycken plancken Insgelicx met gaten daer deur,</w:t>
      </w:r>
    </w:p>
    <w:p>
      <w:pPr>
        <w:pStyle w:val="para9"/>
      </w:pPr>
      <w:r>
        <w:t>(10)</w:t>
      </w:r>
    </w:p>
    <w:p>
      <w:pPr>
        <w:pStyle w:val="para4"/>
      </w:pPr>
      <w:r>
        <w:t>Ten thienden sal men van vooren tot achter aent t’verwelff op een holte leggen, linrechte, de Coebruchtsen bantweger</w:t>
      </w:r>
      <w:r>
        <w:rPr>
          <w:rStyle w:val="char1"/>
          <w:lang w:val="default" w:eastAsia="default" w:bidi="default"/>
        </w:rPr>
      </w:r>
      <w:r>
        <w:rPr>
          <w:rStyle w:val="char1"/>
          <w:lang w:val="default" w:eastAsia="default" w:bidi="default"/>
        </w:rPr>
        <w:footnoteReference w:id="316"/>
      </w:r>
      <w:r>
        <w:t xml:space="preserve"> breet achthien duymen ende dicke drye duymen, daer Inne te leggen op zes voeten ende vyer duymen holte Int loodt aen boort gemeten achthien binden, de twee mast binden vanden anderen verscheyden te leggen vyer voet, ende de zelffde vyercant negen duymen, het bindt dienende tot de pomppendale</w:t>
      </w:r>
      <w:r>
        <w:fldChar w:fldCharType="begin"/>
        <w:instrText xml:space="preserve">XE "Pomppendale"</w:instrText>
        <w:fldChar w:fldCharType="end"/>
      </w:r>
      <w:r>
        <w:rPr>
          <w:rStyle w:val="char1"/>
          <w:lang w:val="default" w:eastAsia="default" w:bidi="default"/>
        </w:rPr>
      </w:r>
      <w:r>
        <w:rPr>
          <w:rStyle w:val="char1"/>
          <w:lang w:val="default" w:eastAsia="default" w:bidi="default"/>
        </w:rPr>
        <w:footnoteReference w:id="317"/>
      </w:r>
      <w:r>
        <w:t xml:space="preserve"> viercant twaelf duymen, ende zal den voorcant vandien gelecht werden vanden binnencant vant verwelff negenthien voeten, alle resterende vyffthien binden acht duymen vyercant alle t’samen met vyff duymen bochts,</w:t>
      </w:r>
    </w:p>
    <w:p>
      <w:pPr>
        <w:pStyle w:val="para4"/>
      </w:pPr>
      <w:r>
        <w:t>Ten elfsden boven de Rusten geboeyt tot twee voeten holte</w:t>
        <w:br w:type="textWrapping"/>
      </w:r>
      <w:r>
        <w:rPr>
          <w:b/>
          <w:bCs/>
          <w:color w:val="ff0000"/>
        </w:rPr>
        <w:tab/>
        <w:tab/>
        <w:tab/>
        <w:t>(Seite 6)</w:t>
      </w:r>
      <w:r>
        <w:br w:type="textWrapping"/>
        <w:t>boven de Coebrugge met goede drooge eycken plancken twee duymen ende een halff dicte, alle met haecken op vier Inhouten de weger tusschen den overloop ende Coebrugge dicte van gelycke twee duymen een halff, ende oock daer toe verwercken met twee cropknien de Resterende heckeberden vroom naer den heysch vant werck, beset met twee knien met zyn Stunders bochts gewyse naer behooren, ende het opperste belt lanck met weynich vallens, ende dan voorts daer oppe toe te stricken met een derdepart blau wageschot, binnen clinckwerck</w:t>
      </w:r>
      <w:r>
        <w:fldChar w:fldCharType="begin"/>
        <w:instrText xml:space="preserve">XE "Clinckwerck"</w:instrText>
        <w:fldChar w:fldCharType="end"/>
      </w:r>
      <w:r>
        <w:t xml:space="preserve"> ende buyten Creveelwerck</w:t>
      </w:r>
      <w:r>
        <w:fldChar w:fldCharType="begin"/>
        <w:instrText xml:space="preserve">XE "Creveelwerck"</w:instrText>
        <w:fldChar w:fldCharType="end"/>
      </w:r>
      <w:r>
        <w:t>, In alles opden overloop te maecken veerthien poorten</w:t>
      </w:r>
      <w:r>
        <w:rPr>
          <w:rStyle w:val="char1"/>
          <w:lang w:val="default" w:eastAsia="default" w:bidi="default"/>
        </w:rPr>
      </w:r>
      <w:r>
        <w:rPr>
          <w:rStyle w:val="char1"/>
          <w:lang w:val="default" w:eastAsia="default" w:bidi="default"/>
        </w:rPr>
        <w:footnoteReference w:id="318"/>
      </w:r>
      <w:r>
        <w:t>, waer Inne begrepen zyn de twee poorten In Spiegel welcke poorten op de zyden den ondercant vanden te wercken boven de overloopsche ganckboorden</w:t>
      </w:r>
      <w:r>
        <w:rPr>
          <w:rStyle w:val="char1"/>
          <w:lang w:val="default" w:eastAsia="default" w:bidi="default"/>
        </w:rPr>
      </w:r>
      <w:r>
        <w:rPr>
          <w:rStyle w:val="char1"/>
          <w:lang w:val="default" w:eastAsia="default" w:bidi="default"/>
        </w:rPr>
        <w:footnoteReference w:id="319"/>
      </w:r>
      <w:r>
        <w:t>, tweentwintich duymen, ende de zelfde viercant vierentwintich duymen, de voorste bouchpoorten naer advenant langer,</w:t>
      </w:r>
    </w:p>
    <w:p>
      <w:pPr>
        <w:pStyle w:val="para9"/>
      </w:pPr>
      <w:r>
        <w:t>(12)</w:t>
      </w:r>
    </w:p>
    <w:p>
      <w:pPr>
        <w:pStyle w:val="para4"/>
      </w:pPr>
      <w:r>
        <w:t>Ten twaelfsten te wercken aende overloopsche ende Coebrugsche binden, de twee groote knechts</w:t>
      </w:r>
      <w:r>
        <w:rPr>
          <w:rStyle w:val="char1"/>
          <w:lang w:val="default" w:eastAsia="default" w:bidi="default"/>
        </w:rPr>
      </w:r>
      <w:r>
        <w:rPr>
          <w:rStyle w:val="char1"/>
          <w:lang w:val="default" w:eastAsia="default" w:bidi="default"/>
        </w:rPr>
        <w:footnoteReference w:id="320"/>
      </w:r>
      <w:r>
        <w:t xml:space="preserve"> daer de vallen door zullen gaen, wel verstaende de groote Knecht achter aen het achterste mast bindt, ende het voorste daert bequamst sal wesen Insgelicx twee vroome Stunders</w:t>
      </w:r>
      <w:r>
        <w:rPr>
          <w:rStyle w:val="char1"/>
          <w:lang w:val="default" w:eastAsia="default" w:bidi="default"/>
        </w:rPr>
      </w:r>
      <w:r>
        <w:rPr>
          <w:rStyle w:val="char1"/>
          <w:lang w:val="default" w:eastAsia="default" w:bidi="default"/>
        </w:rPr>
        <w:footnoteReference w:id="321"/>
      </w:r>
      <w:r>
        <w:t xml:space="preserve"> op de zyde vande groote mast daer de maerseyls schooten sullen door gaen, alle de Coebrugse binden aen te wercken met twee knien, de twee mast binden elck vyer knien over elcke syde van vooren tot achter met gangeboorden, daer oppe dicte vyer duymen ende breet XX duymen ende daer oppe gestreken op ende neder tot het vaste werck</w:t>
      </w:r>
      <w:r>
        <w:fldChar w:fldCharType="begin"/>
        <w:instrText xml:space="preserve">XE "Vaste Werck"</w:instrText>
        <w:fldChar w:fldCharType="end"/>
      </w:r>
      <w:r>
        <w:t xml:space="preserve"> met een eycke plancke, dicte twee duymen, ende daer oppe gewaterbert, ende toegestreken met een eycken plancke, dicte anderhalven duym met zyn Spiegaten daer In naer behooren,</w:t>
      </w:r>
    </w:p>
    <w:p>
      <w:pPr>
        <w:pStyle w:val="para9"/>
      </w:pPr>
      <w:r>
        <w:t>(13)</w:t>
      </w:r>
    </w:p>
    <w:p>
      <w:pPr>
        <w:pStyle w:val="para4"/>
      </w:pPr>
      <w:r>
        <w:t>Ten derthiensten alle de voorgenoemde binden te schaerstocken, ende te ribben met vrome eycken Ribben naer den heysch vant werck over elcke zyde gestreken voor den slach van het geschudt met een eycke plancke breet zesthien duymen ende dicte twee duymen, ende dan voorts toegestreken met goede drooge</w:t>
        <w:br w:type="textWrapping"/>
      </w:r>
      <w:r>
        <w:rPr>
          <w:b/>
          <w:bCs/>
          <w:color w:val="ff0000"/>
        </w:rPr>
        <w:tab/>
        <w:tab/>
        <w:tab/>
        <w:t>(Seite 7)</w:t>
      </w:r>
      <w:r>
        <w:br w:type="textWrapping"/>
        <w:t>prusse deylen de Blau canten geweert Inde mitswege van vooren tot byde man te Roer vyff voeten breete geroostert</w:t>
      </w:r>
      <w:r>
        <w:rPr>
          <w:rStyle w:val="char1"/>
          <w:lang w:val="default" w:eastAsia="default" w:bidi="default"/>
        </w:rPr>
      </w:r>
      <w:r>
        <w:rPr>
          <w:rStyle w:val="char1"/>
          <w:lang w:val="default" w:eastAsia="default" w:bidi="default"/>
        </w:rPr>
        <w:footnoteReference w:id="322"/>
      </w:r>
      <w:r>
        <w:t xml:space="preserve"> omme doer middel van dese dis te bequamer den Roek vant geschut quit te worden,</w:t>
      </w:r>
    </w:p>
    <w:p>
      <w:pPr>
        <w:pStyle w:val="para9"/>
      </w:pPr>
      <w:r>
        <w:t>(14)</w:t>
      </w:r>
    </w:p>
    <w:p>
      <w:pPr>
        <w:pStyle w:val="para4"/>
      </w:pPr>
      <w:r>
        <w:t>Ten veerthiensten te wercken een zeer vroom vuytlegger</w:t>
      </w:r>
      <w:r>
        <w:fldChar w:fldCharType="begin"/>
        <w:instrText xml:space="preserve">XE "Vuytlegger"</w:instrText>
        <w:fldChar w:fldCharType="end"/>
      </w:r>
      <w:r>
        <w:t xml:space="preserve"> tot het galioen</w:t>
      </w:r>
      <w:r>
        <w:fldChar w:fldCharType="begin"/>
        <w:instrText xml:space="preserve">XE "Galioen"</w:instrText>
        <w:fldChar w:fldCharType="end"/>
      </w:r>
      <w:r>
        <w:rPr>
          <w:rStyle w:val="char1"/>
          <w:lang w:val="default" w:eastAsia="default" w:bidi="default"/>
        </w:rPr>
      </w:r>
      <w:r>
        <w:rPr>
          <w:rStyle w:val="char1"/>
          <w:lang w:val="default" w:eastAsia="default" w:bidi="default"/>
        </w:rPr>
        <w:footnoteReference w:id="323"/>
      </w:r>
      <w:r>
        <w:t xml:space="preserve"> met bochts naer behooren, ende den zelfden lanck vanden buyten Cant vande voorsteven te meten twintich voeten daer onder aene gewrocht, met een zeer vrom knie met zyn behoorlycke knie op de zyde als boven, daer oppe onder de voorgenoemde vuytlegger noch te wercken een vuytlegger doorluchtich gestreken, ende voorts vooren daer Inne te wercken een zeer vroomen beugel over elcke zyde daer aengewrocht met byde eycken regels elck twee van dien wat verscheyden van den anderen t’samen diepe drye voeten ende een half, elck twee vandien binnen beset met een derdepart blau wageschot,</w:t>
      </w:r>
    </w:p>
    <w:p>
      <w:pPr>
        <w:pStyle w:val="para9"/>
      </w:pPr>
      <w:r>
        <w:t>(15)</w:t>
      </w:r>
    </w:p>
    <w:p>
      <w:pPr>
        <w:pStyle w:val="para4"/>
      </w:pPr>
      <w:r>
        <w:t>Ten vyffthiensten tot de groote CaJuyte</w:t>
      </w:r>
      <w:r>
        <w:rPr>
          <w:rStyle w:val="char1"/>
          <w:lang w:val="default" w:eastAsia="default" w:bidi="default"/>
        </w:rPr>
      </w:r>
      <w:r>
        <w:rPr>
          <w:rStyle w:val="char1"/>
          <w:lang w:val="default" w:eastAsia="default" w:bidi="default"/>
        </w:rPr>
        <w:footnoteReference w:id="324"/>
      </w:r>
      <w:r>
        <w:t xml:space="preserve"> sullen wesen zes binden het voorste bindt acht duymen vyercant de resterende vyffe breet zeven duymen ende diepe vyff duymen met weynich bochts ende alle t’samen te leggen op zes voeten ende vier duymen holte Int loot aen bort gemeten op elcke zyde een knietgen tusschen dese bindekens noch te maken tot besteders beliefte een cleyn CaJuytken, ende zal door de groote CaJuyte sincken anderhalffen voet, met zyn bindekens onder ende boven naer behooren, aen elcke zyde een knietken over elcke zyde vandien groote CaJuyte opde binden aen boort te stricken met gangeboorden van eycken plancken breet XV duymen, dicke twee duymen, dan daer aen toegestreken met goede pruysse deylen, de Blau canten geweert, ende van binnen geschaeft, de vloer vande CaJuyte als daer boven toegestreken met goede noortsche deylen, die van boven de blau canten geweert ende van binnen geschaeft, de groote CaJuyte vooren wel te stutten van binnen met een Cruys hout</w:t>
        <w:br w:type="textWrapping"/>
      </w:r>
      <w:r>
        <w:rPr>
          <w:b/>
          <w:bCs/>
          <w:color w:val="ff0000"/>
        </w:rPr>
        <w:tab/>
        <w:tab/>
        <w:tab/>
        <w:t>(Seite 8)</w:t>
      </w:r>
      <w:r>
        <w:br w:type="textWrapping"/>
        <w:t>daer Jegens</w:t>
      </w:r>
      <w:r>
        <w:fldChar w:fldCharType="begin"/>
        <w:instrText xml:space="preserve">XE "Jegens"</w:instrText>
        <w:fldChar w:fldCharType="end"/>
      </w:r>
      <w:r>
        <w:t xml:space="preserve"> aen te wercken ende daer vooren, daer oppe {... ...} Stucken met halff blau wageschot gegroeft In malcanderen met een deure daer Inne naer behooren, ende Int verwelff Inde midtswege een poorte te maecken diemen sluyten mach het cleyne CaJuyte vooren {...} te stricken met goede drooge noortsche deylen,</w:t>
      </w:r>
    </w:p>
    <w:p>
      <w:pPr>
        <w:pStyle w:val="para9"/>
      </w:pPr>
      <w:r>
        <w:t>(16)</w:t>
      </w:r>
    </w:p>
    <w:p>
      <w:pPr>
        <w:pStyle w:val="para4"/>
      </w:pPr>
      <w:r>
        <w:t>Ten sesthienden voorts het Schip achter ende vooren tot Inde vyff voeten holte geboeyt met goede drooge plancken, binnen clinckwerck ende buyten creveelwerck, vande dicte van II duymen de sage aff ende dan voorts daerboven achter aen beyde syden vande CaJuyte geboeyt met een derdepart blau wageschot van gelycken buyten cerveelwerck binnen Clinckwerck met zyne regels op de zyde, naer den heysch vant werck buyten opde vertuyninge met zyn regels gestreken naer behooren, met dolboomkens, van binnen met kevysnagels daer door om het smal gewant aen te beleggen, een huysken over den man te Roer, beset met pilaeren te maecken een schott voor de busschieters camer en het selfde wel te stutten ende daer oppe te stricken met goede drooge pruysse deylen, gegroft In malcanderen beyde syden geschaeft, met een deure daer Inne om het geschut vuyt ende In te bringen als oick om het passagir van het volck,</w:t>
      </w:r>
    </w:p>
    <w:p>
      <w:pPr>
        <w:pStyle w:val="para9"/>
      </w:pPr>
      <w:r>
        <w:t>(17)</w:t>
      </w:r>
    </w:p>
    <w:p>
      <w:pPr>
        <w:pStyle w:val="para4"/>
      </w:pPr>
      <w:r>
        <w:t>Ten zeventhiensten te maecken alle de oorschooten</w:t>
      </w:r>
      <w:r>
        <w:fldChar w:fldCharType="begin"/>
        <w:instrText xml:space="preserve">XE "Oorschooten"</w:instrText>
        <w:fldChar w:fldCharType="end"/>
      </w:r>
      <w:r>
        <w:t xml:space="preserve"> van goede drooge noortsche deylen gegroft In malcanderen ende het zelfte te besetten met vroome eycken stutten, de brootcamer soo lanck als de boden van de Busschieters camer vooren In den zyde daer Inne te maecken een bottelrietken, omme den oversten zyn provisie In te leggen, de brootcamer op de Wegers te beschieten met drooge gesachte noortsche delen, ofte met widt bert dat bequamst is, de groote bottelrie daer aen volgende zoo lanck te maecken als het noodich zal wesen, voorts daer aen volgende de Cabuyse</w:t>
      </w:r>
      <w:r>
        <w:rPr>
          <w:rStyle w:val="char1"/>
          <w:lang w:val="default" w:eastAsia="default" w:bidi="default"/>
        </w:rPr>
      </w:r>
      <w:r>
        <w:rPr>
          <w:rStyle w:val="char1"/>
          <w:lang w:val="default" w:eastAsia="default" w:bidi="default"/>
        </w:rPr>
        <w:footnoteReference w:id="325"/>
      </w:r>
      <w:r>
        <w:t xml:space="preserve"> lanck thien voeten, het</w:t>
        <w:br w:type="textWrapping"/>
      </w:r>
      <w:r>
        <w:rPr>
          <w:b/>
          <w:bCs/>
          <w:color w:val="ff0000"/>
        </w:rPr>
        <w:tab/>
        <w:tab/>
        <w:tab/>
        <w:t>(Seite 9)</w:t>
      </w:r>
      <w:r>
        <w:br w:type="textWrapping"/>
        <w:t>Cabel Ruym</w:t>
      </w:r>
      <w:r>
        <w:rPr>
          <w:rStyle w:val="char1"/>
          <w:lang w:val="default" w:eastAsia="default" w:bidi="default"/>
        </w:rPr>
      </w:r>
      <w:r>
        <w:rPr>
          <w:rStyle w:val="char1"/>
          <w:lang w:val="default" w:eastAsia="default" w:bidi="default"/>
        </w:rPr>
        <w:footnoteReference w:id="326"/>
      </w:r>
      <w:r>
        <w:t xml:space="preserve"> daer aen lanck XV voeten, daer aen noch een Ruym</w:t>
      </w:r>
      <w:r>
        <w:rPr>
          <w:rStyle w:val="char1"/>
          <w:lang w:val="default" w:eastAsia="default" w:bidi="default"/>
        </w:rPr>
      </w:r>
      <w:r>
        <w:rPr>
          <w:rStyle w:val="char1"/>
          <w:lang w:val="default" w:eastAsia="default" w:bidi="default"/>
        </w:rPr>
        <w:footnoteReference w:id="327"/>
      </w:r>
      <w:r>
        <w:t>, om de resterende busschieters Inne te slaepen lanck VII voeten, de Reste daer aen volgende sal wesen de Cruytcamer, de welcke op de binden als vooren verhaelt sal geschort ende geribbet worden, daer op toe te stricken goede noortsche deylen, gegroeft In malcanderen, een Luyck daer Inne omme het cruyt vuyt ende Inne te doen, ende achter aen tot aende overloop thoe, toe te stricken van goede drooghe Noortsche deylen gegroft In malcanderen,</w:t>
      </w:r>
    </w:p>
    <w:p>
      <w:pPr>
        <w:pStyle w:val="para9"/>
      </w:pPr>
      <w:r>
        <w:t>(18)</w:t>
      </w:r>
    </w:p>
    <w:p>
      <w:pPr>
        <w:pStyle w:val="para4"/>
      </w:pPr>
      <w:r>
        <w:t>Ten achthiensten het Schip wel te booren ende goede houte nagels daer Inne te wercken, buyten ende binnen wel te calfaten met zyne behoorlycke wercken tot de huyt weynich gescheurde plancken tot de huyt, maer de zelffde te verwercken tot de Wegers, geen vierich, Rietschalich, speckich wormachtich ofte olmich hout Inne te wercken, een zeer vroom Roer vuyt een hout een vroome Capstande op den overloop met noch een dobbel Capstande boven de Coebrugge, met zyne wintboomen daer toe dyenende, twee Inspitten, de Calterstock</w:t>
      </w:r>
      <w:r>
        <w:fldChar w:fldCharType="begin"/>
        <w:instrText xml:space="preserve">XE "Calterstock"</w:instrText>
        <w:fldChar w:fldCharType="end"/>
      </w:r>
      <w:r>
        <w:t xml:space="preserve"> Craenen</w:t>
      </w:r>
      <w:r>
        <w:fldChar w:fldCharType="begin"/>
        <w:instrText xml:space="preserve">XE "Craenen"</w:instrText>
        <w:fldChar w:fldCharType="end"/>
      </w:r>
      <w:r>
        <w:t xml:space="preserve"> ende Clampen</w:t>
      </w:r>
      <w:r>
        <w:fldChar w:fldCharType="begin"/>
        <w:instrText xml:space="preserve">XE "Clampen"</w:instrText>
        <w:fldChar w:fldCharType="end"/>
      </w:r>
      <w:r>
        <w:t xml:space="preserve"> drye Cluysgaten</w:t>
      </w:r>
      <w:r>
        <w:fldChar w:fldCharType="begin"/>
        <w:instrText xml:space="preserve">XE "Cluysgaten"</w:instrText>
        <w:fldChar w:fldCharType="end"/>
      </w:r>
      <w:r>
        <w:t xml:space="preserve"> vooren byde focke mast dweers omer tot de vyff voeten holte vande vertuininge wel te stutten ende te stricken met eyckene plancken anderhalff duymen dicte gegroeft In malcanderen over elcke zyde vande focke mast met een poorte daer Inne, omme twee Stucken geschutt daer vooren vuyt te gebruycken de selfde vertuyninge Insgelicx achter dweers over tot {...} vooren vyff voeten holte, mede toe te stricken als verhaelt als oock vooren achter de mast het groote Casteel het maecken ende stellen van alle het Ront hout, te leveren een voltimmert Schip ende wel dichte onbeschadicht Int water te leveren,</w:t>
      </w:r>
    </w:p>
    <w:p>
      <w:pPr>
        <w:pStyle w:val="para9"/>
      </w:pPr>
      <w:r>
        <w:t>(19)</w:t>
      </w:r>
    </w:p>
    <w:p>
      <w:pPr>
        <w:pStyle w:val="para4"/>
      </w:pPr>
      <w:r>
        <w:t>Den aennemer zal noch gehouden wesen In plaetse vande twee voorgaende cattespooren en buyckstuckcx, te maecken zeven cattespooren ofte banden beneden over dweers de wegers vant Schip, met noch zeven paer Stuynders strecken vande ondercant vande Coebrugge, door het ganckboort vande overloop, zoo lanck mense wercken can, verschervende drye voet dick als vooren</w:t>
        <w:br w:type="textWrapping"/>
      </w:r>
      <w:r>
        <w:rPr>
          <w:b/>
          <w:bCs/>
          <w:color w:val="ff0000"/>
        </w:rPr>
        <w:tab/>
        <w:tab/>
        <w:tab/>
        <w:t>(Seite 10)</w:t>
      </w:r>
      <w:r>
        <w:br w:type="textWrapping"/>
        <w:t>Op huyden den XXIIII Meye XVI zeste Is aennemer gebleven als bestcoop door de Adriaen Janssen Kakelaer</w:t>
      </w:r>
      <w:r>
        <w:fldChar w:fldCharType="begin"/>
        <w:instrText xml:space="preserve">XE "N Adriaen Janssen Kakelaer"</w:instrText>
        <w:fldChar w:fldCharType="end"/>
      </w:r>
      <w:r>
        <w:t xml:space="preserve"> voor de sommen van twaelff hondert tachentich ponden grooten vlaems ter protentie van eenighe Raden ter Admiraliteyt vergadert zyn tot Middelburch</w:t>
      </w:r>
      <w:r>
        <w:fldChar w:fldCharType="begin"/>
        <w:instrText xml:space="preserve">XE "O Middelburch"</w:instrText>
        <w:fldChar w:fldCharType="end"/>
      </w:r>
      <w:r>
        <w:t>, In het gulden vlyers {...} als boven,</w:t>
        <w:br w:type="textWrapping"/>
        <w:t>...</w:t>
        <w:br w:type="textWrapping"/>
        <w:br w:type="textWrapping"/>
        <w:t>Der nachfolgende Text beinhaltet die kaufm. Dinge.</w:t>
      </w:r>
    </w:p>
    <w:p>
      <w:pPr>
        <w:pStyle w:val="para1"/>
      </w:pPr>
      <w:bookmarkStart w:id="327" w:name="_TOC000018"/>
      <w:r>
        <w:t>Oirlogschip 1606-06-22</w:t>
      </w:r>
      <w:bookmarkEnd w:id="327"/>
      <w:r/>
    </w:p>
    <w:p>
      <w:pPr>
        <w:pStyle w:val="para7"/>
      </w:pPr>
      <w:r>
        <w:t>Besteck ende voorwaerde om een Oirlogschip</w:t>
      </w:r>
      <w:r>
        <w:fldChar w:fldCharType="begin"/>
        <w:instrText xml:space="preserve">XE "Oirlogschip"</w:instrText>
        <w:fldChar w:fldCharType="end"/>
      </w:r>
      <w:r>
        <w:t xml:space="preserve"> naer te maecken tot dienste vande gemeener saecke,</w:t>
      </w:r>
      <w:r>
        <w:rPr>
          <w:rStyle w:val="char1"/>
          <w:lang w:val="default" w:eastAsia="default" w:bidi="default"/>
        </w:rPr>
      </w:r>
      <w:r>
        <w:rPr>
          <w:rStyle w:val="char1"/>
          <w:lang w:val="default" w:eastAsia="default" w:bidi="default"/>
        </w:rPr>
        <w:footnoteReference w:id="329"/>
      </w:r>
      <w:r/>
    </w:p>
    <w:p>
      <w:pPr>
        <w:pStyle w:val="para9"/>
      </w:pPr>
      <w:r>
        <w:t>(1)</w:t>
      </w:r>
    </w:p>
    <w:p>
      <w:pPr>
        <w:pStyle w:val="para4"/>
      </w:pPr>
      <w:r>
        <w:t>In den eersten vyffentzeventich voeten Kiels</w:t>
      </w:r>
      <w:r>
        <w:rPr>
          <w:rStyle w:val="char1"/>
          <w:lang w:val="default" w:eastAsia="default" w:bidi="default"/>
        </w:rPr>
      </w:r>
      <w:r>
        <w:rPr>
          <w:rStyle w:val="char1"/>
          <w:lang w:val="default" w:eastAsia="default" w:bidi="default"/>
        </w:rPr>
        <w:footnoteReference w:id="330"/>
      </w:r>
      <w:r>
        <w:t xml:space="preserve"> sonder de hielinge van twee stucken, breet zeventhien duymen, ende dyepe vyffthien duymen, met bequame lassen aen malcanderen te vougen, den Voorsteven</w:t>
      </w:r>
      <w:r>
        <w:rPr>
          <w:rStyle w:val="char1"/>
          <w:lang w:val="default" w:eastAsia="default" w:bidi="default"/>
        </w:rPr>
      </w:r>
      <w:r>
        <w:rPr>
          <w:rStyle w:val="char1"/>
          <w:lang w:val="default" w:eastAsia="default" w:bidi="default"/>
        </w:rPr>
        <w:footnoteReference w:id="331"/>
      </w:r>
      <w:r>
        <w:t xml:space="preserve"> Insgelicx van twee stucken, lanck driendertich voeten ende breet XXVIII duymen, vallens achthien voeten, ende van binnen dicte vanden midtswege tot boven XV duymen, bocht VI voeten een halff, met bequame lassen, naer advenant een zeer vroom achtersteven</w:t>
      </w:r>
      <w:r>
        <w:rPr>
          <w:rStyle w:val="char1"/>
          <w:lang w:val="default" w:eastAsia="default" w:bidi="default"/>
        </w:rPr>
      </w:r>
      <w:r>
        <w:rPr>
          <w:rStyle w:val="char1"/>
          <w:lang w:val="default" w:eastAsia="default" w:bidi="default"/>
        </w:rPr>
        <w:footnoteReference w:id="332"/>
      </w:r>
      <w:r>
        <w:t>, ende de zelve lanck den achtercant gemeten twintich voeten, bochts ander halfen voet, ende vallens vyff voeten, gevoucht met een vroom knie, opde kiele geschort zonder de Kiele, ende het wringen</w:t>
      </w:r>
      <w:r>
        <w:fldChar w:fldCharType="begin"/>
        <w:instrText xml:space="preserve">XE "Het Wringen"</w:instrText>
        <w:fldChar w:fldCharType="end"/>
      </w:r>
      <w:r>
        <w:rPr>
          <w:rStyle w:val="char1"/>
          <w:lang w:val="default" w:eastAsia="default" w:bidi="default"/>
        </w:rPr>
      </w:r>
      <w:r>
        <w:rPr>
          <w:rStyle w:val="char1"/>
          <w:lang w:val="default" w:eastAsia="default" w:bidi="default"/>
        </w:rPr>
        <w:footnoteReference w:id="333"/>
      </w:r>
      <w:r>
        <w:t xml:space="preserve"> acht voeten, zal soo over stevens lanck commen te wesen negenentnegentich voeten een halff</w:t>
      </w:r>
      <w:r>
        <w:rPr>
          <w:rStyle w:val="char1"/>
          <w:lang w:val="default" w:eastAsia="default" w:bidi="default"/>
        </w:rPr>
      </w:r>
      <w:r>
        <w:rPr>
          <w:rStyle w:val="char1"/>
          <w:lang w:val="default" w:eastAsia="default" w:bidi="default"/>
        </w:rPr>
        <w:footnoteReference w:id="334"/>
      </w:r>
      <w:r>
        <w:t>,</w:t>
      </w:r>
    </w:p>
    <w:p>
      <w:pPr>
        <w:pStyle w:val="para9"/>
      </w:pPr>
      <w:r>
        <w:t>(2)</w:t>
      </w:r>
    </w:p>
    <w:p>
      <w:pPr>
        <w:pStyle w:val="para4"/>
      </w:pPr>
      <w:r>
        <w:t>Ten tweeden de hecke balcke</w:t>
      </w:r>
      <w:r>
        <w:fldChar w:fldCharType="begin"/>
        <w:instrText xml:space="preserve">XE "Hecke Balcke"</w:instrText>
        <w:fldChar w:fldCharType="end"/>
      </w:r>
      <w:r>
        <w:t xml:space="preserve"> lanck</w:t>
      </w:r>
      <w:r>
        <w:rPr>
          <w:rStyle w:val="char1"/>
          <w:lang w:val="default" w:eastAsia="default" w:bidi="default"/>
        </w:rPr>
      </w:r>
      <w:r>
        <w:rPr>
          <w:rStyle w:val="char1"/>
          <w:lang w:val="default" w:eastAsia="default" w:bidi="default"/>
        </w:rPr>
        <w:footnoteReference w:id="335"/>
      </w:r>
      <w:r>
        <w:t xml:space="preserve"> vyffthien voeten, diepe op ende neder XX duymen, ende dype vyffthien duymen omme de Pinne van het Roer te hooger over het geschut te gaen, daer aen volgende zalmen leggen XXIIII duymen leeger de tweede Schiltbalcken</w:t>
      </w:r>
      <w:r>
        <w:rPr>
          <w:rStyle w:val="char1"/>
          <w:lang w:val="default" w:eastAsia="default" w:bidi="default"/>
        </w:rPr>
      </w:r>
      <w:r>
        <w:rPr>
          <w:rStyle w:val="char1"/>
          <w:lang w:val="default" w:eastAsia="default" w:bidi="default"/>
        </w:rPr>
        <w:footnoteReference w:id="336"/>
      </w:r>
      <w:r>
        <w:t>, viercant XV duymen, daer tusschen Inne zullen staen, de twee achterste poorten, de Resterende Schiltbalcken ende Schilthouten vroom naer advenant alle de zelfde Schiltbalcken met wat bochts Innewaerts staende, een derde part vande diepte vande Spiegel gewrongen, om dies te bedrever ende beseylder Schip te hebben,</w:t>
      </w:r>
    </w:p>
    <w:p>
      <w:pPr>
        <w:pStyle w:val="para9"/>
      </w:pPr>
      <w:r>
        <w:t>(3)</w:t>
      </w:r>
    </w:p>
    <w:p>
      <w:pPr>
        <w:pStyle w:val="para4"/>
      </w:pPr>
      <w:r>
        <w:t>Ten derden het wytste</w:t>
      </w:r>
      <w:r>
        <w:rPr>
          <w:rStyle w:val="char1"/>
          <w:lang w:val="default" w:eastAsia="default" w:bidi="default"/>
        </w:rPr>
      </w:r>
      <w:r>
        <w:rPr>
          <w:rStyle w:val="char1"/>
          <w:lang w:val="default" w:eastAsia="default" w:bidi="default"/>
        </w:rPr>
        <w:footnoteReference w:id="337"/>
      </w:r>
      <w:r>
        <w:t xml:space="preserve"> vanden Schepe XXIX voeten, Ende dat op XII voeten ende een halff holte, op twee voeten holte vande kiel, opwaerts XXII voeten vlacte, de wrangen diepe aenden oppercant vanden Santstroke</w:t>
      </w:r>
      <w:r>
        <w:fldChar w:fldCharType="begin"/>
        <w:instrText xml:space="preserve">XE "Santstroke"</w:instrText>
        <w:fldChar w:fldCharType="end"/>
      </w:r>
      <w:r>
        <w:t xml:space="preserve"> XI duymen, ende Inde dobbele pooten viercant IX duymen, vroome crop ende pyckwrangen</w:t>
      </w:r>
      <w:r>
        <w:fldChar w:fldCharType="begin"/>
        <w:instrText xml:space="preserve">XE "Pyckwrangen"</w:instrText>
        <w:fldChar w:fldCharType="end"/>
      </w:r>
      <w:r>
        <w:br w:type="textWrapping"/>
      </w:r>
      <w:r>
        <w:rPr>
          <w:b/>
          <w:bCs/>
          <w:color w:val="ff0000"/>
        </w:rPr>
        <w:tab/>
        <w:tab/>
        <w:tab/>
        <w:t>(Seite 2)</w:t>
      </w:r>
      <w:r>
        <w:br w:type="textWrapping"/>
        <w:t>met lange oppereynden, het schip voren beneden gebidt</w:t>
      </w:r>
      <w:r>
        <w:fldChar w:fldCharType="begin"/>
        <w:instrText xml:space="preserve">XE "Gebidt"</w:instrText>
        <w:fldChar w:fldCharType="end"/>
      </w:r>
      <w:r>
        <w:rPr>
          <w:rStyle w:val="char1"/>
          <w:lang w:val="default" w:eastAsia="default" w:bidi="default"/>
        </w:rPr>
      </w:r>
      <w:r>
        <w:rPr>
          <w:rStyle w:val="char1"/>
          <w:lang w:val="default" w:eastAsia="default" w:bidi="default"/>
        </w:rPr>
        <w:footnoteReference w:id="338"/>
      </w:r>
      <w:r>
        <w:t xml:space="preserve"> omme dies beter de windt te houden, tusschen de pyckwrangen ofte boven daer oppe te wercken met vyff dweers houten omme dyes de pyck te beter te styven,</w:t>
      </w:r>
    </w:p>
    <w:p>
      <w:pPr>
        <w:pStyle w:val="para9"/>
      </w:pPr>
      <w:r>
        <w:t>(4)</w:t>
      </w:r>
    </w:p>
    <w:p>
      <w:pPr>
        <w:pStyle w:val="para4"/>
      </w:pPr>
      <w:r>
        <w:t>Ten vyerden alle de resterende Inhouten</w:t>
      </w:r>
      <w:r>
        <w:fldChar w:fldCharType="begin"/>
        <w:instrText xml:space="preserve">XE "Inhouten"</w:instrText>
        <w:fldChar w:fldCharType="end"/>
      </w:r>
      <w:r>
        <w:t xml:space="preserve"> midtsgaders de Stuynders</w:t>
      </w:r>
      <w:r>
        <w:fldChar w:fldCharType="begin"/>
        <w:instrText xml:space="preserve">XE "Stuynders"</w:instrText>
        <w:fldChar w:fldCharType="end"/>
      </w:r>
      <w:r>
        <w:t xml:space="preserve"> ende vertuynige vroom naer advenant, verschietende alle het Inhout van beneden tot boven vyer voeten, wel aenden anderen te vougen, ende alle het vaste werck tot XIX voeten ende een halff holte, dat zal commen te wesen anderhalven voet boven de Coebrugge, het Schip boven zyn wyte wel Ront Innegetrocken, ende ontrent de holte vande overloopsche Coebrugge Ront van bouge tot besteders beliefte, omme dyes te meer Ruympte te hebben, omme met de vyer voorste stucken, twee hooge Recht vooren vuyt te schieten, de stunders vande vertuynige ende CaJuyte met wat bochts, ende vuytvallens daer naer gesaecht, omme goet faetsoen te hebben, welcke Stunders van achter Inde(?) voorcasteel</w:t>
      </w:r>
      <w:r>
        <w:fldChar w:fldCharType="begin"/>
        <w:instrText xml:space="preserve">XE "Voorcasteel"</w:instrText>
        <w:fldChar w:fldCharType="end"/>
      </w:r>
      <w:r>
        <w:t>, zullen boven de Coebruchsche ganckboorden hooge wesen vyff voeten, ende die van beyde de CaJuyten</w:t>
      </w:r>
      <w:r>
        <w:fldChar w:fldCharType="begin"/>
        <w:instrText xml:space="preserve">XE "CaJuyten"</w:instrText>
        <w:fldChar w:fldCharType="end"/>
      </w:r>
      <w:r>
        <w:t>, naer advenant hooger, welcke leyncte vant voorcasteel van boven lanck wesen XIIII voeten waer oppe den meester, thimmerman Int wercken vande Stunders zal behoufinch(?) te letten, welcke casteelen zullen boven open wesen, welck voorcasteel zal zoo vooren als achter een bindeken hebben, ende noch van gelycken een bindeken aende voorcant van het Casteel</w:t>
      </w:r>
      <w:r>
        <w:fldChar w:fldCharType="begin"/>
        <w:instrText xml:space="preserve">XE "Casteel"</w:instrText>
        <w:fldChar w:fldCharType="end"/>
      </w:r>
      <w:r>
        <w:t xml:space="preserve"> achter de mast, ende aen elck zyde van dese drye binden een knye, ende tussen beyde de Casteelen over elcke zyde boven de Coebruchsche ganckboorden diepe te boyen twee voeten,</w:t>
      </w:r>
    </w:p>
    <w:p>
      <w:pPr>
        <w:pStyle w:val="para9"/>
      </w:pPr>
      <w:r>
        <w:t>(5)</w:t>
      </w:r>
    </w:p>
    <w:p>
      <w:pPr>
        <w:pStyle w:val="para4"/>
      </w:pPr>
      <w:r>
        <w:t xml:space="preserve">Ten vyffden het saethout van een stuck zoo lanck men het zelfde wercken can, breet </w:t>
      </w:r>
      <w:r>
        <w:rPr>
          <w:strike w:val="1"/>
        </w:rPr>
        <w:t>XVI</w:t>
      </w:r>
      <w:r>
        <w:t xml:space="preserve"> duymen </w:t>
      </w:r>
      <w:r>
        <w:rPr>
          <w:color w:val="ff0000"/>
        </w:rPr>
        <w:t>XVIII duymen</w:t>
      </w:r>
      <w:r>
        <w:t>, ontrent</w:t>
      </w:r>
      <w:r>
        <w:rPr>
          <w:b/>
          <w:bCs/>
          <w:color w:val="ff0000"/>
        </w:rPr>
        <w:br w:type="textWrapping"/>
        <w:tab/>
        <w:tab/>
        <w:tab/>
        <w:t>(Seite 3)</w:t>
      </w:r>
      <w:r>
        <w:br w:type="textWrapping"/>
        <w:t>de midtswege daer de mast sal commen te staen diepe acht duymen, over elcke zyde over de dobbele pooten kimwegers breet veerthyen duymen, ende dicte vyff duymen voren Inde Crop</w:t>
      </w:r>
      <w:r>
        <w:fldChar w:fldCharType="begin"/>
        <w:instrText xml:space="preserve">XE "Crop"</w:instrText>
        <w:fldChar w:fldCharType="end"/>
      </w:r>
      <w:r>
        <w:t xml:space="preserve"> op zeven voeten holte, drye bindekens elck vyercant zeven duymen, daer zal gemaeckt werden de Cruytcamer</w:t>
      </w:r>
      <w:r>
        <w:fldChar w:fldCharType="begin"/>
        <w:instrText xml:space="preserve">XE "Cruytcamer"</w:instrText>
        <w:fldChar w:fldCharType="end"/>
      </w:r>
      <w:r>
        <w:t>, den overloop zal gelecht worden op Elff voeten ende zeven duymen holte, de Coebrugge zes voeten ende vyer duymen hooger, t’samen holte tot daer thoe achthien voeten,</w:t>
      </w:r>
    </w:p>
    <w:p>
      <w:pPr>
        <w:pStyle w:val="para9"/>
      </w:pPr>
      <w:r>
        <w:t>(6)</w:t>
      </w:r>
    </w:p>
    <w:p>
      <w:pPr>
        <w:pStyle w:val="para4"/>
      </w:pPr>
      <w:r>
        <w:t>Ten sesten over elcke zyde van vooren tot achter thoe leggen de overloopsche bantwegers, breet achthyen duymen ende dicte drye ende een halff duym, daer Inne te leggen loopende linrechte op elff voeten ende zeven duymen holte Int loot aen boort gemeten veerthyen overloopsche binden ende noch vyer binden daer thoe, achter te leggen veerthyen duymen leger welcke leyncte van veerthyen duymen leger zal wesen vanden voorcant vanden achtersteven naer voren toe XX voeten leyncte, ende zal dienen tot den boden ofte plicht van een busschieters camer, alle welcke voorgenaempde achthyen binden sullen elcke diepe wesen veerthyen duymen ende breet elff duymen, ende bochts zes duymen een van die binden zalmen den voorcant vanden binnen cant van den voorsteven verscheyden leggen vyffthyen voeten, omme de bedincxse balcken achter aen te sluyten, noch twee vande zelffve binden zalmen de(?) binnen canten vanden anderen leggen vyer voeten, daer tusschen Inne zal comen te staen de groote mast welcken mast opden overloop te meten sal moeten staen een voet naer der den achtersteven dan den voorsteven, waer op den meester thimmerman geordonneert wert Int leggen vande binden daer oppe grootelicx sal gehouden zyn te letten,</w:t>
      </w:r>
    </w:p>
    <w:p>
      <w:pPr>
        <w:pStyle w:val="para9"/>
      </w:pPr>
      <w:r>
        <w:t>(7)</w:t>
      </w:r>
    </w:p>
    <w:p>
      <w:pPr>
        <w:pStyle w:val="para4"/>
      </w:pPr>
      <w:r>
        <w:t>Ten zevensten over elcke zyde van vooren tot achter te wercken twee berchouten</w:t>
      </w:r>
      <w:r>
        <w:fldChar w:fldCharType="begin"/>
        <w:instrText xml:space="preserve">XE "Berchouten"</w:instrText>
        <w:fldChar w:fldCharType="end"/>
      </w:r>
      <w:r>
        <w:t>, elck vandien breet elff duymen, ende dicte zes duymen ende een halff de zelfde de binnen Canten</w:t>
        <w:br w:type="textWrapping"/>
      </w:r>
      <w:r>
        <w:rPr>
          <w:b/>
          <w:bCs/>
          <w:color w:val="ff0000"/>
        </w:rPr>
        <w:tab/>
        <w:tab/>
        <w:tab/>
        <w:t>(Seite 4)</w:t>
      </w:r>
      <w:r>
        <w:br w:type="textWrapping"/>
        <w:t>vanden anderen verscheyden te leggen tweentwintich duymen alle met haecken op vyer Inhouten, te wercken achter aen het bint als vooren verhaelt twee vroome bedincxse balcken, boven viercant achthien duymen, ende boven den overloop hooge vyff voeten, ende de binnen canten van den anderen verscheyden, te leggen drye voet ende een halff, aende voorcant vandien elck te besetten met een knie, achter aen te wercken een vroom dweers hout, omme de cabels aen te beeden, de plancken vande huyt dicke te wercken tot onder aen de rusten drye duymen, alle met haecken op vier Inhouten, ende de zelfde Inde kimmiegen niet breeder te wercken dan twaelff duymen</w:t>
      </w:r>
      <w:r>
        <w:rPr>
          <w:rStyle w:val="char1"/>
          <w:lang w:val="default" w:eastAsia="default" w:bidi="default"/>
        </w:rPr>
      </w:r>
      <w:r>
        <w:rPr>
          <w:rStyle w:val="char1"/>
          <w:lang w:val="default" w:eastAsia="default" w:bidi="default"/>
        </w:rPr>
        <w:footnoteReference w:id="339"/>
      </w:r>
      <w:r>
        <w:t xml:space="preserve"> alle de weegers Int Ruym van gelycke dickte,</w:t>
      </w:r>
    </w:p>
    <w:p>
      <w:pPr>
        <w:pStyle w:val="para9"/>
      </w:pPr>
      <w:r>
        <w:t>(8)</w:t>
      </w:r>
    </w:p>
    <w:p>
      <w:pPr>
        <w:pStyle w:val="para4"/>
      </w:pPr>
      <w:r>
        <w:t>Ten achsten over elcke zyde aende twee mast binden valhouten</w:t>
      </w:r>
      <w:r>
        <w:fldChar w:fldCharType="begin"/>
        <w:instrText xml:space="preserve">XE "Valhouten"</w:instrText>
        <w:fldChar w:fldCharType="end"/>
      </w:r>
      <w:r>
        <w:t xml:space="preserve"> te wercken thyen duymen vyerCant van twee stucken, met drye voeten verschervens, van het Saethout aff, tot onder aen de overloopsche ganckboorden, Int Ruym twee Cropknien</w:t>
      </w:r>
      <w:r>
        <w:fldChar w:fldCharType="begin"/>
        <w:instrText xml:space="preserve">XE "Cropknien"</w:instrText>
        <w:fldChar w:fldCharType="end"/>
      </w:r>
      <w:r>
        <w:t xml:space="preserve">, het eene zeer vroom {...} tot de focke spor, noch twee knien die den schilt ende pickwrangen vaten, alle de Schiltbalcken overloopsche binden als dye vanden bodem vande busschieters Camer, elck beset met een knie, de twee mast binden elck beset met vier knien, een parthye vanden zelfden binden gestut met eycken houten vyff duymen vyercant, op alle dese voorgaende achthyen binden, over elcke zyde van vooren tot achter daer oppe gestreken met gangeboorden, breet XXII duymen, ende dicte </w:t>
      </w:r>
      <w:r>
        <w:rPr>
          <w:strike w:val="1"/>
        </w:rPr>
        <w:t>vyer ende een halff duym</w:t>
      </w:r>
      <w:r>
        <w:t xml:space="preserve"> </w:t>
      </w:r>
      <w:r>
        <w:rPr>
          <w:color w:val="ff0000"/>
        </w:rPr>
        <w:t>Vyf duymen</w:t>
      </w:r>
      <w:r>
        <w:t>, de Rusten zullen geheel van vooren tot achter gewrocht worden van houten thyen duymen viercant, de ondercanten vandyen affgehouwen, om goet fatsoen te hebben, ende de ondercanten van dese Rusten Int leechste vande Schepe zalmen verscheyden leggen, boven de overloopsche ganckboorden vyer voeten ende vyer duymen met haecken op IIII Inhouten</w:t>
      </w:r>
    </w:p>
    <w:p>
      <w:pPr>
        <w:pStyle w:val="para9"/>
      </w:pPr>
      <w:r>
        <w:t>(9)</w:t>
      </w:r>
    </w:p>
    <w:p>
      <w:pPr>
        <w:pStyle w:val="para4"/>
      </w:pPr>
      <w:r>
        <w:t>Ten negensten de overloopsche binden als die vande busschieters Camer geschaertocx ende te wercken met zyne vissingen ende wel beset met eycken Ribben aende gangeboorden, aen elcke</w:t>
        <w:br w:type="textWrapping"/>
      </w:r>
      <w:r>
        <w:rPr>
          <w:b/>
          <w:bCs/>
          <w:color w:val="ff0000"/>
        </w:rPr>
        <w:tab/>
        <w:tab/>
        <w:tab/>
        <w:t>(Seite 5)</w:t>
      </w:r>
      <w:r>
        <w:br w:type="textWrapping"/>
        <w:t xml:space="preserve">zyde van vooren tot achter te stricken, voor het slach van het geschut, met een eycken plancke, breet vyffthyen duymen ende dicke drye duymen, ende dan voorts den overloop daer aene toe te stricken, met goede drooge eycke plancken </w:t>
      </w:r>
      <w:r>
        <w:rPr>
          <w:strike w:val="1"/>
        </w:rPr>
        <w:t>twee duymen</w:t>
      </w:r>
      <w:r>
        <w:rPr>
          <w:color w:val="ff0000"/>
        </w:rPr>
        <w:t xml:space="preserve"> twee duymen een halff</w:t>
      </w:r>
      <w:r>
        <w:t xml:space="preserve"> dicte met zyn Luycken naer behooren, op den overloop groote Cluys gaten, ende de zelfde van binnen gewrocht door breede eycken houten, naer de heysch vant werck, ende dye van buyten Insgelicx door plancken vyer duymen dicte, het onderste verwelf beset met een vroom heckebert, aen elcke zyde een knye versyen met zyn Stunders bochts gewyse naer behooren, ende daer oppe toegestreken met goede drooge eycken plancken twee duymen dicte, van buyten geschaeft binnen Clinckwerck ende buyten Creveelwerck, over elcke van het patrise</w:t>
      </w:r>
      <w:r>
        <w:fldChar w:fldCharType="begin"/>
        <w:instrText xml:space="preserve">XE "Patrise"</w:instrText>
        <w:fldChar w:fldCharType="end"/>
      </w:r>
      <w:r>
        <w:t xml:space="preserve"> gadt, een groot Ront gadt, omme achter vuyt te meeren, van binnen beset met drye eycken plancken, Insgelicx met gaten daer deur,</w:t>
      </w:r>
    </w:p>
    <w:p>
      <w:pPr>
        <w:pStyle w:val="para9"/>
      </w:pPr>
      <w:r>
        <w:t>(10)</w:t>
      </w:r>
    </w:p>
    <w:p>
      <w:pPr>
        <w:pStyle w:val="para4"/>
      </w:pPr>
      <w:r>
        <w:t>Ten thynden salmen van vooren tot achter aent verwelff op een holte leggen linrechte, de Coebruchtse bantweegers, breet achthyen duymen, ende dicke drye duymen, daer Inne te leggen op zes voeten ende vyer duymen holte Int Loodt aen boordt gemeten, achthyen binden, de twee mast binden vanden anderen verscheyden te leggen vyer voet, ende de zelfde viercant negen duymen, het bindt dyenende tot den pomppedaele vyercant twaelff duymen, ende zal den voorcant vandyen gelecht worden vanden binnen cant vant verwelff negenthien voeten, de resterende vyffthyen binden acht duymen vyercant alle t’samen met vyff duymen bochts,</w:t>
      </w:r>
    </w:p>
    <w:p>
      <w:pPr>
        <w:pStyle w:val="para9"/>
      </w:pPr>
      <w:r>
        <w:t>(11)</w:t>
      </w:r>
    </w:p>
    <w:p>
      <w:pPr>
        <w:pStyle w:val="para4"/>
      </w:pPr>
      <w:r>
        <w:t>Ten elfsden boven de Rusten</w:t>
      </w:r>
      <w:r>
        <w:fldChar w:fldCharType="begin"/>
        <w:instrText xml:space="preserve">XE "Rusten"</w:instrText>
        <w:fldChar w:fldCharType="end"/>
      </w:r>
      <w:r>
        <w:t xml:space="preserve"> geboeyt tot twee voeten holte, boven de Coebrugge met goede drooge eycke plancken, twee duymen ende een halff dicte, alle met haecken op vyer Inhouten de weegers tusschen den overloop ende coebrugge dicte van gelycke twee duymen een halff, ende oick daer toe bewercken met twee cropknien, de Resterende heckeberdien</w:t>
      </w:r>
      <w:r>
        <w:fldChar w:fldCharType="begin"/>
        <w:instrText xml:space="preserve">XE "Heckeberdien"</w:instrText>
        <w:fldChar w:fldCharType="end"/>
      </w:r>
      <w:r>
        <w:t xml:space="preserve"> vroom naer den heysch vant werck, beset met twee knien met zyn</w:t>
        <w:br w:type="textWrapping"/>
      </w:r>
      <w:r>
        <w:rPr>
          <w:b/>
          <w:bCs/>
          <w:color w:val="ff0000"/>
        </w:rPr>
        <w:tab/>
        <w:tab/>
        <w:tab/>
        <w:t>(Seite 6)</w:t>
      </w:r>
      <w:r>
        <w:br w:type="textWrapping"/>
        <w:t>stunders bochts gewyse naer behooren, ende het opperste velt cam met weynich vallens, ende dan voorts daer oppe toe te stricken met een derdepart blau wageschot, binnen clinckwerck, ende buyten Creveelwerck, In alles opden overloop te maecken veerthyen poorten, waer Inne begrepen zyn de twee poorten Inde Spiegel, welcke poorten opde zyden d’ondercanten vandien te wercken boven de overloopsche ganckboorden, tweentwintich duymen, ende den zelfden vyercant vierentwintich duymen, de voorste boven poorten naer advenant langer,</w:t>
      </w:r>
    </w:p>
    <w:p>
      <w:pPr>
        <w:pStyle w:val="para9"/>
      </w:pPr>
      <w:r>
        <w:t>(12)</w:t>
      </w:r>
    </w:p>
    <w:p>
      <w:pPr>
        <w:pStyle w:val="para4"/>
      </w:pPr>
      <w:r>
        <w:t xml:space="preserve">Ten twaelfsten te wercken aende overloopsche ende Coebruchsche binden, de twee groote knechts daer de vallen door zullen gaen, wel verstaende de groote knecht achter aen het achterste mast bindt, ende het voorste daert bequaemst zal wesen, Insgelicx twee vroome Stunders, opde zyden vande groote mast daer Inne maer seyls Schooten sullen door gaen, alle de Coebruchtse binden aene te wercken met twee knien, de twee mast binden elck met vier knien, over elcke zyde van vooren tot achter met gangeboorden daer oppe, dicte </w:t>
      </w:r>
      <w:r>
        <w:rPr>
          <w:strike w:val="1"/>
        </w:rPr>
        <w:t>drye ende een halff</w:t>
      </w:r>
      <w:r>
        <w:t xml:space="preserve"> duymen</w:t>
      </w:r>
      <w:r>
        <w:rPr>
          <w:color w:val="ff0000"/>
        </w:rPr>
        <w:t xml:space="preserve"> vier duymen</w:t>
      </w:r>
      <w:r>
        <w:t xml:space="preserve"> ende breet XX duymen</w:t>
        <w:br w:type="textWrapping"/>
        <w:t>ende daer oppe gestreken op ende neder tot het vaste werck met een eycke plancke dicte twee duymen, ende daer oppe gewaterbert ende toegestreken met een eycken plancke, dicte anderhalfen duym met zyn Spiegaten</w:t>
      </w:r>
      <w:r>
        <w:rPr>
          <w:rStyle w:val="char1"/>
          <w:lang w:val="default" w:eastAsia="default" w:bidi="default"/>
        </w:rPr>
      </w:r>
      <w:r>
        <w:rPr>
          <w:rStyle w:val="char1"/>
          <w:lang w:val="default" w:eastAsia="default" w:bidi="default"/>
        </w:rPr>
        <w:footnoteReference w:id="340"/>
      </w:r>
      <w:r>
        <w:t xml:space="preserve"> daer In naer behooren,</w:t>
      </w:r>
    </w:p>
    <w:p>
      <w:pPr>
        <w:pStyle w:val="para9"/>
      </w:pPr>
      <w:r>
        <w:t>(13)</w:t>
      </w:r>
    </w:p>
    <w:p>
      <w:pPr>
        <w:pStyle w:val="para4"/>
      </w:pPr>
      <w:r>
        <w:t>Ten derthiensten alle de voorgenoemde binden te Schaerstocken ende te Ribben met vrome eycke Ribben naer den heysch vant werck over elcke zyde gestreken voor den slach van het geschudt met een eycke plancke breet zesthyen duymen ende dickte twee duymen, ende dan voorts toegestreken met goede drooge prusse deylen de blaucanten</w:t>
      </w:r>
      <w:r>
        <w:fldChar w:fldCharType="begin"/>
        <w:instrText xml:space="preserve">XE "Blaucanten"</w:instrText>
        <w:fldChar w:fldCharType="end"/>
      </w:r>
      <w:r>
        <w:t xml:space="preserve"> geweert, Inde miswege van vooren tot byde man te Roere vyff voeten breet geroostert, omme door middel van dese, dies te bequamer den Roock</w:t>
      </w:r>
      <w:r>
        <w:fldChar w:fldCharType="begin"/>
        <w:instrText xml:space="preserve">XE "Roock"</w:instrText>
        <w:fldChar w:fldCharType="end"/>
      </w:r>
      <w:r>
        <w:t xml:space="preserve"> vant geschudt quit te worden,</w:t>
      </w:r>
    </w:p>
    <w:p>
      <w:pPr>
        <w:pStyle w:val="para9"/>
      </w:pPr>
      <w:r>
        <w:t>(14)</w:t>
      </w:r>
    </w:p>
    <w:p>
      <w:pPr>
        <w:pStyle w:val="para4"/>
      </w:pPr>
      <w:r>
        <w:t>Ten veerthiensten te wercken een zeer vroom Vuytlegger</w:t>
      </w:r>
      <w:r>
        <w:fldChar w:fldCharType="begin"/>
        <w:instrText xml:space="preserve">XE "Vuytlegger"</w:instrText>
        <w:fldChar w:fldCharType="end"/>
      </w:r>
      <w:r>
        <w:t xml:space="preserve"> tot het Galioen</w:t>
      </w:r>
      <w:r>
        <w:fldChar w:fldCharType="begin"/>
        <w:instrText xml:space="preserve">XE "Galioen"</w:instrText>
        <w:fldChar w:fldCharType="end"/>
      </w:r>
      <w:r>
        <w:t xml:space="preserve"> met wat bochts naer behooren, ende zelve lanck vanden buyten cant vanden Voorsteven te meten </w:t>
      </w:r>
      <w:r>
        <w:rPr>
          <w:strike w:val="1"/>
        </w:rPr>
        <w:t>achthien voeten</w:t>
      </w:r>
      <w:r>
        <w:rPr>
          <w:color w:val="ff0000"/>
        </w:rPr>
        <w:t xml:space="preserve"> twintich voeten</w:t>
      </w:r>
      <w:r>
        <w:br w:type="textWrapping"/>
      </w:r>
      <w:r>
        <w:rPr>
          <w:b/>
          <w:bCs/>
          <w:color w:val="ff0000"/>
        </w:rPr>
        <w:tab/>
        <w:tab/>
        <w:tab/>
        <w:t>(Seite 7)</w:t>
      </w:r>
      <w:r>
        <w:br w:type="textWrapping"/>
        <w:t>daer onder aen gewrocht met een vroom knie met zyn behoorlycke knien opde zyde als boven, daer oppe onder de voorgenoempde vuytlegger noch te wercken eenen vuytlegger doorluchtich gesteken, ende voorts boven daer Inne te wercken een zeer vroomen bengel, omer elcke zyde daer aen gewrocht met vyer eycken regels, elck twee vandien wat verscheyden vanden anderen, t’samen diepe drye voeten ende een halff, elcke twee van dien van binnen beset met een derdepart blau wageschot</w:t>
      </w:r>
      <w:r>
        <w:fldChar w:fldCharType="begin"/>
        <w:instrText xml:space="preserve">XE "Derdepart Blau Wageschot"</w:instrText>
        <w:fldChar w:fldCharType="end"/>
      </w:r>
      <w:r>
        <w:t>,</w:t>
      </w:r>
    </w:p>
    <w:p>
      <w:pPr>
        <w:pStyle w:val="para9"/>
      </w:pPr>
      <w:r>
        <w:t>(15)</w:t>
      </w:r>
    </w:p>
    <w:p>
      <w:pPr>
        <w:pStyle w:val="para4"/>
      </w:pPr>
      <w:r>
        <w:t>Ten vyffthiensten tot de groote CaJuyte zullen wesen, zes binden het voorste bint acht duymen viercant de resterende vyffve breet zeven duymen ende diepe vyff duymen en met weynich bochts, ende alle t’samen te leggen op zes voeten ende vyer duymen holte, Int loot aen boort gemeten, op elck zyde een knietgen, tusschen dese bindekens noch te maecken tot besteders beliefte een cleyn CaJuytgen, ende zal door de groote CaJuyte sincken, anderhalfven voet, met zyn bindekens onder ende boven naer behooren, aen elck zyde een knietgen, over elcke zyde vande groote CaJuyte opde binden aen boort te stricken met gangeboorden van eycken plancken, breet XV duymen, dicte twee duymen, dan daer aen toegestreken met goede pruysse deylen, de blaucanten geweert, ende van binnen geschaeft, de vloer vande cleyn CaJuyte als daer boven toegestreken met goede noortse deylen, dye van boven de blaucanten geweert, ende van binnen geschaeft de groote CaJuyte vooren wel te stutten, van binnen met een cruys hout, daer Jegens aen te wercken, end daer vooren, daer oppe toe te stricken met halff blau wageschot</w:t>
      </w:r>
      <w:r>
        <w:fldChar w:fldCharType="begin"/>
        <w:instrText xml:space="preserve">XE "Halff Blau Wageschot"</w:instrText>
        <w:fldChar w:fldCharType="end"/>
      </w:r>
      <w:r>
        <w:t xml:space="preserve"> gegroeft In malcanderen met een deure daer Inne na behooren ende Int verwelff Inde midtswege een poorte te maecken dymen Sluyten mach, het cleyne CaJuytgen vooren mede te stricken met goede drooge noortsche deylen</w:t>
      </w:r>
      <w:r>
        <w:fldChar w:fldCharType="begin"/>
        <w:instrText xml:space="preserve">XE "Noortsche Deylen"</w:instrText>
        <w:fldChar w:fldCharType="end"/>
      </w:r>
      <w:r>
        <w:t>,</w:t>
      </w:r>
    </w:p>
    <w:p>
      <w:pPr>
        <w:pStyle w:val="para9"/>
      </w:pPr>
      <w:r>
        <w:t>(16)</w:t>
      </w:r>
    </w:p>
    <w:p>
      <w:pPr>
        <w:pStyle w:val="para4"/>
      </w:pPr>
      <w:r>
        <w:t>Ten zesthienden voorts het schip achter ende vooren tot Inde vyff voeten holte geboeyt, met goede drooge plancken, binnen clinckwerck ende buyten Creveelwerck, ende dickte van</w:t>
        <w:br w:type="textWrapping"/>
      </w:r>
      <w:r>
        <w:rPr>
          <w:b/>
          <w:bCs/>
          <w:color w:val="ff0000"/>
        </w:rPr>
        <w:tab/>
        <w:tab/>
        <w:tab/>
        <w:t>(Seite 8)</w:t>
      </w:r>
      <w:r>
        <w:br w:type="textWrapping"/>
        <w:t>twee duymen de sage aff, ende dan voorts daer boven achter aen beyde zyden vande CaJuyte geboeyt met een derdepart Blau wageschot, van gelycken buyten Creveelwerck binnen Clinck werck, met zyn regels opde zyde naer den heysch vant werck buyten op de vertuynige met zyn regels gestreken naer behooren met dolboomkens, van binnen met kevin nagels</w:t>
      </w:r>
      <w:r>
        <w:fldChar w:fldCharType="begin"/>
        <w:instrText xml:space="preserve">XE "Kevin Nagels"</w:instrText>
        <w:fldChar w:fldCharType="end"/>
      </w:r>
      <w:r>
        <w:t xml:space="preserve"> daer door om het smal gewant aen te beleggen, een huysken over de man te Roere, beset met pilaeren, te maecken een Schoft voor de busschieters camer, en het zelfde wel te stutten ende daer oppe toe te strycken met goede drooge pruysse deylen, gegroeft In malcanderen, beyde zyden geschaeft met een deure daer Inne omme het geschudt vuyt ende In te bringen, als oick om het passagie van het volck,</w:t>
      </w:r>
    </w:p>
    <w:p>
      <w:pPr>
        <w:pStyle w:val="para9"/>
      </w:pPr>
      <w:r>
        <w:t>(17)</w:t>
      </w:r>
    </w:p>
    <w:p>
      <w:pPr>
        <w:pStyle w:val="para4"/>
      </w:pPr>
      <w:r>
        <w:t>Ten zeventhiensten te maecken alle de oirschooten van goede drooge noortsche deylen gegroeft In malcanderen, ende het zelfde te besetten met vroome eycken Stutten, de brootcamer soo lanck als de bodem vande busschieters camer, vooren In d’een zyde daer Inne te maecken een bottelrietken, omme den oversten zyn provisie In te leggen, de brootcamer opde Wegers te beschieten met drooge gesachte noortsche deylen ofte met wit bardt</w:t>
      </w:r>
      <w:r>
        <w:fldChar w:fldCharType="begin"/>
        <w:instrText xml:space="preserve">XE "Wit Bardt"</w:instrText>
        <w:fldChar w:fldCharType="end"/>
      </w:r>
      <w:r>
        <w:t xml:space="preserve"> dat bequaemst Is, de groote bottelrie daer aen volgende, zoo lanck te maecken als het noodich zal wesen, voorts aen volgende de Cabuyse lanck thyen voeten, het Cabel Ruym daer aen lanck XV voeten, daer aen noch een Ruym, om de resterende busschieters Inne te slaepen, lanck VII voeten, de reste daer aen volgende zal wesen de cruyt camer, de welcke op de binden als vooren verhaelt sal geschort</w:t>
      </w:r>
      <w:r>
        <w:rPr>
          <w:rStyle w:val="char1"/>
          <w:lang w:val="default" w:eastAsia="default" w:bidi="default"/>
        </w:rPr>
      </w:r>
      <w:r>
        <w:rPr>
          <w:rStyle w:val="char1"/>
          <w:lang w:val="default" w:eastAsia="default" w:bidi="default"/>
        </w:rPr>
        <w:footnoteReference w:id="341"/>
      </w:r>
      <w:r>
        <w:t xml:space="preserve"> ende geribbet worden, daer op toe te stricken goede noortsche deylen, gegroeft In malcanderen, een Luyck daer Inne omme het cruyt vuyt ende Inne te doen, ende achter aen tot aende overloop thoe, toe te stricken van goede drooge noortsche deylen gegroeft In malcanderen,</w:t>
      </w:r>
    </w:p>
    <w:p>
      <w:pPr>
        <w:pStyle w:val="para9"/>
      </w:pPr>
      <w:r>
        <w:t>(18)</w:t>
      </w:r>
    </w:p>
    <w:p>
      <w:pPr>
        <w:pStyle w:val="para4"/>
      </w:pPr>
      <w:r>
        <w:t>Ten achthyensten het Schip wel te boren, ende goede houte</w:t>
        <w:br w:type="textWrapping"/>
      </w:r>
      <w:r>
        <w:rPr>
          <w:b/>
          <w:bCs/>
          <w:color w:val="ff0000"/>
        </w:rPr>
        <w:tab/>
        <w:tab/>
        <w:tab/>
        <w:t>(Seite 9)</w:t>
      </w:r>
      <w:r>
        <w:br w:type="textWrapping"/>
        <w:t>Nagels daer Inne te wercken, buyten ende binnen wel te calfaten met zyn behoorlycke wercken tot de huyt weynich gescheurde plancken tot de huyt, maer de zelfde te verwercken tot de weegers, geen vierich, Rietschalich Spechich, worachtich ofte olmich hout In te wercken, een zeer vroom Roer vuyt een hout, een vrome Caepstande opden overloop, met noch een dobbel Caepstaende vooren opde Coebrugge, met zyne wintboomen daer toe dyenende twee Inspeten, de Calterstock, Craenen ende Clampen, drye Cluys gaten vooren byde focke mast, dweers over tot Inde vyff voeten holte vande vertuinige wel te stutten ende toe te stricken met eycken plancken anderhalff duym dicte gegroeft In malcanderen, over elcke zyde vande focke mast met een poorte daer Inne, omme twee stucken geschut daer vooren vuyt te gebruycken, de zelfde vertuinige Insgelicx achter d’weers over tot de vyff voeten holte, mede toe te stricken als verhaelt, als oick vooren achter de mast het groote Casteel, het maecken ende stellen van alle het Ront hout, te leveren een voltimmert Schip ende wel dichte onbeschadicht Int water te leveren,</w:t>
      </w:r>
    </w:p>
    <w:p>
      <w:pPr>
        <w:pStyle w:val="para9"/>
      </w:pPr>
      <w:r>
        <w:t>(19)</w:t>
      </w:r>
    </w:p>
    <w:p>
      <w:pPr>
        <w:pStyle w:val="para4"/>
      </w:pPr>
      <w:r>
        <w:t>Den aennemer zal noch gehouden wesen In plaetse vande twee voorgenoemde Cattesporen, ende buckstucx, te maecken zeven Cattesporen</w:t>
      </w:r>
      <w:r>
        <w:fldChar w:fldCharType="begin"/>
        <w:instrText xml:space="preserve">XE "Cattesporen"</w:instrText>
        <w:fldChar w:fldCharType="end"/>
      </w:r>
      <w:r>
        <w:t>, ofte banden beneden over dweers de wegers vant Schip, met noch zeven paer stunders stekende vande ondercant vande Coebrugge, door het ganckboort vanden overloop zoo lanck mense wercken can, verschervens</w:t>
      </w:r>
      <w:r>
        <w:fldChar w:fldCharType="begin"/>
        <w:instrText xml:space="preserve">XE "Verschervens"</w:instrText>
        <w:fldChar w:fldCharType="end"/>
      </w:r>
      <w:r>
        <w:t xml:space="preserve"> drye voet dick als vooren,</w:t>
      </w:r>
    </w:p>
    <w:p>
      <w:pPr>
        <w:pStyle w:val="para9"/>
      </w:pPr>
      <w:r>
        <w:t>(20)</w:t>
      </w:r>
    </w:p>
    <w:p>
      <w:pPr>
        <w:pStyle w:val="para4"/>
      </w:pPr>
      <w:r>
        <w:t>Op huyden den XXIIII Meye XVI zeste Is aennemer gebleven als bestcoop doende Adriaen Janssen Kakelaer</w:t>
      </w:r>
      <w:r>
        <w:fldChar w:fldCharType="begin"/>
        <w:instrText xml:space="preserve">XE "N Adriaen Janssen Kakelaer"</w:instrText>
        <w:fldChar w:fldCharType="end"/>
      </w:r>
      <w:r>
        <w:t xml:space="preserve"> voor de somme van twaelff hondert tachtentich ponden grooten vlaems, ter presentie van eenige Raden ter admiraliteyt vergadert zynde tot Middelburch, In het gulden Vlyes</w:t>
      </w:r>
      <w:r>
        <w:fldChar w:fldCharType="begin"/>
        <w:instrText xml:space="preserve">XE "Gulden Vlyes"</w:instrText>
        <w:fldChar w:fldCharType="end"/>
      </w:r>
      <w:r>
        <w:t xml:space="preserve"> {...} als vooren, ende was ondertekent Adriaen Janssen Kakelaer, {...} tenys, ende Jan Gontvelt</w:t>
      </w:r>
      <w:r>
        <w:fldChar w:fldCharType="begin"/>
        <w:instrText xml:space="preserve">XE "N Jan Gontvelt"</w:instrText>
        <w:fldChar w:fldCharType="end"/>
      </w:r>
      <w:r>
        <w:t>, leeger stont</w:t>
        <w:br w:type="textWrapping"/>
      </w:r>
      <w:r>
        <w:rPr>
          <w:b/>
          <w:bCs/>
          <w:color w:val="ff0000"/>
        </w:rPr>
        <w:tab/>
        <w:tab/>
        <w:tab/>
        <w:t>(Seite 10)</w:t>
      </w:r>
      <w:r>
        <w:br w:type="textWrapping"/>
        <w:t>die vander Admiraliteyt, ad voorgenoemde de bestedinge van den oorloch Schepe opden conditien hier Inne geroert by {...} mede Raden Tenys ende Gontvelt gedaen, ordonneeren d’Heer Ontfanger generael Teelinck ofte anderen Inden tyt zynde te betalen aen Adriaen Janssen Kakelaer Meester Schiptimmerman ter Vere</w:t>
      </w:r>
      <w:r>
        <w:fldChar w:fldCharType="begin"/>
        <w:instrText xml:space="preserve">XE "O Vere"</w:instrText>
        <w:fldChar w:fldCharType="end"/>
      </w:r>
      <w:r>
        <w:t>, de somme van twaelff hondert tachtentich ponden</w:t>
        <w:br w:type="textWrapping"/>
        <w:t>...</w:t>
        <w:br w:type="textWrapping"/>
        <w:br w:type="textWrapping"/>
        <w:t>Nachfolgender Text beinhaltet die kaufm. Dinge.</w:t>
      </w:r>
    </w:p>
    <w:p>
      <w:pPr>
        <w:pStyle w:val="para1"/>
      </w:pPr>
      <w:bookmarkStart w:id="341" w:name="_TOC000019"/>
      <w:r>
        <w:t>Oorlogschip 1607-04-18</w:t>
      </w:r>
      <w:bookmarkEnd w:id="341"/>
      <w:r/>
    </w:p>
    <w:p>
      <w:pPr>
        <w:pStyle w:val="para4"/>
      </w:pPr>
      <w:r>
        <w:t>Copie</w:t>
      </w:r>
    </w:p>
    <w:p>
      <w:pPr>
        <w:pStyle w:val="para7"/>
      </w:pPr>
      <w:r>
        <w:t>Besteck ende voorwaerde om een oorlochschip</w:t>
      </w:r>
      <w:r>
        <w:fldChar w:fldCharType="begin"/>
        <w:instrText xml:space="preserve">XE "Oorlochschip"</w:instrText>
        <w:fldChar w:fldCharType="end"/>
      </w:r>
      <w:r>
        <w:t xml:space="preserve"> naer te maecken tot dienste voor de ghemeene Saecke,</w:t>
      </w:r>
      <w:r>
        <w:rPr>
          <w:rStyle w:val="char1"/>
          <w:lang w:val="default" w:eastAsia="default" w:bidi="default"/>
        </w:rPr>
      </w:r>
      <w:r>
        <w:rPr>
          <w:rStyle w:val="char1"/>
          <w:lang w:val="default" w:eastAsia="default" w:bidi="default"/>
        </w:rPr>
        <w:footnoteReference w:id="343"/>
      </w:r>
      <w:r/>
    </w:p>
    <w:p>
      <w:pPr>
        <w:pStyle w:val="para9"/>
        <w:rPr>
          <w:bCs/>
        </w:rPr>
      </w:pPr>
      <w:r>
        <w:rPr>
          <w:bCs/>
        </w:rPr>
        <w:t>(1)</w:t>
      </w:r>
    </w:p>
    <w:p>
      <w:pPr>
        <w:pStyle w:val="para4"/>
      </w:pPr>
      <w:r>
        <w:t>In den eersten vyffentseventich voeten kiels zonder de hielinge van twee Stucx breet achthien duymen ende dicte vyffthien duymen het lassen lanck te wercken negen voeten ende wel t’samen aende anderen te voughen, den Voorsteven Insgelicx van twee Stuckcx ende selffde lanck driendertich voeten ende breet Sessentwintich duymen, ende van binnen dicte vyffthien duymen de binnen cant vande Sponde</w:t>
      </w:r>
      <w:r>
        <w:rPr>
          <w:rStyle w:val="char1"/>
          <w:lang w:val="default" w:eastAsia="default" w:bidi="default"/>
        </w:rPr>
      </w:r>
      <w:r>
        <w:rPr>
          <w:rStyle w:val="char1"/>
          <w:lang w:val="default" w:eastAsia="default" w:bidi="default"/>
        </w:rPr>
        <w:footnoteReference w:id="344"/>
      </w:r>
      <w:r>
        <w:t xml:space="preserve"> tot de binnen Cant vanden Steven verscheyden seven duymen, Bochts ses voeten ende een halff met bequame Lassen aenden anderen te voughen ende vallens achthien voeten met een seer vroom Slymp= hout, over het lassen te wercken naer advenant een seer vromen achtersteven ende den selffden lanck den achtercant gemeten twintich voeten ende een halff, Bochts naer behooren geschort sonder de kiele ende wringens negen voeten ende vallens ses voeten gevoucht met een vroom knie opde Kiele sal soo over Stevens lanck Commen te wesen negenentnegentich voeten,</w:t>
      </w:r>
    </w:p>
    <w:p>
      <w:pPr>
        <w:pStyle w:val="para9"/>
        <w:rPr>
          <w:bCs/>
        </w:rPr>
      </w:pPr>
      <w:r>
        <w:rPr>
          <w:bCs/>
        </w:rPr>
        <w:t>(2)</w:t>
      </w:r>
    </w:p>
    <w:p>
      <w:pPr>
        <w:pStyle w:val="para4"/>
      </w:pPr>
      <w:r>
        <w:t>Ten tweeden de hecke balcke</w:t>
      </w:r>
      <w:r>
        <w:rPr>
          <w:rStyle w:val="char1"/>
          <w:lang w:val="default" w:eastAsia="default" w:bidi="default"/>
        </w:rPr>
      </w:r>
      <w:r>
        <w:rPr>
          <w:rStyle w:val="char1"/>
          <w:lang w:val="default" w:eastAsia="default" w:bidi="default"/>
        </w:rPr>
        <w:footnoteReference w:id="345"/>
      </w:r>
      <w:r>
        <w:t xml:space="preserve"> lanck vyfthien voeten</w:t>
        <w:br w:type="textWrapping"/>
      </w:r>
      <w:r>
        <w:rPr>
          <w:b/>
          <w:bCs/>
          <w:color w:val="ff0000"/>
        </w:rPr>
        <w:tab/>
        <w:tab/>
        <w:tab/>
        <w:t>(Seite 2)</w:t>
      </w:r>
      <w:r>
        <w:br w:type="textWrapping"/>
        <w:t>ende een half ende diepe op ende neder twintich duymen ende diepe dertich duymen, Omme de pinne van het Roer te hoogher over het geschut te gaen daer aen volgende salmen legghen vierentwintich duymen leger de tweede Schiltbalcke viercant veerthien duymen daer tusschen Inne sullen staen de twee achterste poorten de Resterende ende Schiltbalcke ende Schilthouten vroom naer advenant alle de selffde Schiltbalcken te wercken met wat bochts Inne waerts staende een derdepart</w:t>
      </w:r>
      <w:r>
        <w:rPr>
          <w:rStyle w:val="char1"/>
          <w:lang w:val="default" w:eastAsia="default" w:bidi="default"/>
        </w:rPr>
      </w:r>
      <w:r>
        <w:rPr>
          <w:rStyle w:val="char1"/>
          <w:lang w:val="default" w:eastAsia="default" w:bidi="default"/>
        </w:rPr>
        <w:footnoteReference w:id="346"/>
      </w:r>
      <w:r>
        <w:t xml:space="preserve"> vanden diepte vanden Spieghel ghewronghen omme dies te bedrever ende bezeylder Schip te hebben,</w:t>
      </w:r>
    </w:p>
    <w:p>
      <w:pPr>
        <w:pStyle w:val="para9"/>
        <w:rPr>
          <w:bCs/>
        </w:rPr>
      </w:pPr>
      <w:r>
        <w:rPr>
          <w:bCs/>
        </w:rPr>
        <w:t>(3)</w:t>
      </w:r>
    </w:p>
    <w:p>
      <w:pPr>
        <w:pStyle w:val="para4"/>
      </w:pPr>
      <w:r>
        <w:t xml:space="preserve">Ten derden het wytste vanden Schepe </w:t>
      </w:r>
      <w:r>
        <w:rPr>
          <w:u w:color="auto" w:val="single"/>
        </w:rPr>
        <w:t>dertich voeten</w:t>
      </w:r>
      <w:r>
        <w:rPr>
          <w:rStyle w:val="char1"/>
          <w:lang w:val="default" w:eastAsia="default" w:bidi="default"/>
        </w:rPr>
      </w:r>
      <w:r>
        <w:rPr>
          <w:rStyle w:val="char1"/>
          <w:lang w:val="default" w:eastAsia="default" w:bidi="default"/>
        </w:rPr>
        <w:footnoteReference w:id="347"/>
      </w:r>
      <w:r>
        <w:t xml:space="preserve"> enden</w:t>
        <w:tab/>
        <w:tab/>
      </w:r>
      <w:r>
        <w:rPr>
          <w:color w:val="ff0000"/>
          <w:u w:color="auto" w:val="single"/>
        </w:rPr>
        <w:t>dese dertich voeten wa=</w:t>
      </w:r>
      <w:r>
        <w:br w:type="textWrapping"/>
        <w:t>de selve wyte te wercken op twaelf voeten holte vande</w:t>
        <w:tab/>
        <w:tab/>
        <w:tab/>
      </w:r>
      <w:r>
        <w:rPr>
          <w:color w:val="ff0000"/>
          <w:u w:color="auto" w:val="single"/>
        </w:rPr>
        <w:t>ren verandert in plaetse</w:t>
      </w:r>
      <w:r>
        <w:rPr>
          <w:u w:color="auto" w:val="single"/>
        </w:rPr>
        <w:br w:type="textWrapping"/>
      </w:r>
      <w:r>
        <w:t>Kiele Oppewaerts op twee voeten ende een half holte</w:t>
        <w:tab/>
        <w:tab/>
        <w:tab/>
      </w:r>
      <w:r>
        <w:rPr>
          <w:color w:val="ff0000"/>
          <w:u w:color="auto" w:val="single"/>
        </w:rPr>
        <w:t>van negenentwintich</w:t>
      </w:r>
      <w:r>
        <w:br w:type="textWrapping"/>
        <w:t>Insgelicx vande Kiele oppe waerts tweentwintich voeten vlacte</w:t>
      </w:r>
      <w:r>
        <w:rPr>
          <w:rStyle w:val="char1"/>
          <w:lang w:val="default" w:eastAsia="default" w:bidi="default"/>
        </w:rPr>
      </w:r>
      <w:r>
        <w:rPr>
          <w:rStyle w:val="char1"/>
          <w:lang w:val="default" w:eastAsia="default" w:bidi="default"/>
        </w:rPr>
        <w:footnoteReference w:id="348"/>
      </w:r>
      <w:r>
        <w:t xml:space="preserve"> de wrangen diepte aenden oppercant vande sant stroocke elff duymen ende Inde dobbele pooten viercant neghen duymen vrome crop ende pyckwranghen met lange opper eynden het Schip vooren beneden wel ghebidt</w:t>
      </w:r>
      <w:r>
        <w:rPr>
          <w:rStyle w:val="char1"/>
          <w:lang w:val="default" w:eastAsia="default" w:bidi="default"/>
        </w:rPr>
      </w:r>
      <w:r>
        <w:rPr>
          <w:rStyle w:val="char1"/>
          <w:lang w:val="default" w:eastAsia="default" w:bidi="default"/>
        </w:rPr>
        <w:footnoteReference w:id="349"/>
      </w:r>
      <w:r>
        <w:t xml:space="preserve"> omme dies te betre wint te houden tusschen de pyck wranghen ofte boven daer oppe te wercken met vyff dweers houten omme door middel van desen de pyck te styven,</w:t>
      </w:r>
    </w:p>
    <w:p>
      <w:pPr>
        <w:pStyle w:val="para9"/>
        <w:rPr>
          <w:bCs/>
        </w:rPr>
      </w:pPr>
      <w:r>
        <w:rPr>
          <w:bCs/>
        </w:rPr>
        <w:t>(4)</w:t>
      </w:r>
    </w:p>
    <w:p>
      <w:pPr>
        <w:pStyle w:val="para4"/>
      </w:pPr>
      <w:r>
        <w:t>Ten vierden alle het resterende Inhout mitsgaders</w:t>
        <w:br w:type="textWrapping"/>
      </w:r>
      <w:r>
        <w:rPr>
          <w:b/>
          <w:bCs/>
          <w:color w:val="ff0000"/>
        </w:rPr>
        <w:tab/>
        <w:tab/>
        <w:tab/>
        <w:t>(Seite 3)</w:t>
      </w:r>
      <w:r>
        <w:br w:type="textWrapping"/>
        <w:t>de Stunders vande vertuyninge vroom naer advenant verschietende alle het Inhout van beneden tot boven vier voeten ende wel dichte aen den anderen te voughen ende alle het vaste werck</w:t>
      </w:r>
      <w:r>
        <w:rPr>
          <w:rStyle w:val="char1"/>
          <w:lang w:val="default" w:eastAsia="default" w:bidi="default"/>
        </w:rPr>
      </w:r>
      <w:r>
        <w:rPr>
          <w:rStyle w:val="char1"/>
          <w:lang w:val="default" w:eastAsia="default" w:bidi="default"/>
        </w:rPr>
        <w:footnoteReference w:id="350"/>
      </w:r>
      <w:r>
        <w:t xml:space="preserve"> tot twintich voeten holte dat sal ontrent boven de Coebrugge commen te wesen anderhalven voet het Schip boven syne wyte wel ront Inne te trecken ende ontrent die holte van den overloop, ende Coebrugge Ront van bougge omme dies te meer Ruympte te hebben om met de vyer voorste Stucken twee hoochte recht vooren wt te schieten, de Stunders van den vertuyninge ende Cajuite met wat bochts ende wtvallens daer naer ghesaecht omme goet fatsoen te hebben welcke Stunders</w:t>
      </w:r>
      <w:r>
        <w:rPr>
          <w:rStyle w:val="char1"/>
          <w:lang w:val="default" w:eastAsia="default" w:bidi="default"/>
        </w:rPr>
      </w:r>
      <w:r>
        <w:rPr>
          <w:rStyle w:val="char1"/>
          <w:lang w:val="default" w:eastAsia="default" w:bidi="default"/>
        </w:rPr>
        <w:footnoteReference w:id="351"/>
      </w:r>
      <w:r>
        <w:t xml:space="preserve"> van achter ende voor Casteelen sullen boven de Coebrugse ganckboor den hooghe wesen ses voeten ende die van beyde de Cajuyten naer advenant wat hoogher welcke Ceyjuite van het voorcasteel</w:t>
      </w:r>
      <w:r>
        <w:rPr>
          <w:rStyle w:val="char1"/>
          <w:lang w:val="default" w:eastAsia="default" w:bidi="default"/>
        </w:rPr>
      </w:r>
      <w:r>
        <w:rPr>
          <w:rStyle w:val="char1"/>
          <w:lang w:val="default" w:eastAsia="default" w:bidi="default"/>
        </w:rPr>
        <w:footnoteReference w:id="352"/>
      </w:r>
      <w:r>
        <w:t xml:space="preserve"> boven lanck te wercken veerthien voeten waer oppe de Meester timmerman In wercken vanden Stunders sal behouving te letten welcke casteelen sullen boven open wesen het voor Casteel sal soo vooren als achter een bindeken hebben ende noch een van ghelicken een bindeken aende voorcant van het achter casteel achter de mast ende aen elcke eynde van dese drie voorgenoemde bindekens een knie tusschen beyde de castee= len over elcke syde boven de Coebrugsche ganckboorden diepte te boyen vier voeten omme het gheschut daer In poorten te gebruycken sal oock dies te meer voorscheening</w:t>
      </w:r>
      <w:r>
        <w:fldChar w:fldCharType="begin"/>
        <w:instrText xml:space="preserve">XE "Voorscheening"</w:instrText>
        <w:fldChar w:fldCharType="end"/>
      </w:r>
      <w:r>
        <w:t xml:space="preserve"> hebben ende oock dies te geweldigher wesen,</w:t>
      </w:r>
    </w:p>
    <w:p>
      <w:pPr>
        <w:pStyle w:val="para9"/>
        <w:rPr>
          <w:bCs/>
        </w:rPr>
      </w:pPr>
      <w:r>
        <w:rPr>
          <w:bCs/>
        </w:rPr>
        <w:t>(5)</w:t>
      </w:r>
    </w:p>
    <w:p>
      <w:pPr>
        <w:pStyle w:val="para4"/>
      </w:pPr>
      <w:r>
        <w:t>Ten vyffsten het Saethout van een Stuck soo lanck men</w:t>
        <w:br w:type="textWrapping"/>
      </w:r>
      <w:r>
        <w:rPr>
          <w:b/>
          <w:bCs/>
          <w:color w:val="ff0000"/>
        </w:rPr>
        <w:tab/>
        <w:tab/>
        <w:tab/>
        <w:t>(Seite 4)</w:t>
      </w:r>
      <w:r>
        <w:br w:type="textWrapping"/>
        <w:t>het selffde wercken can breet twintich duymen ende diepe acht duymen over elcke zyde over de dobbele Pooten bant weghers breet sesthien duymen ende dicte vyff duymen den overloop sal ghelecht werden op twelff voeten holte de Coebrugse ses voeten ende vier duymen hooger t’samen holte tot daer toe achthien voeten ende vier duymen,</w:t>
      </w:r>
    </w:p>
    <w:p>
      <w:pPr>
        <w:pStyle w:val="para9"/>
        <w:rPr>
          <w:bCs/>
        </w:rPr>
      </w:pPr>
      <w:r>
        <w:rPr>
          <w:bCs/>
        </w:rPr>
        <w:t>(6)</w:t>
      </w:r>
    </w:p>
    <w:p>
      <w:pPr>
        <w:pStyle w:val="para4"/>
      </w:pPr>
      <w:r>
        <w:t>Ten sesten over elcke Zyde van vooren tot achter te leggen de overloopse bantwegers breet tweentwintich  duymen ende dicte vier ende een half duymen daer Inne te legghen loopende Lynrechte op twelff voeten holte Int Loot aen boort ghemeten achthien overloopse binden</w:t>
      </w:r>
      <w:r>
        <w:rPr>
          <w:rStyle w:val="char1"/>
          <w:lang w:val="default" w:eastAsia="default" w:bidi="default"/>
        </w:rPr>
      </w:r>
      <w:r>
        <w:rPr>
          <w:rStyle w:val="char1"/>
          <w:lang w:val="default" w:eastAsia="default" w:bidi="default"/>
        </w:rPr>
        <w:footnoteReference w:id="353"/>
      </w:r>
      <w:r>
        <w:t xml:space="preserve"> alle welcke voorgenoemde achthien overloopse binden viercant te wercken twaelff duymen bochts</w:t>
      </w:r>
      <w:r>
        <w:rPr>
          <w:rStyle w:val="char1"/>
          <w:lang w:val="default" w:eastAsia="default" w:bidi="default"/>
        </w:rPr>
      </w:r>
      <w:r>
        <w:rPr>
          <w:rStyle w:val="char1"/>
          <w:lang w:val="default" w:eastAsia="default" w:bidi="default"/>
        </w:rPr>
        <w:footnoteReference w:id="354"/>
      </w:r>
      <w:r>
        <w:t xml:space="preserve"> seven duymen een van die binden salmen den voorcant vanden binnen Cant vanden voorsteven verscheyden legghen vyfthien voeten omme de bedinse balcke</w:t>
      </w:r>
      <w:r>
        <w:rPr>
          <w:rStyle w:val="char1"/>
          <w:lang w:val="default" w:eastAsia="default" w:bidi="default"/>
        </w:rPr>
      </w:r>
      <w:r>
        <w:rPr>
          <w:rStyle w:val="char1"/>
          <w:lang w:val="default" w:eastAsia="default" w:bidi="default"/>
        </w:rPr>
        <w:footnoteReference w:id="355"/>
      </w:r>
      <w:r>
        <w:t xml:space="preserve"> achter aen te sluyten noch twee vanden selffde binden salmen de binnen Cant van den anderen verscheyden legghen drie voet ende een halff daer tusschen sal Inne commen te staen de groote mast welcke mast opden overloop te meeten sal moeten staen een voet naeder den achtersteven dan den voorsteven</w:t>
      </w:r>
      <w:r>
        <w:rPr>
          <w:rStyle w:val="char1"/>
          <w:lang w:val="default" w:eastAsia="default" w:bidi="default"/>
        </w:rPr>
      </w:r>
      <w:r>
        <w:rPr>
          <w:rStyle w:val="char1"/>
          <w:lang w:val="default" w:eastAsia="default" w:bidi="default"/>
        </w:rPr>
        <w:footnoteReference w:id="356"/>
      </w:r>
      <w:r>
        <w:t xml:space="preserve"> waer oppe den Meester timmerman Int leggen vanden voorgenoemde binden grootelicx sal behouven te letten,</w:t>
      </w:r>
    </w:p>
    <w:p>
      <w:pPr>
        <w:pStyle w:val="para9"/>
        <w:rPr>
          <w:bCs/>
        </w:rPr>
      </w:pPr>
      <w:r>
        <w:rPr>
          <w:bCs/>
        </w:rPr>
        <w:t>(7)</w:t>
      </w:r>
    </w:p>
    <w:p>
      <w:pPr>
        <w:pStyle w:val="para4"/>
      </w:pPr>
      <w:r>
        <w:t>Ten sevensten over elcke syde van vooren tot achter</w:t>
        <w:br w:type="textWrapping"/>
      </w:r>
      <w:r>
        <w:rPr>
          <w:b/>
          <w:bCs/>
          <w:color w:val="ff0000"/>
        </w:rPr>
        <w:tab/>
        <w:tab/>
        <w:tab/>
        <w:t>(Seite 5)</w:t>
      </w:r>
      <w:r>
        <w:br w:type="textWrapping"/>
        <w:t>te wercken twee Berchouten</w:t>
      </w:r>
      <w:r>
        <w:fldChar w:fldCharType="begin"/>
        <w:instrText xml:space="preserve">XE "Berchouten"</w:instrText>
        <w:fldChar w:fldCharType="end"/>
      </w:r>
      <w:r>
        <w:t xml:space="preserve"> elck van dien breet elff duymen ende dicte seven duymen ende de binnen Canten vandien vanden anderen verscheyden te legghen drientwintich duymen</w:t>
      </w:r>
      <w:r>
        <w:rPr>
          <w:rStyle w:val="char1"/>
          <w:lang w:val="default" w:eastAsia="default" w:bidi="default"/>
        </w:rPr>
      </w:r>
      <w:r>
        <w:rPr>
          <w:rStyle w:val="char1"/>
          <w:lang w:val="default" w:eastAsia="default" w:bidi="default"/>
        </w:rPr>
        <w:footnoteReference w:id="357"/>
      </w:r>
      <w:r>
        <w:t xml:space="preserve"> alle met haecken op vier Inhouten te wercken achter aen het bindt als vooren verhaelt twee vrome bedincxe balcken boven viercant achtien duymen</w:t>
      </w:r>
      <w:r>
        <w:rPr>
          <w:rStyle w:val="char1"/>
          <w:lang w:val="default" w:eastAsia="default" w:bidi="default"/>
        </w:rPr>
      </w:r>
      <w:r>
        <w:rPr>
          <w:rStyle w:val="char1"/>
          <w:lang w:val="default" w:eastAsia="default" w:bidi="default"/>
        </w:rPr>
        <w:footnoteReference w:id="358"/>
      </w:r>
      <w:r>
        <w:t xml:space="preserve"> ende boven den Over= loop hooge vyff voeten ende de binnen Canten vanden anderen verscheyden te legghen drie voeten aenden voorcant vandien elck te besetten met een knie daer achter aen te wercken een vroom dweers hout omme de Cabels aen te beeden de plancken vanden Huyt</w:t>
      </w:r>
      <w:r>
        <w:rPr>
          <w:rStyle w:val="char1"/>
          <w:lang w:val="default" w:eastAsia="default" w:bidi="default"/>
        </w:rPr>
      </w:r>
      <w:r>
        <w:rPr>
          <w:rStyle w:val="char1"/>
          <w:lang w:val="default" w:eastAsia="default" w:bidi="default"/>
        </w:rPr>
        <w:footnoteReference w:id="359"/>
      </w:r>
      <w:r>
        <w:t xml:space="preserve"> dicte te wercken tot onder aende rusten drye duymen alle met haecken op vier Inhouten de selffde Inde Kimminghen niet breeder te wercken dan twaelff duymen de weghers Int Ruym als tusschen den overloop ende Coebrugge dicte te wercken twee ende halff duym vooren Inde Crop op seven voeten holte te wercken drye bindekens</w:t>
      </w:r>
      <w:r>
        <w:rPr>
          <w:rStyle w:val="char1"/>
          <w:lang w:val="default" w:eastAsia="default" w:bidi="default"/>
        </w:rPr>
      </w:r>
      <w:r>
        <w:rPr>
          <w:rStyle w:val="char1"/>
          <w:lang w:val="default" w:eastAsia="default" w:bidi="default"/>
        </w:rPr>
        <w:footnoteReference w:id="360"/>
      </w:r>
      <w:r>
        <w:t xml:space="preserve"> elck van dien viercant acht duymen de welcke sullen dienen tot een Cruyt camer,</w:t>
      </w:r>
    </w:p>
    <w:p>
      <w:pPr>
        <w:pStyle w:val="para9"/>
        <w:rPr>
          <w:bCs/>
        </w:rPr>
      </w:pPr>
      <w:r>
        <w:rPr>
          <w:bCs/>
        </w:rPr>
        <w:t>(8)</w:t>
      </w:r>
    </w:p>
    <w:p>
      <w:pPr>
        <w:pStyle w:val="para4"/>
      </w:pPr>
      <w:r>
        <w:t>Ten achtsten dwers over het Saethout te wercken houten viercant acht duymen ende van voorts daer aen noch te voughen Valhouten Insgelicx acht duymen vier cant met verschervens naer behooren de welcke men sal wercken tot onder aen de Coebruchse gangeboorden wel verstaende datter soo vele Valhouten</w:t>
      </w:r>
      <w:r>
        <w:rPr>
          <w:rStyle w:val="char1"/>
          <w:lang w:val="default" w:eastAsia="default" w:bidi="default"/>
        </w:rPr>
      </w:r>
      <w:r>
        <w:rPr>
          <w:rStyle w:val="char1"/>
          <w:lang w:val="default" w:eastAsia="default" w:bidi="default"/>
        </w:rPr>
        <w:footnoteReference w:id="361"/>
      </w:r>
      <w:r>
        <w:t xml:space="preserve"> aendien overloopse binden sullen gewrocht werden datter geene vandien te commen Inden wech vandien overloopse poorten waer oppe de meester</w:t>
        <w:br w:type="textWrapping"/>
      </w:r>
      <w:r>
        <w:rPr>
          <w:b/>
          <w:bCs/>
          <w:color w:val="ff0000"/>
        </w:rPr>
        <w:tab/>
        <w:tab/>
        <w:tab/>
        <w:t>(Seite 6)</w:t>
      </w:r>
      <w:r>
        <w:br w:type="textWrapping"/>
        <w:t>timmerman sal behouven te Letten Int Kruys drie cropknien het eene seer vroom dienende tot een focke spor noch twee Knien die de Schilt ende pyckwrangen vaten alle de Schiltbalcken overloopse binden</w:t>
      </w:r>
      <w:r>
        <w:rPr>
          <w:rStyle w:val="char1"/>
          <w:lang w:val="default" w:eastAsia="default" w:bidi="default"/>
        </w:rPr>
      </w:r>
      <w:r>
        <w:rPr>
          <w:rStyle w:val="char1"/>
          <w:lang w:val="default" w:eastAsia="default" w:bidi="default"/>
        </w:rPr>
        <w:footnoteReference w:id="362"/>
      </w:r>
      <w:r>
        <w:t xml:space="preserve"> elck te Stutten met eycken houten vyff duymen viercant te besetten met twee knien ende selve op alle dese voorgenomde achthien binden over elcke syde van vooren tot achter daer oppe te wercken met gangeboorden breet vyffentwintich duymen ende dicte vyff duymen de rusten</w:t>
      </w:r>
      <w:r>
        <w:rPr>
          <w:rStyle w:val="char1"/>
          <w:lang w:val="default" w:eastAsia="default" w:bidi="default"/>
        </w:rPr>
      </w:r>
      <w:r>
        <w:rPr>
          <w:rStyle w:val="char1"/>
          <w:lang w:val="default" w:eastAsia="default" w:bidi="default"/>
        </w:rPr>
        <w:footnoteReference w:id="363"/>
      </w:r>
      <w:r>
        <w:t xml:space="preserve"> sullen geheel van vooren tot achter gewrocht werden van houten thien duymen viercant de ondercanten vandien affgehouden omme goet fatsoen te hebben ende de ondercanten van dese rusten In leechste vandien Schepe verscheyden te legghen boven den overloopse gangeboorden vier voeten ende acht duymen met haecken op vier Inhouten,</w:t>
      </w:r>
    </w:p>
    <w:p>
      <w:pPr>
        <w:pStyle w:val="para9"/>
        <w:rPr>
          <w:bCs/>
        </w:rPr>
      </w:pPr>
      <w:r>
        <w:rPr>
          <w:bCs/>
        </w:rPr>
        <w:t>(9)</w:t>
      </w:r>
    </w:p>
    <w:p>
      <w:pPr>
        <w:pStyle w:val="para4"/>
        <w:suppressAutoHyphens/>
        <w:hyphenationLines w:val="0"/>
      </w:pPr>
      <w:r>
        <w:t>Ten negensten de overloopse binden te schaerstocken ende te wercken met zyne vissinghen ende wel te besetten met vrome eyckene Ribben aende gangeboorden aen elcke Syde van vooren tot achter te strycken voor de slach van het geschut met een eyckene plancke breet vyfthien duymen ende dicte drye duymen ende voorts den overloop daer aene toe te stricken met goede drooge eycke plancken twee duymen dicte met syne Luycken daer Inne naer behooren opden overloop te wercken twee groote cluysgaeten ende een cleyne t’samen drie ende de selffde van binnen te wercken door breede eyckene houten naer den heysch vant werck endien van buyten Insghelicx door plancken te wercken vier duymen dicte</w:t>
        <w:br w:type="textWrapping"/>
      </w:r>
      <w:r>
        <w:rPr>
          <w:b/>
          <w:bCs/>
          <w:color w:val="ff0000"/>
        </w:rPr>
        <w:tab/>
        <w:tab/>
        <w:tab/>
        <w:t>(Seite 7)</w:t>
      </w:r>
      <w:r>
        <w:br w:type="textWrapping"/>
        <w:t>het onderste verwelff</w:t>
      </w:r>
      <w:r>
        <w:rPr>
          <w:rStyle w:val="char1"/>
          <w:lang w:val="default" w:eastAsia="default" w:bidi="default"/>
        </w:rPr>
      </w:r>
      <w:r>
        <w:rPr>
          <w:rStyle w:val="char1"/>
          <w:lang w:val="default" w:eastAsia="default" w:bidi="default"/>
        </w:rPr>
        <w:footnoteReference w:id="364"/>
      </w:r>
      <w:r>
        <w:t xml:space="preserve"> beset met een vroom heckebert aen elcke syde een knie versien met syne Stunders Bochts gewyse naer behooren ende daer oppe toe te strycken met goede drooge plancken twee duymen dicte van buyten geschaeft binnen clinckwerck ende buyten creveelwerck over elcke syde van het Patrysegadt</w:t>
      </w:r>
      <w:r>
        <w:rPr>
          <w:rStyle w:val="char1"/>
          <w:lang w:val="default" w:eastAsia="default" w:bidi="default"/>
        </w:rPr>
      </w:r>
      <w:r>
        <w:rPr>
          <w:rStyle w:val="char1"/>
          <w:lang w:val="default" w:eastAsia="default" w:bidi="default"/>
        </w:rPr>
        <w:footnoteReference w:id="365"/>
      </w:r>
      <w:r/>
      <w:r>
        <w:fldChar w:fldCharType="begin"/>
        <w:instrText xml:space="preserve">XE "Patrysegadt"</w:instrText>
        <w:fldChar w:fldCharType="end"/>
      </w:r>
      <w:r>
        <w:t xml:space="preserve"> een groot ront gadt omme achter vuyt te meeren</w:t>
      </w:r>
      <w:r>
        <w:rPr>
          <w:rStyle w:val="char1"/>
          <w:lang w:val="default" w:eastAsia="default" w:bidi="default"/>
        </w:rPr>
      </w:r>
      <w:r>
        <w:rPr>
          <w:rStyle w:val="char1"/>
          <w:lang w:val="default" w:eastAsia="default" w:bidi="default"/>
        </w:rPr>
        <w:footnoteReference w:id="366"/>
      </w:r>
      <w:r/>
      <w:r>
        <w:fldChar w:fldCharType="begin"/>
        <w:instrText xml:space="preserve">XE "Meeren"</w:instrText>
        <w:fldChar w:fldCharType="end"/>
      </w:r>
      <w:r>
        <w:t xml:space="preserve"> van binnen beset met dycke eyckene plancken Insgelicx met gaten daer deure,</w:t>
      </w:r>
    </w:p>
    <w:p>
      <w:pPr>
        <w:pStyle w:val="para9"/>
        <w:rPr>
          <w:bCs/>
        </w:rPr>
      </w:pPr>
      <w:r>
        <w:rPr>
          <w:bCs/>
        </w:rPr>
        <w:t>(10)</w:t>
      </w:r>
    </w:p>
    <w:p>
      <w:pPr>
        <w:pStyle w:val="para4"/>
      </w:pPr>
      <w:r>
        <w:t>Ten thienden salmen van vooren tot achter aen het verwelff op een holte leggen lynrechte de Coe= bruchtste bantwegers</w:t>
      </w:r>
      <w:r>
        <w:rPr>
          <w:rStyle w:val="char1"/>
          <w:lang w:val="default" w:eastAsia="default" w:bidi="default"/>
        </w:rPr>
      </w:r>
      <w:r>
        <w:rPr>
          <w:rStyle w:val="char1"/>
          <w:lang w:val="default" w:eastAsia="default" w:bidi="default"/>
        </w:rPr>
        <w:footnoteReference w:id="367"/>
      </w:r>
      <w:r>
        <w:t xml:space="preserve"> breet achthien duymen ende dicte drye duymen ende een halff daer Inne te legghen op ses voeten ende vier duymen holte Int loot aen boort gheme= ten achthien binden de twee mastbinden van anderen verscheyden te legghen drye voet ende een halff ende alle de selffde viercant te wercken negen duymen het bindt dienende tot de pompe daele</w:t>
      </w:r>
      <w:r>
        <w:fldChar w:fldCharType="begin"/>
        <w:instrText xml:space="preserve">XE "Pompe Daele"</w:instrText>
        <w:fldChar w:fldCharType="end"/>
      </w:r>
      <w:r>
        <w:rPr>
          <w:rStyle w:val="char1"/>
          <w:lang w:val="default" w:eastAsia="default" w:bidi="default"/>
        </w:rPr>
      </w:r>
      <w:r>
        <w:rPr>
          <w:rStyle w:val="char1"/>
          <w:lang w:val="default" w:eastAsia="default" w:bidi="default"/>
        </w:rPr>
        <w:footnoteReference w:id="368"/>
      </w:r>
      <w:r>
        <w:t xml:space="preserve"> viercant twaelff duymen ende sal den voorcant vandien gelecht werden vanden binnen cant van het verwelff negenthien voeten alle t’samen met vyff duymen bochts,</w:t>
      </w:r>
    </w:p>
    <w:p>
      <w:pPr>
        <w:pStyle w:val="para9"/>
        <w:rPr>
          <w:bCs/>
        </w:rPr>
      </w:pPr>
      <w:r>
        <w:rPr>
          <w:bCs/>
        </w:rPr>
        <w:t>(11)</w:t>
      </w:r>
    </w:p>
    <w:p>
      <w:pPr>
        <w:pStyle w:val="para4"/>
      </w:pPr>
      <w:r>
        <w:t>Ten elffsten boven de rusten geboeyt tot anderhalff</w:t>
        <w:br w:type="textWrapping"/>
      </w:r>
      <w:r>
        <w:rPr>
          <w:b/>
          <w:bCs/>
          <w:color w:val="ff0000"/>
        </w:rPr>
        <w:tab/>
        <w:tab/>
        <w:tab/>
        <w:t>(Seite 8)</w:t>
      </w:r>
      <w:r>
        <w:br w:type="textWrapping"/>
        <w:t>voet holte boven de Coebrugge met goede drooge eyckene plancken twee duymen ende een halff dicte alle met haecken op vier Inhouten den voorts daer oppe over elcke syde van vooren tot achter noch twee voet ende een halff holte te bo</w:t>
      </w:r>
      <w:r>
        <w:rPr>
          <w:strike w:val="1"/>
        </w:rPr>
        <w:t>u</w:t>
      </w:r>
      <w:r>
        <w:t>yen van ghelycken met goede drooge eyckene plancken twee duymen dicte de gene die commen tot anderhalven voet boven de Coebrugge te wercken met haecken op vier Inhouten tusschen den overloop ende de Coebrugge te wercken met twee vrome cropknien de rest ende heckeberden vroom naer de heysch van het werck met syne Knien met syne stunders naer behooren het opperste velt lanck achthien</w:t>
      </w:r>
      <w:r>
        <w:rPr>
          <w:rStyle w:val="char1"/>
          <w:lang w:val="default" w:eastAsia="default" w:bidi="default"/>
        </w:rPr>
      </w:r>
      <w:r>
        <w:rPr>
          <w:rStyle w:val="char1"/>
          <w:lang w:val="default" w:eastAsia="default" w:bidi="default"/>
        </w:rPr>
        <w:footnoteReference w:id="369"/>
      </w:r>
      <w:r>
        <w:t xml:space="preserve"> met weynich vallens ende dan voorst daer oppe toe te stricken met een derdepart blau wagheschot binnen clinck werck ende buyten creveel werck In alles op den overloop te maecken veerthien poorten</w:t>
      </w:r>
      <w:r>
        <w:rPr>
          <w:rStyle w:val="char1"/>
          <w:lang w:val="default" w:eastAsia="default" w:bidi="default"/>
        </w:rPr>
      </w:r>
      <w:r>
        <w:rPr>
          <w:rStyle w:val="char1"/>
          <w:lang w:val="default" w:eastAsia="default" w:bidi="default"/>
        </w:rPr>
        <w:footnoteReference w:id="370"/>
      </w:r>
      <w:r>
        <w:t xml:space="preserve"> waer Inne begrepen zyn de twee poorten Inden Spie= ghel dewelcke poorten op de zyden de ondercanten van dien te wercken boven de overloopse gangeboorden drientwintich duymen ende de selffde viercant vierentwintich duymen de voorste Bouchpoorten naer advenant langer,</w:t>
      </w:r>
    </w:p>
    <w:p>
      <w:pPr>
        <w:pStyle w:val="para9"/>
        <w:rPr>
          <w:bCs/>
        </w:rPr>
      </w:pPr>
      <w:r>
        <w:rPr>
          <w:bCs/>
        </w:rPr>
        <w:t>(12)</w:t>
      </w:r>
    </w:p>
    <w:p>
      <w:pPr>
        <w:pStyle w:val="para4"/>
      </w:pPr>
      <w:r>
        <w:t>Ten twaelffsten te wercken aenden overloopse ende coebruchtsche binden de twee groote knechts</w:t>
      </w:r>
      <w:r>
        <w:rPr>
          <w:rStyle w:val="char1"/>
          <w:lang w:val="default" w:eastAsia="default" w:bidi="default"/>
        </w:rPr>
      </w:r>
      <w:r>
        <w:rPr>
          <w:rStyle w:val="char1"/>
          <w:lang w:val="default" w:eastAsia="default" w:bidi="default"/>
        </w:rPr>
        <w:footnoteReference w:id="371"/>
      </w:r>
      <w:r>
        <w:t xml:space="preserve"> daer de vallen door sullen gaen wel verstaen de groote knecht</w:t>
        <w:br w:type="textWrapping"/>
      </w:r>
      <w:r>
        <w:rPr>
          <w:b/>
          <w:bCs/>
          <w:color w:val="ff0000"/>
        </w:rPr>
        <w:tab/>
        <w:tab/>
        <w:tab/>
        <w:t>(Seite 9)</w:t>
      </w:r>
      <w:r>
        <w:br w:type="textWrapping"/>
        <w:t>achter aen het achterste mastbindt ende het voorste daer bequamst sal wesen wercken grooten knecht sal het ondereynde gewrocht worden tot beneden gaen het Saet= hout beset met een knie Insgelicx twee vroome Stunders opde syde vanden groote mast daer de Maerseylschooten deur sullen gaen aen alle de Coebrugsche binden te wercken met twee knien de twee mastbinden elck met vier knien over elcke syde van vooren tot achter met gangeboorden daer oppe dicte drye ende een halff duym ende breet twintich duym ende daer op gestre= ken op ende neder tot het vaste werck met eycken Roelinge dicte twee duymen ende daer oppe gewaterbert ende toegestreken met een eycke plancke dicte ander halven duym met Spiegaeten</w:t>
      </w:r>
      <w:r>
        <w:fldChar w:fldCharType="begin"/>
        <w:instrText xml:space="preserve">XE "Spiegaeten"</w:instrText>
        <w:fldChar w:fldCharType="end"/>
      </w:r>
      <w:r>
        <w:t xml:space="preserve"> daer Inne naer behooren,</w:t>
      </w:r>
    </w:p>
    <w:p>
      <w:pPr>
        <w:pStyle w:val="para9"/>
        <w:rPr>
          <w:bCs/>
        </w:rPr>
      </w:pPr>
      <w:r>
        <w:rPr>
          <w:bCs/>
        </w:rPr>
        <w:t>(13)</w:t>
      </w:r>
    </w:p>
    <w:p>
      <w:pPr>
        <w:pStyle w:val="para4"/>
      </w:pPr>
      <w:r>
        <w:t>Ten derthiensten alle de voorgenoemde binden te schaer= stocken ende te Ribben met vrome eyckene houten naer den eysch vant werck over elcke gestreken aende gangeboorden voor den slach van het geschut met een eyckene plancke breet sesthien duymen ende dicte twee duymen ende een halff en dan voorts toegestreken met goede drooge pruyse deylen de blau Canten geweert Inde midtsweghe van vooren tot byde man te roere vyff voet breete geroostert</w:t>
      </w:r>
      <w:r>
        <w:rPr>
          <w:rStyle w:val="char1"/>
          <w:lang w:val="default" w:eastAsia="default" w:bidi="default"/>
        </w:rPr>
      </w:r>
      <w:r>
        <w:rPr>
          <w:rStyle w:val="char1"/>
          <w:lang w:val="default" w:eastAsia="default" w:bidi="default"/>
        </w:rPr>
        <w:footnoteReference w:id="372"/>
      </w:r>
      <w:r>
        <w:t xml:space="preserve"> omme dor middel van desen dies bequamer re roock van het geschut quite worden,</w:t>
      </w:r>
    </w:p>
    <w:p>
      <w:pPr>
        <w:pStyle w:val="para9"/>
        <w:rPr>
          <w:bCs/>
        </w:rPr>
      </w:pPr>
      <w:r>
        <w:rPr>
          <w:bCs/>
        </w:rPr>
        <w:t>(14)</w:t>
      </w:r>
    </w:p>
    <w:p>
      <w:pPr>
        <w:pStyle w:val="para4"/>
      </w:pPr>
      <w:r>
        <w:t>Ten veerthiensten te wercken een seer vromen vuytlegger</w:t>
      </w:r>
      <w:r>
        <w:fldChar w:fldCharType="begin"/>
        <w:instrText xml:space="preserve">XE "Vuytlegger"</w:instrText>
        <w:fldChar w:fldCharType="end"/>
      </w:r>
      <w:r>
        <w:rPr>
          <w:b/>
          <w:bCs/>
          <w:color w:val="ff0000"/>
        </w:rPr>
        <w:br w:type="textWrapping"/>
        <w:tab/>
        <w:tab/>
        <w:tab/>
        <w:t>(Seite 10)</w:t>
      </w:r>
      <w:r>
        <w:br w:type="textWrapping"/>
        <w:t>tot het Gallioen</w:t>
      </w:r>
      <w:r>
        <w:rPr>
          <w:rStyle w:val="char1"/>
          <w:lang w:val="default" w:eastAsia="default" w:bidi="default"/>
        </w:rPr>
      </w:r>
      <w:r>
        <w:rPr>
          <w:rStyle w:val="char1"/>
          <w:lang w:val="default" w:eastAsia="default" w:bidi="default"/>
        </w:rPr>
        <w:footnoteReference w:id="373"/>
      </w:r>
      <w:r/>
      <w:r>
        <w:fldChar w:fldCharType="begin"/>
        <w:instrText xml:space="preserve">XE "Gallioen"</w:instrText>
        <w:fldChar w:fldCharType="end"/>
      </w:r>
      <w:r>
        <w:t xml:space="preserve"> met wat bochts naer behooren ende de selffde lanck vanden buytencant vanden Voorsteven te meten achthien Voeten daer onder aene te wercken met een seer vrome knie met syne behoor= licke knien op de syde als oock daer boven onder den voorgenoemde vuytlegger noch te wercken eenen vuytlegger tusschen beyde dese wtleggers te wercken vooren daer Inne een seer vromen benghel als tusschen beyde de wtleggers doorluchtich</w:t>
      </w:r>
      <w:r>
        <w:fldChar w:fldCharType="begin"/>
        <w:instrText xml:space="preserve">XE "Doorluchtich"</w:instrText>
        <w:fldChar w:fldCharType="end"/>
      </w:r>
      <w:r>
        <w:t xml:space="preserve"> ghewrocht aen elcke syde aenden Bengel</w:t>
      </w:r>
      <w:r>
        <w:fldChar w:fldCharType="begin"/>
        <w:instrText xml:space="preserve">XE "Bengel"</w:instrText>
        <w:fldChar w:fldCharType="end"/>
      </w:r>
      <w:r>
        <w:t xml:space="preserve"> te wercken met vier Regels elcke twee vandien verscheydens van den anderen te legghen naer behooren het voorgenoemde Galioen diepe te wercken drie voet ende een halff ende tusschen de reghels Inne te voughen met een derdepart blau wageschot,</w:t>
      </w:r>
    </w:p>
    <w:p>
      <w:pPr>
        <w:pStyle w:val="para9"/>
        <w:rPr>
          <w:bCs/>
        </w:rPr>
      </w:pPr>
      <w:r>
        <w:rPr>
          <w:bCs/>
        </w:rPr>
        <w:t>(15)</w:t>
      </w:r>
    </w:p>
    <w:p>
      <w:pPr>
        <w:pStyle w:val="para4"/>
      </w:pPr>
      <w:r>
        <w:t>Ten vyffthiensten tot de groote CaJuyte</w:t>
      </w:r>
      <w:r>
        <w:rPr>
          <w:rStyle w:val="char1"/>
          <w:lang w:val="default" w:eastAsia="default" w:bidi="default"/>
        </w:rPr>
      </w:r>
      <w:r>
        <w:rPr>
          <w:rStyle w:val="char1"/>
          <w:lang w:val="default" w:eastAsia="default" w:bidi="default"/>
        </w:rPr>
        <w:footnoteReference w:id="374"/>
      </w:r>
      <w:r>
        <w:t xml:space="preserve"> sullen wesen ses binden het voorste vandien acht duymen viercant die Resterende vyffe breet seven duymen ende diepe vyff duymen met weynich bochts ende die al t’samen te leggen op ses voeten ende twee duymen holte Int loot aen bort Gemeten op elcke eynde een Knietken tusschen dese voornomde Ses binden noch te wercken cleyne bindekens In plaetse van Ribben noch te maecken tot besteders geliefte een cleyn caJuytken ende sal door de groote Cajuyte sincken anderhalven voet met syne Bindekens onder ende boven naer</w:t>
        <w:br w:type="textWrapping"/>
      </w:r>
      <w:r>
        <w:rPr>
          <w:b/>
          <w:bCs/>
          <w:color w:val="ff0000"/>
        </w:rPr>
        <w:tab/>
        <w:tab/>
        <w:tab/>
        <w:t>(Seite 11)</w:t>
      </w:r>
      <w:r>
        <w:br w:type="textWrapping"/>
        <w:t xml:space="preserve">behooren aen elcke eynde een knietken over elck syde van de groote CaJuyte opde binden aen boort te stricken met eyckene gangeboorden breet vyffthien duymen dicte twee duymen van voorts daer aene toe te stricken met </w:t>
      </w:r>
      <w:r>
        <w:rPr>
          <w:strike w:val="1"/>
        </w:rPr>
        <w:t>eyckene gangeboorden</w:t>
      </w:r>
      <w:r>
        <w:t xml:space="preserve"> goede drooge pruyse deylen de blau canten gheweert ende die van binnen gheschaeft de Vloer vanden cleyne CaJuyte als daer boven te gestreken met goede drooge noortsche deylen die van boven de blau canten gheweert ende der selffde Insge= licx van binnen te schaven, de groote CaJuyte vooren wel te stutten van binnen daer jegens aen te werc= ken met een seer vroom cruys hout ende van daer oppe toe te stricken met halff blau wageschot gegroeft In malcanderen met een deure daer Inne naer behooren ende Int verwelff Inde midsweghe een Poorte te maecken diemen sluyten mach het cleyn caJuytken vooren mede toe te stricken met blau wage= schot gegroeft In malcanderen,</w:t>
      </w:r>
    </w:p>
    <w:p>
      <w:pPr>
        <w:pStyle w:val="para9"/>
        <w:rPr>
          <w:bCs/>
        </w:rPr>
      </w:pPr>
      <w:r>
        <w:rPr>
          <w:bCs/>
        </w:rPr>
        <w:t>(16)</w:t>
      </w:r>
    </w:p>
    <w:p>
      <w:pPr>
        <w:pStyle w:val="para4"/>
      </w:pPr>
      <w:r>
        <w:t>Ten sesthiensten over elcke syde op vier voeten holte boven de coebrugge te wercken met een seer vrome Roelinge vuyt houten vyff duymen viercant buyten ronts gewyse ende van binnen tusschen beyde de Casteelen daer aen te wercken met een cleyne bosbalcke ende dan voorts daer oppe op beyde de syden vande casteelen als de groote CaJuyte te boyen tot de holte van ses voeten met goede drooge eyckene plancken van twee duymen</w:t>
        <w:br w:type="textWrapping"/>
      </w:r>
      <w:r>
        <w:rPr>
          <w:b/>
          <w:bCs/>
          <w:color w:val="ff0000"/>
        </w:rPr>
        <w:tab/>
        <w:tab/>
        <w:tab/>
        <w:t>(Seite 12)</w:t>
      </w:r>
      <w:r>
        <w:br w:type="textWrapping"/>
        <w:t>dicte de saege aff ende dan voorts daerenboven oppe aene beyde de syden vanden twee caJuyten te boyen met een derdepaert blauw wageschot binnen clinckwerck ende buyten creveelwerck met syne regels daer oppe te wercken naer behooren met dolboomkens met cevyennagels</w:t>
      </w:r>
      <w:r>
        <w:rPr>
          <w:rStyle w:val="char1"/>
          <w:lang w:val="default" w:eastAsia="default" w:bidi="default"/>
        </w:rPr>
      </w:r>
      <w:r>
        <w:rPr>
          <w:rStyle w:val="char1"/>
          <w:lang w:val="default" w:eastAsia="default" w:bidi="default"/>
        </w:rPr>
        <w:footnoteReference w:id="375"/>
      </w:r>
      <w:r>
        <w:t xml:space="preserve"> daer deure omme het smal gewant daer aen te belegghen van huysken over de man te Roere beset met syne pilaeren te maecken een Schott voor de Busschieters Camer ende het selffde wel te stutten ende daer oppe toe te stricken met goede drooge pruyse deylen gegroeft In malcanderen beyde de syden geschaeft met een doorde daer Inne omme het gheschut vuyt ende In te bringhen als oock dien voorde passagie vande busschieters,</w:t>
      </w:r>
    </w:p>
    <w:p>
      <w:pPr>
        <w:pStyle w:val="para9"/>
        <w:rPr>
          <w:bCs/>
        </w:rPr>
      </w:pPr>
      <w:r>
        <w:rPr>
          <w:bCs/>
        </w:rPr>
        <w:t>(17)</w:t>
      </w:r>
    </w:p>
    <w:p>
      <w:pPr>
        <w:pStyle w:val="para4"/>
      </w:pPr>
      <w:r>
        <w:t>Ten seventhiensten te maecken alle de oorschooten van goede drooge Noortsche deylen gegroeft In malckanderen ende de selffde te besetten met vrome eyckene Stutten de Brootcamer soo lanck te wercken als de booden vanden busschietters camer vooren In den syde daer Inne te maecken een bottelrie= ken omme de oversten syne provisie In te legghen de brootcamer op de weghers te beschieten met goede drooge gesaechde noortsche deylen ofte wit bert dat bequamst Is de groote bottelrie daer aen volgende soo lanck te maecken als het noodich ende dienstlick sal bevonden werden voorts daer aen volghende de Cabuyse</w:t>
      </w:r>
      <w:r>
        <w:rPr>
          <w:rStyle w:val="char1"/>
          <w:lang w:val="default" w:eastAsia="default" w:bidi="default"/>
        </w:rPr>
      </w:r>
      <w:r>
        <w:rPr>
          <w:rStyle w:val="char1"/>
          <w:lang w:val="default" w:eastAsia="default" w:bidi="default"/>
        </w:rPr>
        <w:footnoteReference w:id="376"/>
      </w:r>
      <w:r>
        <w:br w:type="textWrapping"/>
      </w:r>
      <w:r>
        <w:rPr>
          <w:b/>
          <w:bCs/>
          <w:color w:val="ff0000"/>
        </w:rPr>
        <w:tab/>
        <w:tab/>
        <w:tab/>
        <w:t>(Seite 13)</w:t>
      </w:r>
      <w:r>
        <w:br w:type="textWrapping"/>
        <w:t>lanck thien voeten het Cabel ruym</w:t>
      </w:r>
      <w:r>
        <w:rPr>
          <w:rStyle w:val="char1"/>
          <w:lang w:val="default" w:eastAsia="default" w:bidi="default"/>
        </w:rPr>
      </w:r>
      <w:r>
        <w:rPr>
          <w:rStyle w:val="char1"/>
          <w:lang w:val="default" w:eastAsia="default" w:bidi="default"/>
        </w:rPr>
        <w:footnoteReference w:id="377"/>
      </w:r>
      <w:r>
        <w:t xml:space="preserve"> daer aen volgende lanck vyffthien voeten noch daer aene een Ruym van een mans leyncte omme de resterende busschieters Inne te logeren de resterende daer aen volgende sal wesen de Cruytcramer de welcke opde binden als vooren verhaelt sal gestut ende geribbet werden daer oppe toe stricken met eyckene plancken twee duymen dicte ghegroeft In malkanderen met een Luyck daer Inne omme het Buspoeder Inne ende vuyte te doen ende achter vanden buydenighe</w:t>
      </w:r>
      <w:r>
        <w:rPr>
          <w:rStyle w:val="char1"/>
          <w:lang w:val="default" w:eastAsia="default" w:bidi="default"/>
        </w:rPr>
      </w:r>
      <w:r>
        <w:rPr>
          <w:rStyle w:val="char1"/>
          <w:lang w:val="default" w:eastAsia="default" w:bidi="default"/>
        </w:rPr>
        <w:footnoteReference w:id="378"/>
      </w:r>
      <w:r>
        <w:t xml:space="preserve"> tot onder aenden overloop te stricken met drooge noortsche deylen gegroeft In malkanderen,</w:t>
      </w:r>
    </w:p>
    <w:p>
      <w:pPr>
        <w:pStyle w:val="para9"/>
        <w:rPr>
          <w:bCs/>
        </w:rPr>
      </w:pPr>
      <w:r>
        <w:rPr>
          <w:bCs/>
        </w:rPr>
        <w:t>(18)</w:t>
      </w:r>
    </w:p>
    <w:p>
      <w:pPr>
        <w:pStyle w:val="para4"/>
      </w:pPr>
      <w:r>
        <w:t>Ten achthiensten het schip wel te booren ende goede houte nagels daer Inne te wercken buyten ende binnen wel te calffaeten met syne behoorlicke wercken tot de huyt weynich gescheurde plancken maer de selffde te verwercken tot de weghers geen vierich Rietschalich speckich wormachtich ofte holmich hout Inne te wercken een Gaelderie</w:t>
      </w:r>
      <w:r>
        <w:rPr>
          <w:rStyle w:val="char1"/>
          <w:lang w:val="default" w:eastAsia="default" w:bidi="default"/>
        </w:rPr>
      </w:r>
      <w:r>
        <w:rPr>
          <w:rStyle w:val="char1"/>
          <w:lang w:val="default" w:eastAsia="default" w:bidi="default"/>
        </w:rPr>
        <w:footnoteReference w:id="379"/>
      </w:r>
      <w:r>
        <w:t xml:space="preserve"> te wercken tot de besteders gelieffte een seer vroom Roer</w:t>
      </w:r>
      <w:r>
        <w:rPr>
          <w:rStyle w:val="char1"/>
          <w:lang w:val="default" w:eastAsia="default" w:bidi="default"/>
        </w:rPr>
      </w:r>
      <w:r>
        <w:rPr>
          <w:rStyle w:val="char1"/>
          <w:lang w:val="default" w:eastAsia="default" w:bidi="default"/>
        </w:rPr>
        <w:footnoteReference w:id="380"/>
      </w:r>
      <w:r>
        <w:t xml:space="preserve"> vuyt een hout een vrome capstaende opden overloop met noch een dobbel capstaende vooren opde Coebrugge met syne wint boomen daer toe dienende twee Inspetten ende twee calterstocken</w:t>
        <w:br w:type="textWrapping"/>
      </w:r>
      <w:r>
        <w:rPr>
          <w:b/>
          <w:bCs/>
          <w:color w:val="ff0000"/>
        </w:rPr>
        <w:tab/>
        <w:tab/>
        <w:tab/>
        <w:t>(Seite 14)</w:t>
      </w:r>
      <w:r>
        <w:br w:type="textWrapping"/>
        <w:t>Craenen enden Clampen vooren byde focke mast het bindeken wel te stutten als oock van ghelycken het bindt daer achter aen ende dan voorts tot de Ses voeten holte toe te stricken met eyckene plancken anderhalven duym dicte gegroeft In malkanderen over elcke syde vanden focke mast een poorte daer Inne omme met twee Stucken geschuts daer vooren vuyt te ghebruycken met noch vyff poorten over elcke syde het bint achter de groote mast Insgelicx wel te stutten ende van ghelycken toe te strycken met eyckene plancken anderhalven duym dicte met poortkens daer Inne al op de syden Inde vertuyninge boven de eycken roelinge om met musketten vuyt te schieten het maecken ende stellen van alle het Ronthout ende het selffde Schip wel dichte ende onbeschadicht Int water te leveren,</w:t>
      </w:r>
    </w:p>
    <w:p>
      <w:pPr>
        <w:pStyle w:val="para9"/>
        <w:rPr>
          <w:bCs/>
        </w:rPr>
      </w:pPr>
      <w:r>
        <w:rPr>
          <w:bCs/>
        </w:rPr>
        <w:t>(19)</w:t>
      </w:r>
    </w:p>
    <w:p>
      <w:pPr>
        <w:pStyle w:val="para4"/>
      </w:pPr>
      <w:r>
        <w:t>Is noch besproken datter moeten syn seven Cattesporen</w:t>
      </w:r>
      <w:r>
        <w:rPr>
          <w:rStyle w:val="char1"/>
          <w:lang w:val="default" w:eastAsia="default" w:bidi="default"/>
        </w:rPr>
      </w:r>
      <w:r>
        <w:rPr>
          <w:rStyle w:val="char1"/>
          <w:lang w:val="default" w:eastAsia="default" w:bidi="default"/>
        </w:rPr>
        <w:footnoteReference w:id="381"/>
      </w:r>
      <w:r>
        <w:t xml:space="preserve"> te legghen naer den heysch vande wercke,</w:t>
      </w:r>
    </w:p>
    <w:p>
      <w:pPr>
        <w:pStyle w:val="para9"/>
        <w:rPr>
          <w:bCs/>
        </w:rPr>
      </w:pPr>
      <w:r>
        <w:rPr>
          <w:bCs/>
        </w:rPr>
        <w:t>(20)</w:t>
      </w:r>
    </w:p>
    <w:p>
      <w:pPr>
        <w:pStyle w:val="para4"/>
      </w:pPr>
      <w:r>
        <w:t>Noch sal de aennemer hebben vyff lasten byers</w:t>
      </w:r>
      <w:r>
        <w:rPr>
          <w:rStyle w:val="char1"/>
          <w:lang w:val="default" w:eastAsia="default" w:bidi="default"/>
        </w:rPr>
      </w:r>
      <w:r>
        <w:rPr>
          <w:rStyle w:val="char1"/>
          <w:lang w:val="default" w:eastAsia="default" w:bidi="default"/>
        </w:rPr>
        <w:footnoteReference w:id="382"/>
      </w:r>
      <w:r>
        <w:t xml:space="preserve"> tot twee gulden de tonne ende vyff dosyn doppen tot twee Schellingen t’ Stuck maeckende t’ ses sessentwintich ponden grooten vlaems,</w:t>
      </w:r>
    </w:p>
    <w:p>
      <w:pPr>
        <w:pStyle w:val="para9"/>
        <w:rPr>
          <w:bCs/>
        </w:rPr>
      </w:pPr>
      <w:r>
        <w:rPr>
          <w:bCs/>
        </w:rPr>
        <w:t>(21)</w:t>
      </w:r>
    </w:p>
    <w:p>
      <w:pPr>
        <w:pStyle w:val="para4"/>
      </w:pPr>
      <w:r>
        <w:t>Op alle de voorgaende conditien is Aenne=</w:t>
        <w:br w:type="textWrapping"/>
      </w:r>
      <w:r>
        <w:rPr>
          <w:b/>
          <w:bCs/>
          <w:color w:val="ff0000"/>
        </w:rPr>
        <w:tab/>
        <w:tab/>
        <w:tab/>
        <w:t>(Seite 15)</w:t>
      </w:r>
      <w:r>
        <w:br w:type="textWrapping"/>
        <w:t>mer ghebleven Jacob Symonsen Been</w:t>
      </w:r>
      <w:r>
        <w:fldChar w:fldCharType="begin"/>
        <w:instrText xml:space="preserve">XE "N Jacob Symonsen Been"</w:instrText>
        <w:fldChar w:fldCharType="end"/>
      </w:r>
      <w:r>
        <w:t xml:space="preserve"> Meester Schiptstimmerman binnen Vlissinghen</w:t>
      </w:r>
      <w:r>
        <w:fldChar w:fldCharType="begin"/>
        <w:instrText xml:space="preserve">XE "O Vlissinghen"</w:instrText>
        <w:fldChar w:fldCharType="end"/>
      </w:r>
      <w:r>
        <w:t xml:space="preserve"> voor de somme van vyfthien hondert ponden grooten vlaems te ontfangen een derde gereet een ander derde wan= neer het schip opgenomen sal worden ende het leste derde ses maenden daer aen volgende wel verstaende dat t’selve Schip sal wesen voltimmert vannisse eerstcommende ofte ten lancxten een maendt daer naer Actum binnen der Stede Middelburch</w:t>
      </w:r>
      <w:r>
        <w:fldChar w:fldCharType="begin"/>
        <w:instrText xml:space="preserve">XE "O Middelburch"</w:instrText>
        <w:fldChar w:fldCharType="end"/>
      </w:r>
      <w:r>
        <w:t xml:space="preserve"> den 18 Aprilis 1607 ter putie vanden Edel Heeren M. Jacob Campe</w:t>
      </w:r>
      <w:r>
        <w:fldChar w:fldCharType="begin"/>
        <w:instrText xml:space="preserve">XE "N M. Jacob Campe"</w:instrText>
        <w:fldChar w:fldCharType="end"/>
      </w:r>
      <w:r>
        <w:t xml:space="preserve"> d’heer Malderee</w:t>
      </w:r>
      <w:r>
        <w:fldChar w:fldCharType="begin"/>
        <w:instrText xml:space="preserve">XE "N Malderee"</w:instrText>
        <w:fldChar w:fldCharType="end"/>
      </w:r>
      <w:r>
        <w:t xml:space="preserve"> te nys Steengracht Suytlant Gillarts</w:t>
      </w:r>
      <w:r>
        <w:fldChar w:fldCharType="begin"/>
        <w:instrText xml:space="preserve">XE "N Steengracht Suytlant Gillarts"</w:instrText>
        <w:fldChar w:fldCharType="end"/>
      </w:r>
      <w:r>
        <w:t xml:space="preserve"> ende m. P. Schaep</w:t>
      </w:r>
      <w:r>
        <w:fldChar w:fldCharType="begin"/>
        <w:instrText xml:space="preserve">XE "N P. Schaep"</w:instrText>
        <w:fldChar w:fldCharType="end"/>
      </w:r>
      <w:r>
        <w:t xml:space="preserve"> vader stont, Jacob Symonsen Been, ...</w:t>
        <w:br w:type="textWrapping"/>
        <w:t>...</w:t>
        <w:br w:type="textWrapping"/>
        <w:br w:type="textWrapping"/>
        <w:t>Der nachfolgende Text beinhalten die kaufm. Dinge.</w:t>
      </w:r>
    </w:p>
    <w:p>
      <w:pPr>
        <w:pStyle w:val="para1"/>
      </w:pPr>
      <w:bookmarkStart w:id="382" w:name="_TOC000020"/>
      <w:r>
        <w:t>Oorlogschip 1613-04-03</w:t>
      </w:r>
      <w:bookmarkEnd w:id="382"/>
      <w:r/>
    </w:p>
    <w:p>
      <w:pPr>
        <w:pStyle w:val="para7"/>
      </w:pPr>
      <w:r>
        <w:t>Besteck ende voorwaerde omme een Oorloch Schip naer te maeken tot Dienste vande Lande te weten elff duymen voor de voet,</w:t>
      </w:r>
      <w:r>
        <w:rPr>
          <w:rStyle w:val="char1"/>
          <w:lang w:val="default" w:eastAsia="default" w:bidi="default"/>
        </w:rPr>
      </w:r>
      <w:r>
        <w:rPr>
          <w:rStyle w:val="char1"/>
          <w:lang w:val="default" w:eastAsia="default" w:bidi="default"/>
        </w:rPr>
        <w:footnoteReference w:id="384"/>
      </w:r>
      <w:r/>
    </w:p>
    <w:p>
      <w:pPr>
        <w:pStyle w:val="para9"/>
        <w:rPr>
          <w:bCs/>
        </w:rPr>
      </w:pPr>
      <w:r>
        <w:rPr>
          <w:bCs/>
        </w:rPr>
        <w:t>(1)</w:t>
      </w:r>
    </w:p>
    <w:p>
      <w:pPr>
        <w:pStyle w:val="para4"/>
      </w:pPr>
      <w:r>
        <w:t>In den Eersten vyfentachtentich voeten</w:t>
      </w:r>
      <w:r>
        <w:rPr>
          <w:rStyle w:val="char1"/>
          <w:lang w:val="default" w:eastAsia="default" w:bidi="default"/>
        </w:rPr>
      </w:r>
      <w:r>
        <w:rPr>
          <w:rStyle w:val="char1"/>
          <w:lang w:val="default" w:eastAsia="default" w:bidi="default"/>
        </w:rPr>
        <w:footnoteReference w:id="385"/>
      </w:r>
      <w:r>
        <w:t xml:space="preserve"> kiels sonder de Hielinge van twee stuckx viercant achthien duymen achter byde hielinge diepe veerthien duymen het Lasse lanck te wercken naer Behooren Ende wel Dichte aenden anderen te vougen, den voorsteven Jnsgelicx van twee stucx lanck Vierendertich voeten en een halff Breet sevenentwintich duymen ende van binnen dicte vyftien duymen bochts ses voeten den binnenCant vande sponde</w:t>
      </w:r>
      <w:r>
        <w:rPr>
          <w:rStyle w:val="char1"/>
          <w:lang w:val="default" w:eastAsia="default" w:bidi="default"/>
        </w:rPr>
      </w:r>
      <w:r>
        <w:rPr>
          <w:rStyle w:val="char1"/>
          <w:lang w:val="default" w:eastAsia="default" w:bidi="default"/>
        </w:rPr>
        <w:footnoteReference w:id="386"/>
      </w:r>
      <w:r/>
      <w:r>
        <w:fldChar w:fldCharType="begin"/>
        <w:instrText xml:space="preserve">XE "Sponde"</w:instrText>
        <w:fldChar w:fldCharType="end"/>
      </w:r>
      <w:r>
        <w:t xml:space="preserve"> verscheyden te wercken vanden binnencant vanden steven Ses duymen omme Jegens het nagelen dies te meer houts van binnen te hebben met bequame Lassen aenden anderen te voughen vallens eenentwintich voet ende een halff Beset met een vroom slimphout over het Lasse welck slimphout</w:t>
      </w:r>
      <w:r>
        <w:rPr>
          <w:rStyle w:val="char1"/>
          <w:lang w:val="default" w:eastAsia="default" w:bidi="default"/>
        </w:rPr>
      </w:r>
      <w:r>
        <w:rPr>
          <w:rStyle w:val="char1"/>
          <w:lang w:val="default" w:eastAsia="default" w:bidi="default"/>
        </w:rPr>
        <w:footnoteReference w:id="387"/>
      </w:r>
      <w:r>
        <w:t xml:space="preserve"> twee voeten hooge te wercken boven den oppercant van het focke spor naer advenant eenen zeer vromen achtersteven ende den selve Lanck den achtercant gemeten</w:t>
        <w:br w:type="textWrapping"/>
      </w:r>
      <w:r>
        <w:rPr>
          <w:b/>
          <w:bCs/>
          <w:color w:val="ff0000"/>
        </w:rPr>
        <w:tab/>
        <w:tab/>
        <w:tab/>
        <w:t>(Seite 2)</w:t>
      </w:r>
      <w:r>
        <w:br w:type="textWrapping"/>
        <w:t>Eenentwintich voeten, Bochts anderhalven voet geschort Jnt loot sonder de Kiele Ende het wryngen negen voeten en een halff, vallens vyff voeten en een halff ofte meer ist noodich Beset met een zeer vroom slimp hout over de kiele, sal soe over stevens lanck commen te wesen hondert ende twelff voeten,</w:t>
      </w:r>
    </w:p>
    <w:p>
      <w:pPr>
        <w:pStyle w:val="para9"/>
        <w:rPr>
          <w:bCs/>
        </w:rPr>
      </w:pPr>
      <w:r>
        <w:rPr>
          <w:bCs/>
        </w:rPr>
        <w:t>(2)</w:t>
      </w:r>
    </w:p>
    <w:p>
      <w:pPr>
        <w:pStyle w:val="para4"/>
      </w:pPr>
      <w:r>
        <w:t>Ten tweeden de Heckebalcke</w:t>
      </w:r>
      <w:r>
        <w:fldChar w:fldCharType="begin"/>
        <w:instrText xml:space="preserve">XE "Heckebalcke"</w:instrText>
        <w:fldChar w:fldCharType="end"/>
      </w:r>
      <w:r>
        <w:t xml:space="preserve"> Lanck zeventhien voeten Ende diepe op en neder seventhien duymen, dicte vyffthien duymen, de eerste Balcke daer naervolgende te leggen tweentwintich duymen leger viercant verthien duymen, daer tusschen Jnne sullen staen de twee Schiltpoorten, de resterende schiltbalcken ende schilt houten vroom naer advenant naer wat Bochts Jnnewaert staende, Een derde pert vande diepte vanden Spygel gewrongen omme dies te Bedrever Schip te hebben,</w:t>
      </w:r>
    </w:p>
    <w:p>
      <w:pPr>
        <w:pStyle w:val="para9"/>
        <w:rPr>
          <w:bCs/>
        </w:rPr>
      </w:pPr>
      <w:r>
        <w:rPr>
          <w:bCs/>
        </w:rPr>
        <w:t>(3)</w:t>
      </w:r>
    </w:p>
    <w:p>
      <w:pPr>
        <w:pStyle w:val="para4"/>
      </w:pPr>
      <w:r>
        <w:t>Ten derden het wytste vande Schepe dertich voeten, ende de selve wyt te wercken op twelff voeten ende een halff holte vande kiele opwaert op twee voeten holte Jnsgelicx vande kiele oppewaert tweentwintich voet vlact</w:t>
      </w:r>
      <w:r>
        <w:fldChar w:fldCharType="begin"/>
        <w:instrText xml:space="preserve">XE "Vlact"</w:instrText>
        <w:fldChar w:fldCharType="end"/>
      </w:r>
      <w:r>
        <w:t>,</w:t>
        <w:br w:type="textWrapping"/>
      </w:r>
      <w:r>
        <w:rPr>
          <w:b/>
          <w:bCs/>
          <w:color w:val="ff0000"/>
        </w:rPr>
        <w:tab/>
        <w:tab/>
        <w:tab/>
        <w:t>(Seite 3)</w:t>
      </w:r>
      <w:r>
        <w:br w:type="textWrapping"/>
        <w:t>De wranghen diepe aenden oppercant vande sant Strocke elff duymen, Ende Jnde dobbele pooten diepe neghen duymen blyvens houts, vrome crop ende pyck wranghen met lange opper eynden het schip voorts beneden wel gebidt</w:t>
      </w:r>
      <w:r>
        <w:fldChar w:fldCharType="begin"/>
        <w:instrText xml:space="preserve">XE "Gebidt"</w:instrText>
        <w:fldChar w:fldCharType="end"/>
      </w:r>
      <w:r>
        <w:t xml:space="preserve"> omme dies te Beter de wint te houden, den meester timmerman sal Jnt stellen vande pyckwrangen voor dacht wesen, te weten op twelff voeten holte vande kiele oppe waert daer den overloop sal leggen, Ende daer negenthien voeten verscheyden vande binnencant vande Steven te wercken, de voorcant van een pyckwrange omme aenden voorcant vandien den achtercant vande pompe te staen, omme dese saelen zekerlick wel te doen achte datmen tot desen eynde een Cant spierken Jn plaetse vande pompe soude moeghen op rechten,</w:t>
      </w:r>
    </w:p>
    <w:p>
      <w:pPr>
        <w:pStyle w:val="para9"/>
        <w:rPr>
          <w:bCs/>
        </w:rPr>
      </w:pPr>
      <w:r>
        <w:rPr>
          <w:bCs/>
        </w:rPr>
        <w:t>(4)</w:t>
      </w:r>
    </w:p>
    <w:p>
      <w:pPr>
        <w:pStyle w:val="para4"/>
      </w:pPr>
      <w:r>
        <w:t>Ten vierden alle het resterende Inhout mitsgaders de stunders vande vertuyninghe den CaJuyten vroom naer advenant, verschietende alle het Jnhout van boven tot beneden viere ende vyff voeten ofte meer ist noodich Ende wel dichte aenden anderen te vougen omme de cluysgaeten</w:t>
      </w:r>
      <w:r>
        <w:fldChar w:fldCharType="begin"/>
        <w:instrText xml:space="preserve">XE "Cluysgaeten"</w:instrText>
        <w:fldChar w:fldCharType="end"/>
      </w:r>
      <w:r>
        <w:t xml:space="preserve"> door te maeken,</w:t>
        <w:br w:type="textWrapping"/>
      </w:r>
      <w:r>
        <w:rPr>
          <w:b/>
          <w:bCs/>
          <w:color w:val="ff0000"/>
        </w:rPr>
        <w:tab/>
        <w:tab/>
        <w:tab/>
        <w:t>(Seite 4)</w:t>
      </w:r>
      <w:r>
        <w:br w:type="textWrapping"/>
        <w:t>Te wercken Jnhouten Breet sessentwintich duymen welcke cluysgaten Jnt ronde elff palmen te wesen, Ende den ondercant vandien verscheyden te wercken vandien overloop drie voeten twee duymen Ende den voorcant vandien Insgelicx vandien achtercant vanden steven verscheyden te wercken negenthien duymen waer over den Meester timmerman Jnt stellen van dese Jnhouten grootelicx sal behonnen te letten Ende alle het vaste werck tot twintich voeten holte dat sal comme te wesen ontrent anderhalve voet boven de Coebrugge, ontrent de holte vande overloop ende Coebrugge ront van bougge omme dies te beter op de zee te rusten ende te meer ruympte voor het voorste geschut te hebben, den Stuners vande vertuyninge ende Cajuyten niet zeer Jnne te wercken omme dies te meer ruympte te hebben, welcke stuners van achter en voor Casteel boven de Coebrugge hooge te wercken ses voeten, welcke Leyncte van t'voorcasteel boven lanck te wesen vyftien voeten, de Casteelen sullen boven open wesen Ende tusschen den Jnt leechste vanden Schepen vier voeten ende twee duymen diepe te boeyen, op dar het geschut daer wt Jnde poorten mach Liggen,</w:t>
      </w:r>
    </w:p>
    <w:p>
      <w:pPr>
        <w:pStyle w:val="para9"/>
        <w:rPr>
          <w:bCs/>
        </w:rPr>
      </w:pPr>
      <w:r>
        <w:rPr>
          <w:bCs/>
        </w:rPr>
        <w:t>(5 - Seite 5)</w:t>
      </w:r>
    </w:p>
    <w:p>
      <w:pPr>
        <w:pStyle w:val="para4"/>
      </w:pPr>
      <w:r>
        <w:t>Ten vyffden het Saethout van een stuck, soe lanck men t'selve wercken can breet twintich duymen ende dicte acht duymen, over elcke zyde over de Dobbele pooten te wercken een buyck weger breet twintich duymen, Ende dicte vyff duymen, de wegers Jnt ruym, dicte drie duym, ende vier duymen vanden anderen verscheyden te wercken, de Plancken vande huyt, dicte tot den ondercant vande berchouten Jnsgelicx drie duymen dicte, te wercken alle met haecken op vier Jnne houten, Ende die niet breeder te wercken dan verthien duymen den overloop van vooren tot achteren aenden Spygel te wercken op twelff voeten holte, de Coebrugge ses voeten ende een halff hooger, t’samen holte tot daer toe achthien voeten ende een halff, op dese bovengenoemde twelff voeten holte te wercken de overloopse bantwegers Lynrechtie breet vierentwintich duymen dicte vier ende een halff duym, te wercken achthien voeten leyncte vande Spygel de wegers naer achter toe, te wercken een weynich dalende</w:t>
      </w:r>
      <w:r>
        <w:rPr>
          <w:rStyle w:val="char1"/>
          <w:lang w:val="default" w:eastAsia="default" w:bidi="default"/>
        </w:rPr>
      </w:r>
      <w:r>
        <w:rPr>
          <w:rStyle w:val="char1"/>
          <w:lang w:val="default" w:eastAsia="default" w:bidi="default"/>
        </w:rPr>
        <w:footnoteReference w:id="388"/>
      </w:r>
      <w:r>
        <w:t xml:space="preserve"> omme dies ten bequamer het geschut wt te loopen,</w:t>
      </w:r>
    </w:p>
    <w:p>
      <w:pPr>
        <w:pStyle w:val="para9"/>
        <w:rPr>
          <w:bCs/>
        </w:rPr>
      </w:pPr>
      <w:r>
        <w:rPr>
          <w:bCs/>
        </w:rPr>
        <w:t>(6)</w:t>
      </w:r>
    </w:p>
    <w:p>
      <w:pPr>
        <w:pStyle w:val="para4"/>
      </w:pPr>
      <w:r>
        <w:t>Ten sesten op de bovengenoemde twelff voeten holte te leggen Jnt loot aen boort gemeten twintich</w:t>
        <w:br w:type="textWrapping"/>
      </w:r>
      <w:r>
        <w:rPr>
          <w:b/>
          <w:bCs/>
          <w:color w:val="ff0000"/>
        </w:rPr>
        <w:tab/>
        <w:tab/>
        <w:tab/>
        <w:t>(Seite 6)</w:t>
      </w:r>
      <w:r>
        <w:br w:type="textWrapping"/>
        <w:t>overloopse binden elck vandien diepe te wesen verthien duymen ende breet elff duymen met Seven duymen bochts en onder dese twintich binden Breet twelff duymen, welcken voorcant van dit bindt sal verscheyden gelecht werden vanden binnencant vande steven zeventhien voeten omme de bedincxse Stylen daer achter aen te wercken, de twee mast Binden breet twelff duymen ende diepe vyffthien duymen; Een bindt voor de focke mast vry van het spor te leggen van desen achtercant van dit bindt te leggen den voorcant van het tweede bindt de binnen canten vanden anderen verscheyden te leggen drie voeten vanden achtercant van het tweede bindt te leggen den voorcant van het derde bindt ende de binnenCanten Jnsgelicx vanden anderen verscheyden te leggen drie voeten, tusschen welcke tweede ende derde bindt sal wesen het Luyck om het buspoeder</w:t>
      </w:r>
      <w:r>
        <w:fldChar w:fldCharType="begin"/>
        <w:instrText xml:space="preserve">XE "Buspoeder"</w:instrText>
        <w:fldChar w:fldCharType="end"/>
      </w:r>
      <w:r>
        <w:t xml:space="preserve"> daer door Jnde camer te doen welck Luyck breet te wesen drie voeten, aen dit derde bint sal gesloten werden de focke knecht,</w:t>
      </w:r>
    </w:p>
    <w:p>
      <w:pPr>
        <w:pStyle w:val="para9"/>
        <w:rPr>
          <w:bCs/>
        </w:rPr>
      </w:pPr>
      <w:r>
        <w:rPr>
          <w:bCs/>
        </w:rPr>
        <w:t>(7)</w:t>
      </w:r>
    </w:p>
    <w:p>
      <w:pPr>
        <w:pStyle w:val="para4"/>
      </w:pPr>
      <w:r>
        <w:t>Ten zevensten de twee mast binden de binnen Canten vanden anderen verscheyden vier voeten,</w:t>
        <w:br w:type="textWrapping"/>
      </w:r>
      <w:r>
        <w:rPr>
          <w:b/>
          <w:bCs/>
          <w:color w:val="ff0000"/>
        </w:rPr>
        <w:tab/>
        <w:tab/>
        <w:tab/>
        <w:t>(Seite 7)</w:t>
      </w:r>
      <w:r>
        <w:br w:type="textWrapping"/>
        <w:t>Ende de selve zoe bequame te leggen dat de mast daer tusschen Jnne comme te staen</w:t>
      </w:r>
      <w:r>
        <w:rPr>
          <w:rStyle w:val="char1"/>
          <w:lang w:val="default" w:eastAsia="default" w:bidi="default"/>
        </w:rPr>
      </w:r>
      <w:r>
        <w:rPr>
          <w:rStyle w:val="char1"/>
          <w:lang w:val="default" w:eastAsia="default" w:bidi="default"/>
        </w:rPr>
        <w:footnoteReference w:id="389"/>
      </w:r>
      <w:r>
        <w:t>, te weten soe naer den voor als achter steven, van achtercant van het vierde bedincxse bindt</w:t>
      </w:r>
      <w:r>
        <w:rPr>
          <w:rStyle w:val="char1"/>
          <w:lang w:val="default" w:eastAsia="default" w:bidi="default"/>
        </w:rPr>
      </w:r>
      <w:r>
        <w:rPr>
          <w:rStyle w:val="char1"/>
          <w:lang w:val="default" w:eastAsia="default" w:bidi="default"/>
        </w:rPr>
        <w:footnoteReference w:id="390"/>
      </w:r>
      <w:r>
        <w:t xml:space="preserve"> te leggen vier voeten ende een halff verscheyden den voorcant van het vyffde bint, vier voeten verscheyden vanden achtercant van het vyffde bint te leggen den voorcant van het seste bindt, tusschen welcke vyffde ende seste bindt sal wesen het Luyck van het Cabel ruym</w:t>
      </w:r>
      <w:r>
        <w:fldChar w:fldCharType="begin"/>
        <w:instrText xml:space="preserve">XE "Cabel Ruym"</w:instrText>
        <w:fldChar w:fldCharType="end"/>
      </w:r>
      <w:r>
        <w:t xml:space="preserve"> breet vier voeten, vier voeten verscheyden vanden achtercant van het seste bindt te leggen den voorcant van het sevenste bindt welcke boevengenoemde Sevenste bindt sal liggen over het Cabel ruym, vier voeten verscheyden van het sevenste bindt te leggen den voorcant van het achtste bindt tusschen welcke zevenste ende achtste bindt is het roockgadt</w:t>
      </w:r>
      <w:r>
        <w:fldChar w:fldCharType="begin"/>
        <w:instrText xml:space="preserve">XE "Roockgadt"</w:instrText>
        <w:fldChar w:fldCharType="end"/>
      </w:r>
      <w:r>
        <w:t xml:space="preserve"> vande Cabuyse</w:t>
      </w:r>
      <w:r>
        <w:fldChar w:fldCharType="begin"/>
        <w:instrText xml:space="preserve">XE "Cabuyse"</w:instrText>
        <w:fldChar w:fldCharType="end"/>
      </w:r>
      <w:r>
        <w:t>, vier voeten verscheyden vanden achtercant van het achtste bindt te leggen den voorcant van het negenste bindt tusschen welcke achtste ende negenste bindt Compt het Luyck van omme Jnde Cabuyse te gaen, Ende t'selve Luyck vier voeten breete, Tusschen dit negenste ende thienste voor mast bindt te maeken een Luyck vier voeten viercant omme daer door Jnsgelicx Jnde Bottelrie</w:t>
      </w:r>
      <w:r>
        <w:fldChar w:fldCharType="begin"/>
        <w:instrText xml:space="preserve">XE "Bottelrie"</w:instrText>
        <w:fldChar w:fldCharType="end"/>
      </w:r>
      <w:r>
        <w:t xml:space="preserve"> te gaen,</w:t>
      </w:r>
    </w:p>
    <w:p>
      <w:pPr>
        <w:pStyle w:val="para9"/>
        <w:rPr>
          <w:bCs/>
        </w:rPr>
      </w:pPr>
      <w:r>
        <w:rPr>
          <w:bCs/>
        </w:rPr>
        <w:t>(8 - Seite 8)</w:t>
      </w:r>
    </w:p>
    <w:p>
      <w:pPr>
        <w:pStyle w:val="para4"/>
      </w:pPr>
      <w:r>
        <w:t>Ten Achtsten vyff voeten ende een halff verscheyden vande achterste cant van het achterste mast bindt te leggen den voorcant van het twelfste bindt tusschen welcke Spacie sal commen te wesen het Luyck om de fictualie Jnde Bottelrie te doen, negenthien voeten verscheyden vande binnenCant vanden Spygel te leggen den voorcant van een Bindt, aen welcke voorcant van het bindt sal commen te staen de pompe</w:t>
      </w:r>
      <w:r>
        <w:fldChar w:fldCharType="begin"/>
        <w:instrText xml:space="preserve">XE "Pompe"</w:instrText>
        <w:fldChar w:fldCharType="end"/>
      </w:r>
      <w:r>
        <w:t xml:space="preserve"> achter die bint ende den Spygel noch te leggen drie binden Ende die te verdeylen naer behooren, tusschen welcke binden een Luyck</w:t>
      </w:r>
      <w:r>
        <w:rPr>
          <w:rStyle w:val="char1"/>
          <w:lang w:val="default" w:eastAsia="default" w:bidi="default"/>
        </w:rPr>
      </w:r>
      <w:r>
        <w:rPr>
          <w:rStyle w:val="char1"/>
          <w:lang w:val="default" w:eastAsia="default" w:bidi="default"/>
        </w:rPr>
        <w:footnoteReference w:id="391"/>
      </w:r>
      <w:r>
        <w:t xml:space="preserve"> drie voeten ende een halff viercant te maeken, omme het broot Jnde camer te doen, noch den Voorcant van dit vierde bint daer de pompe sal staen te leggen vyff voeten ende een halff, verscheyden den achtercant van het vyffde bindt vanden Spygel te meten tusschen welcke achtercant van dit bindt, ende den voorcant vande pompe een Luyck te maeken omme den oversten zyne provysie</w:t>
      </w:r>
      <w:r>
        <w:fldChar w:fldCharType="begin"/>
        <w:instrText xml:space="preserve">XE "Provysie"</w:instrText>
        <w:fldChar w:fldCharType="end"/>
      </w:r>
      <w:r>
        <w:t xml:space="preserve"> Jn zyne bottelrie te doen; voor dit vyffde bindt noch te leggen drie binden ende die te leggen ende verdeylen naer den heesch vant werck, Bringende soe t’samen vuyte twintich binden vuytwysende het vj arle(?) vooren gemencioneert,</w:t>
      </w:r>
    </w:p>
    <w:p>
      <w:pPr>
        <w:pStyle w:val="para9"/>
        <w:rPr>
          <w:bCs/>
        </w:rPr>
      </w:pPr>
      <w:r>
        <w:rPr>
          <w:bCs/>
        </w:rPr>
        <w:t>(9 - Seite 9)</w:t>
      </w:r>
    </w:p>
    <w:p>
      <w:pPr>
        <w:pStyle w:val="para4"/>
      </w:pPr>
      <w:r>
        <w:t>Ten Negensten over elcke zyde twee berchouten Breet elff duymen en dicte zeven duymen de binnen Canten vanden anderen verscheyden te wercken twintich duymen alle met haecken op vier Jnhouten, tusschen de twee berchouten toe te wercken met plancken drie duymen dicte Jnsgelicx met haecken op vier Inne houten, van Binnen de cluysgaten te besetten Jn plaetse van wegers met plancken hebbende hare behoorlicke Leyncte Breet vierentwintich duymen, ende dicte vier ende een halff duym de cluysgaten daer toe te wercken elff palmen</w:t>
      </w:r>
      <w:r>
        <w:fldChar w:fldCharType="begin"/>
        <w:instrText xml:space="preserve">XE "Palmen"</w:instrText>
        <w:fldChar w:fldCharType="end"/>
      </w:r>
      <w:r>
        <w:t xml:space="preserve"> Jnt ronde, En dan voorts over elcke zyde van vooren tot achteren vier voeten ende een halff holte boven de overloopse ganboorden te weegeren met plancken twee duymen ende een halff dicte, dan daer oppe te wercken de Coebruggsche Bantwegers Breet tweentwintich duymen, dicte drie ende een halff duym, over elcke zyde aende ses binden te weten tusschen elcke twee poorten tot vier voeten hooge boven de Coebrugge te wercken valhouten, mitsgaders noch boven desen aende resterende verthien binden van gelicken te wercken valhouten tot onder aende overloopse gangeboorden aen welcke twintich valhouten dwers over het</w:t>
        <w:br w:type="textWrapping"/>
      </w:r>
      <w:r>
        <w:rPr>
          <w:b/>
          <w:bCs/>
          <w:color w:val="ff0000"/>
        </w:rPr>
        <w:tab/>
        <w:tab/>
        <w:tab/>
        <w:t>(Seite 10)</w:t>
      </w:r>
      <w:r>
        <w:br w:type="textWrapping"/>
        <w:t>Saethout pyck ende cropwranghen, houten te wercken drie ofte vier voeten verschervens aende valhouten alle t’samen viercant acht duymen,</w:t>
      </w:r>
    </w:p>
    <w:p>
      <w:pPr>
        <w:pStyle w:val="para9"/>
        <w:rPr>
          <w:bCs/>
        </w:rPr>
      </w:pPr>
      <w:r>
        <w:rPr>
          <w:bCs/>
        </w:rPr>
        <w:t>(10)</w:t>
      </w:r>
    </w:p>
    <w:p>
      <w:pPr>
        <w:pStyle w:val="para4"/>
      </w:pPr>
      <w:r>
        <w:t>Ten thienden Jnt Ruym de Schiltbalcken te besetten met hare behoorlicke knien, midtsgaders twee knien die de Schilt ende pyck wranghen bewaren drie Cropknien het eene zeer vroom dienende tot het focke spor, Ende den oppercant vanden verscheyden vande ondercant vande overloop te wercken ses voeten Ende dan voorts aen alle de overloopse binden te wercken twee knien met lange zyden neer waerts slaende alle met haecken Jnde binden te sluyten Te wercken aen het bindt over vooren mensie gemaect wer Jnt vj ar</w:t>
      </w:r>
      <w:r>
        <w:rPr>
          <w:rFonts w:eastAsia="Times New Roman"/>
          <w:vertAlign w:val="superscript" ssSize="66" ssDist="15"/>
        </w:rPr>
        <w:t>en</w:t>
      </w:r>
      <w:r>
        <w:t xml:space="preserve"> twee vrome Bedincxse balcken, Ende die boven den overloop hooge te wercken vier voeten ende een halff, Ende daer viercant achthien duymen, ende de binnenCanten vanden anderen verscheyden te wercken drie voet vier duymen, daer achter aene te wercken een zeer vrome dwers hout, omme de Cabels aenne te beden, Beneden op de wegers aende</w:t>
        <w:br w:type="textWrapping"/>
      </w:r>
      <w:r>
        <w:rPr>
          <w:b/>
          <w:bCs/>
          <w:color w:val="ff0000"/>
        </w:rPr>
        <w:tab/>
        <w:tab/>
        <w:tab/>
        <w:t>(Seite 11)</w:t>
      </w:r>
      <w:r>
        <w:br w:type="textWrapping"/>
        <w:t>Achtercant vanden te Besetten met twee vrome knie, aenden achtercant van het achterste mastbindt te wercken een zeer vrome knecht omme het groote val door te gaen, Ende dien op het saethout te besetten met een vrome knie vooren Jn het ruym dienende tot de Cruyt camer te leggen op zeven voeten ende een halff holte voor de twee Stylen vande bedinge drie Balcxkens elck vandien viercant negen duymen achter dese drie binden opde selve holte vande Stylen vande bedinge naer Boort toe te wercken twee halve Binden vande selve vroemte als de voorgaende maekende soe t’samen vier Binden,</w:t>
      </w:r>
    </w:p>
    <w:p>
      <w:pPr>
        <w:pStyle w:val="para9"/>
        <w:rPr>
          <w:bCs/>
        </w:rPr>
      </w:pPr>
      <w:r>
        <w:rPr>
          <w:bCs/>
        </w:rPr>
        <w:t>(11)</w:t>
      </w:r>
    </w:p>
    <w:p>
      <w:pPr>
        <w:pStyle w:val="para4"/>
      </w:pPr>
      <w:r>
        <w:t>Ten elfsten de overloopse Binden over elcke zyde van vooren tot achter oppe te wercken met gangeboorden breet vyffentwintich duymen, ende dicte vier ende een halff duym, Ende dan voorts de overloopse binden geschaerstoct ende gevissinckt ende wel te Besetten met vrome eyckene ribben aende gangeboorden van vooren tot achteren te strycken,</w:t>
        <w:br w:type="textWrapping"/>
      </w:r>
      <w:r>
        <w:rPr>
          <w:b/>
          <w:bCs/>
          <w:color w:val="ff0000"/>
        </w:rPr>
        <w:tab/>
        <w:tab/>
        <w:tab/>
        <w:t>(Seite 12)</w:t>
      </w:r>
      <w:r>
        <w:br w:type="textWrapping"/>
        <w:t>Voor den slach van het geschut met een plancke breet twintich duymen, dicte drie duymen, Ende voorts daer oppe toe te wercken met goede drooge eyckene plancken twee duym dicte met zyne Luycken daer Jnne naer behooren, den voorcant vande twee bedincxse Balcken te besetten met twee knie midtsgaders tusschen den overloop ende Coebrugge te wercken twee crop knien, dat is een opden overloop Ende het andere onder aende coebrugge als mede noch twee knie aende heckebalcen ende resterende schiltbalcken,</w:t>
      </w:r>
    </w:p>
    <w:p>
      <w:pPr>
        <w:pStyle w:val="para9"/>
        <w:rPr>
          <w:bCs/>
        </w:rPr>
      </w:pPr>
      <w:r>
        <w:rPr>
          <w:bCs/>
        </w:rPr>
        <w:t>(12)</w:t>
      </w:r>
    </w:p>
    <w:p>
      <w:pPr>
        <w:pStyle w:val="para4"/>
      </w:pPr>
      <w:r>
        <w:t>Ten twelffsten soe sullen de rusten van vooren tot achter gemaect werden van houten thien duymen viercant Ende de buyten ondercanten vandien affgehouwen te werden, welcke ondercanten van dese rusten Jnt leechste vande Schepe verscheyden vanden bovencant vande gangeboorden gewrocht te werden vier voet ende vier duymen alle met haecken op vier Jnnehouten, Ende dan voorts boven den Berchouten tot den ondercant vande rusten te boeyen met plancken twee duymen ende een halff dicte, alle met haecken op vier Jnnehouten</w:t>
        <w:br w:type="textWrapping"/>
      </w:r>
      <w:r>
        <w:rPr>
          <w:b/>
          <w:bCs/>
          <w:color w:val="ff0000"/>
        </w:rPr>
        <w:tab/>
        <w:tab/>
        <w:tab/>
        <w:t>(Seite 13)</w:t>
      </w:r>
      <w:r>
        <w:br w:type="textWrapping"/>
        <w:t>Vanden voorcant vande voorste poorten tot Jnden Steven te wercken met plancken dicte vyff duymen waer dore de cluysgaten sullen gemact werden, het onderste verwelff te Besetten met een vroom heckebert aen elcke zyde ene knie Beset met zyne stunders Bochts gewyse naer behooren, Ende dan voorts toe te wercken met goede drooge plancken twee duymen dicte Binnen clynckwerck buyten Craveel werck aen elcke Zyde van het patryse gadt</w:t>
      </w:r>
      <w:r>
        <w:fldChar w:fldCharType="begin"/>
        <w:instrText xml:space="preserve">XE "Patryse Gadt"</w:instrText>
        <w:fldChar w:fldCharType="end"/>
      </w:r>
      <w:r>
        <w:t xml:space="preserve"> Een groot ront gadt te maeken omme achter vuyt te meeren, Ende van binnen Jegens het vuytbersten te wercken met houten drie duymen dicte Jnsgelicx met gaten daer door,</w:t>
      </w:r>
    </w:p>
    <w:p>
      <w:pPr>
        <w:pStyle w:val="para9"/>
        <w:rPr>
          <w:bCs/>
        </w:rPr>
      </w:pPr>
      <w:r>
        <w:rPr>
          <w:bCs/>
        </w:rPr>
        <w:t>(13)</w:t>
      </w:r>
    </w:p>
    <w:p>
      <w:pPr>
        <w:pStyle w:val="para4"/>
      </w:pPr>
      <w:r>
        <w:t>Ten Derthiensten tot de coebrugge te wercken twintich Binden een vandien daer onder begrepen dienende tot de pompedale</w:t>
      </w:r>
      <w:r>
        <w:fldChar w:fldCharType="begin"/>
        <w:instrText xml:space="preserve">XE "Pompedale"</w:instrText>
        <w:fldChar w:fldCharType="end"/>
      </w:r>
      <w:r>
        <w:t xml:space="preserve"> viercant derthien duymen, de twee mast binden diepe te wesen elff duymen ende Breet thien duymen de resterende Zeventhien binden negen duymen diepe ende breet acht duymen met ses duymen bochts ofte meer ist noodich ende alle dese binden te leggen op ses voeten ende een halff holte Jn loot aen boort gemeten</w:t>
        <w:br w:type="textWrapping"/>
      </w:r>
      <w:r>
        <w:rPr>
          <w:b/>
          <w:bCs/>
          <w:color w:val="ff0000"/>
        </w:rPr>
        <w:tab/>
        <w:tab/>
        <w:tab/>
        <w:t>(Seite 14)</w:t>
      </w:r>
      <w:r>
        <w:br w:type="textWrapping"/>
        <w:t>Linrechte, twintich duymen verscheyden vanden achtercant van het pompedalse Bindt te leggen den voorcant van een bindt van welcken voorcant sal gewrocht werden het schott vande constabelscamer vande achtercant van dit bindt sal commen te wesen de voorcant van het Caltergadt</w:t>
      </w:r>
      <w:r>
        <w:fldChar w:fldCharType="begin"/>
        <w:instrText xml:space="preserve">XE "Caltergadt"</w:instrText>
        <w:fldChar w:fldCharType="end"/>
      </w:r>
      <w:r>
        <w:t>, Een bindt te leggen vooren aende focke mast de twee mast binden verscheyden te leggen drie voet ende een halff waer tusschen Jnne sal commen te staen de groote mast, zeven voeten verscheyden vanden voorcant van voorste mast bindt te leggen den achtercant van een bindt welcke wyte sal voornamelicke dienen omme het geschut door te laeten op den overloop aene elck bindt te wercken twee knien met haecken Jnde binden te sluyten, den focke knecht aenden achtercant van het derde bindt te sluyten, Ende oock een bindt van passe te leggen omme de Besane mast op te staen, over elcke zyde tusschen de sparie van zeven voeten vooren verhaelt omme de coebrugge te styven daer te wercken een vrome knie dat het een eynde opden overloop comme ende het andere eynde totten rooster toe,</w:t>
      </w:r>
    </w:p>
    <w:p>
      <w:pPr>
        <w:pStyle w:val="para9"/>
        <w:rPr>
          <w:bCs/>
        </w:rPr>
      </w:pPr>
      <w:r>
        <w:rPr>
          <w:bCs/>
        </w:rPr>
        <w:t>(14 - Seite 15)</w:t>
      </w:r>
    </w:p>
    <w:p>
      <w:pPr>
        <w:pStyle w:val="para4"/>
      </w:pPr>
      <w:r>
        <w:t>Ten veerthiensten het schip boven de rusten tot de hoochte vande coebrugge Jnsgelicx te boeyen met plancken twee duymen ende een halff dicte, Ende van daer opwaerts vier voet ende twee duymen diepe Jnt leechste vande schepe te wercken met goede drooge plancken twee duymen dicte ende tot het vaste werck, al met haecken op vier Jnhouten Boven buyten opde plancken van vooren tot achteren te wercken eenen eyckene Roelinge</w:t>
      </w:r>
      <w:r>
        <w:fldChar w:fldCharType="begin"/>
        <w:instrText xml:space="preserve">XE "Roelinge"</w:instrText>
        <w:fldChar w:fldCharType="end"/>
      </w:r>
      <w:r>
        <w:t xml:space="preserve"> vuyt houten vyff duymen viercant Buyten rontsgewyse van binnen des Roelinge tusschen beyde de casteelen daer Jegens te wercken een bosbancke naer den heesch vant werck,</w:t>
      </w:r>
    </w:p>
    <w:p>
      <w:pPr>
        <w:pStyle w:val="para9"/>
        <w:rPr>
          <w:bCs/>
        </w:rPr>
      </w:pPr>
      <w:r>
        <w:rPr>
          <w:bCs/>
        </w:rPr>
        <w:t>(15)</w:t>
      </w:r>
    </w:p>
    <w:p>
      <w:pPr>
        <w:pStyle w:val="para4"/>
      </w:pPr>
      <w:r>
        <w:t>Ten vyffthiensten open overloop Jn alles veerthien poorten den voorcant vande voorste poorten verscheyden vanden achtercant vanden steven te wercken ses voeten Ende de selve lanck te maecken drie voeten, Ende diepe op ende neder vyffentwintich duymen de halspoorten</w:t>
      </w:r>
      <w:r>
        <w:fldChar w:fldCharType="begin"/>
        <w:instrText xml:space="preserve">XE "Halspoorten"</w:instrText>
        <w:fldChar w:fldCharType="end"/>
      </w:r>
      <w:r>
        <w:t xml:space="preserve"> volgende salmen den voorcant vandien vande achtercant vande voorste poorten verscheyden wercken Jnt ronde lancx de wegers te meten vyftien voeten welcke halspoorten lanck te maeken sevenentwintich duymen ende diepe vyffentwintich duymen de poorten achter opde wint veeringe van gelycken leyncte</w:t>
        <w:br w:type="textWrapping"/>
      </w:r>
      <w:r>
        <w:rPr>
          <w:b/>
          <w:bCs/>
          <w:color w:val="ff0000"/>
        </w:rPr>
        <w:tab/>
        <w:tab/>
        <w:tab/>
        <w:t>(Seite 16)</w:t>
      </w:r>
      <w:r>
        <w:br w:type="textWrapping"/>
        <w:t>Ende den achtercant van dese poorten te wercken aende voorcant van het schoft vande constabel zyn camer wercken achtercant van dese poorten vande binnen lancx den schepe te meten sal ontrent verscheyden vande binnenCant vande Spygel commen te wesen verthien voeten, de zytpoorten</w:t>
      </w:r>
      <w:r>
        <w:fldChar w:fldCharType="begin"/>
        <w:instrText xml:space="preserve">XE "Zytpoorten"</w:instrText>
        <w:fldChar w:fldCharType="end"/>
      </w:r>
      <w:r>
        <w:t xml:space="preserve"> viercant vierentwintich duymen Ende de ondercant van alle de verthien poorten verscheyden te wercken van oppercant van de gangeboorden twee= entwintich duymen,</w:t>
      </w:r>
    </w:p>
    <w:p>
      <w:pPr>
        <w:pStyle w:val="para9"/>
        <w:rPr>
          <w:bCs/>
        </w:rPr>
      </w:pPr>
      <w:r>
        <w:rPr>
          <w:bCs/>
        </w:rPr>
        <w:t>(16)</w:t>
      </w:r>
    </w:p>
    <w:p>
      <w:pPr>
        <w:pStyle w:val="para4"/>
      </w:pPr>
      <w:r>
        <w:t>Ten sesthiensten op alle de coebruchtse binden te wercken met gangeboorden breet twintich duym dicte drie ende een halff duym, dan daer oppe van vooren tot achter aen het verwelff, ende de oppercant van het vaste werck te strycken met een plancke twee duymen dicte, Ende voorts daer oppe toegewaterbert, te wercken met een eyckene plancken anderhalve duym dicte met zyne spiegaten daer dore naer behooren, enden te schaerstocken, ende te vissingen Ende te besetten met vrome eyckene ribben aende gangeboorden te strycken voor den slag van het geschut met een plancke breet twintich duymen ende dicte twee ende een halff duym ende voorts toe te strycken met goede drooge pruyse deylen de blau canten geweert,</w:t>
        <w:br w:type="textWrapping"/>
      </w:r>
      <w:r>
        <w:rPr>
          <w:b/>
          <w:bCs/>
          <w:color w:val="ff0000"/>
        </w:rPr>
        <w:tab/>
        <w:tab/>
        <w:tab/>
        <w:t>(Seite 17)</w:t>
      </w:r>
      <w:r>
        <w:br w:type="textWrapping"/>
        <w:t>Vande achtercant vant voor casteel tot den voorcant vande Stierplicht vyff voet breet geroostert, omme daer door den Roock vant t'geschut quyte te weren met Luycken daer over voor de regen van noortse deylen de blau cante geweert Over elcke zyde Jnt voorcasteel door de huyt vande schepe te maeken de craenen omme de anckers mede voor te halen, ende die te wercken vuyt vrome houten kniens gewyse met lange zyden van binnen naer achter toe lancx voort, wel te voughen ende van Buyten daer onder te strycken met knien alle welcke craenen wel te besetten met Bouten met noch een vroom crop knie daer te wercken,</w:t>
      </w:r>
    </w:p>
    <w:p>
      <w:pPr>
        <w:pStyle w:val="para9"/>
        <w:rPr>
          <w:bCs/>
        </w:rPr>
      </w:pPr>
      <w:r>
        <w:rPr>
          <w:bCs/>
        </w:rPr>
        <w:t>(17)</w:t>
      </w:r>
    </w:p>
    <w:p>
      <w:pPr>
        <w:pStyle w:val="para4"/>
      </w:pPr>
      <w:r>
        <w:t>Ten Zeventhiensten een zeer vromen vuyt legger</w:t>
      </w:r>
      <w:r>
        <w:fldChar w:fldCharType="begin"/>
        <w:instrText xml:space="preserve">XE "Vuyt Legger"</w:instrText>
        <w:fldChar w:fldCharType="end"/>
      </w:r>
      <w:r>
        <w:t xml:space="preserve"> tot het galioen</w:t>
      </w:r>
      <w:r>
        <w:fldChar w:fldCharType="begin"/>
        <w:instrText xml:space="preserve">XE "Galioen"</w:instrText>
        <w:fldChar w:fldCharType="end"/>
      </w:r>
      <w:r>
        <w:t xml:space="preserve"> met wat bochts naer behooren Ende die lanck vanden buytencant vande steven te meten achthien voeten daer onder aen te wercken een zeer vrome knie, ende over elcke Zyde een knie ende noch een knie Boven daer oppe van den voorcant van dit groote knie noch te leggen eenen vuytlegger de binnen canten van dese twee vuytleggers vanden anderen verscheyden sesthien duymen</w:t>
        <w:br w:type="textWrapping"/>
      </w:r>
      <w:r>
        <w:rPr>
          <w:b/>
          <w:bCs/>
          <w:color w:val="ff0000"/>
        </w:rPr>
        <w:tab/>
        <w:tab/>
        <w:tab/>
        <w:t>(Seite 18)</w:t>
      </w:r>
      <w:r>
        <w:br w:type="textWrapping"/>
        <w:t>Eenen vromen beugel over elcke zyde daer aene te wercken vier regelynen</w:t>
      </w:r>
      <w:r>
        <w:fldChar w:fldCharType="begin"/>
        <w:instrText xml:space="preserve">XE "Regelynen"</w:instrText>
        <w:fldChar w:fldCharType="end"/>
      </w:r>
      <w:r>
        <w:t xml:space="preserve"> t’samen diepe drie ende een halve voet elcke twee vandien van binnen te Besetten met een derdepart Blau wageschot tusschen de wt leggers fraeye doore sneden werck te maeken,</w:t>
      </w:r>
    </w:p>
    <w:p>
      <w:pPr>
        <w:pStyle w:val="para9"/>
        <w:rPr>
          <w:bCs/>
        </w:rPr>
      </w:pPr>
      <w:r>
        <w:rPr>
          <w:bCs/>
        </w:rPr>
        <w:t>(18)</w:t>
      </w:r>
    </w:p>
    <w:p>
      <w:pPr>
        <w:pStyle w:val="para4"/>
      </w:pPr>
      <w:r>
        <w:t>Ten achthiensten het tweede verwelff te maeken ende t’selve te besetten met een vroom gescheben aen elcke zyde een knie met zyne stunders daer aenne te wercken, nae behooren, Ende voorts daer oppe toe te strycken met halff blau wageschot Binnen Clinckwerck ende buyten Craveel werck, op de Coebrugge Jn alles twelff poorten daer van twee recht voor vuyt om over het Galioen te schieten, de twee halspoorten daer naer volgende te wercken den voorcant vandien anenden achtercant van het achterCasteel Ende die lanck te maeken sestentwintich duymen Ende diepe drientwintich duymen de achterste Poorten voor de stierplicht van gelicke groote Voorts de reste vande Zytpoorten drientwintich duymen viercant Ende de ondercant vandien</w:t>
        <w:br w:type="textWrapping"/>
      </w:r>
      <w:r>
        <w:rPr>
          <w:b/>
          <w:bCs/>
          <w:color w:val="ff0000"/>
        </w:rPr>
        <w:tab/>
        <w:tab/>
        <w:tab/>
        <w:t>(Seite 19)</w:t>
      </w:r>
      <w:r>
        <w:br w:type="textWrapping"/>
        <w:t>Verscheyden te wercken vande gangeboorden achthien duymen alle t’samen met poorten diemen sluyten mach,</w:t>
      </w:r>
    </w:p>
    <w:p>
      <w:pPr>
        <w:pStyle w:val="para9"/>
        <w:rPr>
          <w:bCs/>
        </w:rPr>
      </w:pPr>
      <w:r>
        <w:rPr>
          <w:bCs/>
        </w:rPr>
        <w:t>(19)</w:t>
      </w:r>
    </w:p>
    <w:p>
      <w:pPr>
        <w:pStyle w:val="para4"/>
      </w:pPr>
      <w:r>
        <w:t>Ten negenthiensten Js elcke zyde Jnde Cajuyte als tot de leyncte vande voorcant vande stierplicht te wercken Bantwegers van pruyse deylen Jnde caJuyte te leggen ses binden het voorste vandien acht duymen viercant de resterende vyff binden Breet negen duymen ende dicte ses duymen t’samen met wat bochts naer behooren, het voorste bindt vandien te leggen op ses voeten ende vier duymen holte Jnt loot aen Boort gemeten, de vyff binden te wercken voor rysens naer achteren toe, dat het wat naer vooren aff watere, noch vier voeten en halff, verscheyden vanden voorcant van het voorste Bindt te leggen de achtercant van een ander bindt ses duymen viercant welck Bindt sal dienen omme het huysken over de man te roere oppe te maeken, aen elcke eynde van dese zelve binden te Besetten met een knietken, Ende die met haecken Jnde Bindekens te sluyten, Boven de roelinge de twee casteelen ende Cajuyte vertuynen met goede drooge eyckene plancken anderhalven duym dicte binnen clinck werck ende buyten Craveel</w:t>
        <w:br w:type="textWrapping"/>
      </w:r>
      <w:r>
        <w:rPr>
          <w:b/>
          <w:bCs/>
          <w:color w:val="ff0000"/>
        </w:rPr>
        <w:tab/>
        <w:tab/>
        <w:tab/>
        <w:t>(Seite 20)</w:t>
        <w:br w:type="textWrapping"/>
      </w:r>
      <w:r>
        <w:t>Werck van buyten te schaven omme te schilderen met zyne eyckene regels daer oppe te wercken naer behooren, Jn dese twee casteelen boven de Roelinge te maeken lange poortkens</w:t>
      </w:r>
      <w:r>
        <w:fldChar w:fldCharType="begin"/>
        <w:instrText xml:space="preserve">XE "Lange Poortkens"</w:instrText>
        <w:fldChar w:fldCharType="end"/>
      </w:r>
      <w:r>
        <w:t xml:space="preserve"> diepe vier duymen met hangenkens die men sluyten mach omme met de musketten</w:t>
      </w:r>
      <w:r>
        <w:fldChar w:fldCharType="begin"/>
        <w:instrText xml:space="preserve">XE "Musketten"</w:instrText>
        <w:fldChar w:fldCharType="end"/>
      </w:r>
      <w:r>
        <w:t xml:space="preserve"> vuyt te schieten,</w:t>
      </w:r>
    </w:p>
    <w:p>
      <w:pPr>
        <w:pStyle w:val="para9"/>
        <w:rPr>
          <w:bCs/>
        </w:rPr>
      </w:pPr>
      <w:r>
        <w:rPr>
          <w:bCs/>
        </w:rPr>
        <w:t>(20)</w:t>
      </w:r>
    </w:p>
    <w:p>
      <w:pPr>
        <w:pStyle w:val="para4"/>
      </w:pPr>
      <w:r>
        <w:t>Ten twintichsten het resterende verwelff te besetten met een heckebert aen elcke zyde eene knie versien met zyne stunders naer behooren Ende voorts toe te strycken met een derde part blau wageschot Binnen Clinckwerck ende buyten craveel werck op elcke Zyde opde Cajuytse binden, en t'bindt, vande voorcant van het huysken over de man te roer te wercken met gangeboorden Breet vyffthien duymen ende dicte twee duymen, Ende dan voorts op de ses binden vande caJuyte toe te strycken met goede drooge pruyse deylen, de blau canten Geweert van binnen geschaeft het voorste bindt vande caJuyte te besetten met vrome eyckens stutten met een cruyshout van binnen daer Jegens aene te wercken, dan daer oppe van buyten toe te strycken met halff blau wageschot gegroeft Jn malcanderen met een dore dar Jnne</w:t>
        <w:br w:type="textWrapping"/>
      </w:r>
      <w:r>
        <w:rPr>
          <w:b/>
          <w:bCs/>
          <w:color w:val="ff0000"/>
        </w:rPr>
        <w:tab/>
        <w:tab/>
        <w:tab/>
        <w:t>(Seite 21)</w:t>
      </w:r>
      <w:r>
        <w:br w:type="textWrapping"/>
        <w:t>Aen de Baboort</w:t>
      </w:r>
      <w:r>
        <w:fldChar w:fldCharType="begin"/>
        <w:instrText xml:space="preserve">XE "Baboort"</w:instrText>
        <w:fldChar w:fldCharType="end"/>
      </w:r>
      <w:r>
        <w:t xml:space="preserve"> zyde, Ende opde zyde soe Jnde caJuyte ende stierplicht te beschieten met goede drooge pruyse deylen geschaeft de blau canten geweert ende gegroeft Jn malcanderen, Jnde caJuyte aende stierboort zyde te maeken een secreet</w:t>
      </w:r>
    </w:p>
    <w:p>
      <w:pPr>
        <w:pStyle w:val="para9"/>
        <w:rPr>
          <w:bCs/>
        </w:rPr>
      </w:pPr>
      <w:r>
        <w:rPr>
          <w:bCs/>
        </w:rPr>
        <w:t>(21)</w:t>
      </w:r>
    </w:p>
    <w:p>
      <w:pPr>
        <w:pStyle w:val="para4"/>
      </w:pPr>
      <w:r>
        <w:t>Ten Eenentwintichsten het voor casteel voor den focke mast als aende achtercant van t'casteel ende achter den groote mast te wercken op vier voeten en halff holte Jn loot aen boort gemeten drie bindekens elck vandien viercant ses duymen ende bochts vyff duymen aen elck zyde te besetten met een knietken met haeken Jnde bindekens te wercken dese twee casteelen aende drie bindekens op ende neder met vrome eyckene stuners te besetten door welcke stuners soe vooren ende achter de marsezeyl schooten sullen doore gaen Ende dan voorts daer Jegens aenne te strycken, met goede drooge eyckene plancken anderhalve duym dicte Binnen clynckwerck buyten Craveel werck, met dooren daer Jnne omme te passeeren, in het achter casteel aende Baboorts zyde het schott met een quartier te maeken datmen vuyt nemen mach omme</w:t>
        <w:br w:type="textWrapping"/>
      </w:r>
      <w:r>
        <w:rPr>
          <w:b/>
          <w:bCs/>
          <w:color w:val="ff0000"/>
        </w:rPr>
        <w:tab/>
        <w:tab/>
        <w:tab/>
        <w:t>(Seite 22)</w:t>
      </w:r>
      <w:r>
        <w:br w:type="textWrapping"/>
        <w:t>het eene eynde vande Roeyeboot</w:t>
      </w:r>
      <w:r>
        <w:fldChar w:fldCharType="begin"/>
        <w:instrText xml:space="preserve">XE "Roeyeboot"</w:instrText>
        <w:fldChar w:fldCharType="end"/>
      </w:r>
      <w:r>
        <w:t xml:space="preserve"> door te gaen aende zyde Jn beyde de casteelen gewrocht met Dolboomkens met kevinnagels daer dore omme het smal gewant aene te beleggen,</w:t>
      </w:r>
    </w:p>
    <w:p>
      <w:pPr>
        <w:pStyle w:val="para9"/>
        <w:rPr>
          <w:bCs/>
        </w:rPr>
      </w:pPr>
      <w:r>
        <w:rPr>
          <w:bCs/>
        </w:rPr>
        <w:t>(22)</w:t>
      </w:r>
    </w:p>
    <w:p>
      <w:pPr>
        <w:pStyle w:val="para4"/>
      </w:pPr>
      <w:r>
        <w:t>Ten tweentwintichsten het voorste bindt boven den voorcant vande Stierplicht te besetten met vrome eyckene stutten Bochts gewyse te wercken naer Behooren ende aen beyde de zyden op ende neder twee voeten breete toe te wercken met goede drooghe eyckene plancken anderhalve duym dicte binnen clynckwerck buyten craveel werck van gelicken toe te wercken, de breete en diepte daer het nacht huys sal staen, ende voorts het huyskens over de man te roer te wercken met zyn behoorlicke Diepte dar de calterstock mach gaen, Ende t'selve huyskens soe boven de op de zyden ende achter te Besetten met zyne behoorlicke Ribben, Ende zoe voorts toe te strycken van goede drooge noortse Deylen de blau canten geweert ende van binnen geschaeft ende Boven het nachthuys</w:t>
      </w:r>
      <w:r>
        <w:fldChar w:fldCharType="begin"/>
        <w:instrText xml:space="preserve">XE "Nachthuys"</w:instrText>
        <w:fldChar w:fldCharType="end"/>
      </w:r>
      <w:r>
        <w:t xml:space="preserve"> te besetten met pylaren omme de man te roer Jnt stieren dore te zyn,</w:t>
      </w:r>
    </w:p>
    <w:p>
      <w:pPr>
        <w:pStyle w:val="para9"/>
        <w:rPr>
          <w:bCs/>
        </w:rPr>
      </w:pPr>
      <w:r>
        <w:rPr>
          <w:bCs/>
        </w:rPr>
        <w:t>(23 - Seite 23)</w:t>
      </w:r>
    </w:p>
    <w:p>
      <w:pPr>
        <w:pStyle w:val="para4"/>
      </w:pPr>
      <w:r>
        <w:t>Ten drientwintichsten een CaJuytken te maeken over de Groote CaJuyte opde vloer lanck thien voeten, Ende vier voeten vier duymen hooge te leggen eyckene bantwegers Breet thien duymen ende dicte anderhalven Duym, daer Jnne te leggen op vier voet ende vier duymen holte Jnt loot anzboort gemeten ses bindekens vier duymen Breet ende drie duymen diepe aen elcke eynde een knie met haecxkens Jnde binden te sluyten, Beyde de zyde te vertuynen met een derdepart Blau wageschot binnen clynck werck Buyten craveel werk, Ende dan voorts op dese Bindekens toe te wercken met goede drooge noortse deylen de blaucant geweert ende van binnen geschaeft het voorste Bindt te besetten met zyne behoorlicke stutten Jnde midtswege een doore daer Jnne Ende dan voorts toe te strycken met een Derdepert blau wageschot gegroeft Jn malcanderen, Ende van binnen aende zyden te Beschieten met goede drooge gesaechde noortse Deylen Jnsgelicx van binnen geschaeft,</w:t>
      </w:r>
    </w:p>
    <w:p>
      <w:pPr>
        <w:pStyle w:val="para9"/>
        <w:rPr>
          <w:bCs/>
        </w:rPr>
      </w:pPr>
      <w:r>
        <w:rPr>
          <w:bCs/>
        </w:rPr>
        <w:t>(24)</w:t>
      </w:r>
    </w:p>
    <w:p>
      <w:pPr>
        <w:pStyle w:val="para4"/>
      </w:pPr>
      <w:r>
        <w:t>ten vierentwintichsten Aenden voorcant van het eerste bindt liggende achter de pompedale daer van Jnt XIII ar de mentie van gemaect wert op ende</w:t>
        <w:br w:type="textWrapping"/>
      </w:r>
      <w:r>
        <w:rPr>
          <w:b/>
          <w:bCs/>
          <w:color w:val="ff0000"/>
        </w:rPr>
        <w:tab/>
        <w:tab/>
        <w:tab/>
        <w:t>(Seite 24)</w:t>
      </w:r>
      <w:r>
        <w:br w:type="textWrapping"/>
        <w:t>neder te besetten met eycken stutten, daer Jegens aene toe te strycken het schott vande constabels camer van goede drooge pruyse deylen gegroeft Jn malcanderen van binnen geschaeft met een dore Jnde stierboort zyde omme het geschut Jnde camer te doen aende voorcant vande voorste poorten opden overloop op ende neder van het een boort tot het ander te strycken een eycken plancke twee Duymen ende een halff dicte, omme het water Connen vuyt de cluysgaten daer te stutten aen elcke zyde een Spiegadt, daer Jnne te maeken midtsgaders zyne behoorlicke spygaeten opde over loop,</w:t>
      </w:r>
    </w:p>
    <w:p>
      <w:pPr>
        <w:pStyle w:val="para9"/>
        <w:rPr>
          <w:bCs/>
        </w:rPr>
      </w:pPr>
      <w:r>
        <w:rPr>
          <w:bCs/>
        </w:rPr>
        <w:t>(25)</w:t>
      </w:r>
    </w:p>
    <w:p>
      <w:pPr>
        <w:pStyle w:val="para4"/>
      </w:pPr>
      <w:r>
        <w:t>Ten vyffentwintichsten Jnt vlacte</w:t>
      </w:r>
      <w:r>
        <w:fldChar w:fldCharType="begin"/>
        <w:instrText xml:space="preserve">XE "Vlacte"</w:instrText>
        <w:fldChar w:fldCharType="end"/>
      </w:r>
      <w:r>
        <w:t xml:space="preserve"> van den schepe tusschen de valhouten ende de wegers te vollen met eyckene plancxkens twee duymen dicte diemen wt nemen mach omme het schip daer door schoon te maeken, daer de ooschooten aene sullen gewrocht werden te besetten met eyckene stutten naer den heesch vant werck; ende boven dien Jegens dese stutten te wercken met vrome eyckene brougoense cruyshouten En daer Jegens aene de schounen vande ruymen te maeken van zeer drooge eyckene plancken ander halven duym dicte gegroeft Jn malcanderen,</w:t>
      </w:r>
    </w:p>
    <w:p>
      <w:pPr>
        <w:pStyle w:val="para9"/>
        <w:rPr>
          <w:bCs/>
        </w:rPr>
      </w:pPr>
      <w:r>
        <w:rPr>
          <w:bCs/>
        </w:rPr>
        <w:t>(26 - Seite 25)</w:t>
      </w:r>
    </w:p>
    <w:p>
      <w:pPr>
        <w:pStyle w:val="para4"/>
      </w:pPr>
      <w:r>
        <w:t>Ten Sessentwintichsten het schott vande cruytcamer</w:t>
      </w:r>
      <w:r>
        <w:fldChar w:fldCharType="begin"/>
        <w:instrText xml:space="preserve">XE "Cruytcamer"</w:instrText>
        <w:fldChar w:fldCharType="end"/>
      </w:r>
      <w:r>
        <w:t xml:space="preserve"> te wercke aende achtercant vande twee bedincxse stylen welcken Camer ontrent Lanck te wercken ontrent vyffthien voeten welcken Schott sal commen te wesen een voet verscheyden vant rookgadt vande Cabuyse nu volcht de Cabuyse Ende die Lanck te wercken negen voet, welck schott vandien achtercant vande cabuyse sal commen ontrent een voet achter den achtercant van het negenste bindt te wesen, van welck schott sal Beginnen den voorcant vande groote Bottelerie het Schott vande Brootcamer sal gewrocht werden aende achtercant van het bindt daer de pompe voor aen sal commen te staen, welcken Brootcamer vanden Spygel te meten ontrent Lanck sal commen te wesen achthien voeten, seven voeten verscheyden van die schott vande Brootcamer sal gewrocht ofte maect werden noch een schott tusschen beyde dese schouen sal het ruym wesen omme de overste zynen provysie Jn te doen aen welcke voorcant</w:t>
        <w:br w:type="textWrapping"/>
      </w:r>
      <w:r>
        <w:rPr>
          <w:b/>
          <w:bCs/>
          <w:color w:val="ff0000"/>
        </w:rPr>
        <w:tab/>
        <w:tab/>
        <w:tab/>
        <w:t>(Seite 26)</w:t>
      </w:r>
      <w:r>
        <w:br w:type="textWrapping"/>
        <w:t>Van het tweede schott sal commen te wesen de groote Bottelrie, welcke Bottelrie zeer ontrent lanck sal commen te wesen Vierendertich voeten welcke vooren Brootcamer Rontomme wel te beschieten met wt bert de vier binden vande cruyt camer te schaerstocken en te ribben, Ende daer oppe toe gestrecken te wercken met goede drooge eyckene plancken twee duymen Dicte gegroeft Jn malcanderen met een Luyck daer Jnne drie voeten viercant omme het buspoeder vuyt ende Jn te doen, Jn desen zyde Int cabelruym</w:t>
      </w:r>
      <w:r>
        <w:fldChar w:fldCharType="begin"/>
        <w:instrText xml:space="preserve">XE "Cabelruym"</w:instrText>
        <w:fldChar w:fldCharType="end"/>
      </w:r>
      <w:r>
        <w:t xml:space="preserve"> onder aende overloop eenen Camerken tot besteders geliefte te maeken omme eenich gewant Jn te sluyten,</w:t>
      </w:r>
    </w:p>
    <w:p>
      <w:pPr>
        <w:pStyle w:val="para9"/>
        <w:rPr>
          <w:bCs/>
        </w:rPr>
      </w:pPr>
      <w:r>
        <w:rPr>
          <w:bCs/>
        </w:rPr>
        <w:t>(27)</w:t>
      </w:r>
    </w:p>
    <w:p>
      <w:pPr>
        <w:pStyle w:val="para4"/>
      </w:pPr>
      <w:r>
        <w:t>Ten Zevenentwintichsten een viercante galderie Ende die zelve lanck naer vooren te wercken tot de achterste coebruchtse poorten de regels daer toe dienende te maecken vuyt vrome eyckene houten naer den heesch. Vant welck En op ende neder diepe te wesen vier voeten opden overloop tusschen de pompe Ende het groote val tusschen halve wege van twee te stellen een vrome caepstande</w:t>
      </w:r>
      <w:r>
        <w:fldChar w:fldCharType="begin"/>
        <w:instrText xml:space="preserve">XE "Caepstande"</w:instrText>
        <w:fldChar w:fldCharType="end"/>
      </w:r>
      <w:r>
        <w:t xml:space="preserve"> met vier gaten midtsgaders</w:t>
        <w:br w:type="textWrapping"/>
      </w:r>
      <w:r>
        <w:rPr>
          <w:b/>
          <w:bCs/>
          <w:color w:val="ff0000"/>
        </w:rPr>
        <w:tab/>
        <w:tab/>
        <w:tab/>
        <w:t>(Seite 27)</w:t>
      </w:r>
      <w:r>
        <w:br w:type="textWrapping"/>
        <w:t>Noch een dobbel caepstandeken op de Coebrugge den voorcant vandien te stellen verscheyden vanden achtercant van het voorcasteel twelff voeten een zeer vroom roer vuyt een hout tot besteders geliefte,</w:t>
      </w:r>
    </w:p>
    <w:p>
      <w:pPr>
        <w:pStyle w:val="para9"/>
        <w:rPr>
          <w:bCs/>
        </w:rPr>
      </w:pPr>
      <w:r>
        <w:rPr>
          <w:bCs/>
        </w:rPr>
        <w:t>(28)</w:t>
      </w:r>
    </w:p>
    <w:p>
      <w:pPr>
        <w:pStyle w:val="para4"/>
      </w:pPr>
      <w:r>
        <w:t>Ten achtentwintichsten, het schip te maeken van zeer goet wesels hout het speecich vurich rietschalich wormachtich en olmich hout geweert tot de huyt gheen gescheurde plancken maer die te verwercken tot de wegers, het schip wel te Boren en goede houte nagels daer Jnne te slaen van buyten en van binnen wel te calefaten met zyne Behoorlicke wercken wint Bomen twee Jnspecten</w:t>
      </w:r>
      <w:r>
        <w:fldChar w:fldCharType="begin"/>
        <w:instrText xml:space="preserve">XE "Jnspecten"</w:instrText>
        <w:fldChar w:fldCharType="end"/>
      </w:r>
      <w:r>
        <w:t xml:space="preserve"> met twee calterstocken clampen ende het maeken van alle het ronde hout, Ende het schip wel dichte onbeschadicht Jnt water te leveren,</w:t>
      </w:r>
    </w:p>
    <w:p>
      <w:pPr>
        <w:pStyle w:val="para4"/>
      </w:pPr>
      <w:r>
        <w:t>Nachfolgender Text beinhaltet die kaufm. Dinge.</w:t>
      </w:r>
    </w:p>
    <w:p>
      <w:pPr>
        <w:pStyle w:val="para4"/>
      </w:pPr>
      <w:r>
        <w:t>Es wurden zwei Schiffe nach diesem Besteck gebaut: Æolus durch den Schiffbauer Jacob Been</w:t>
      </w:r>
      <w:r>
        <w:fldChar w:fldCharType="begin"/>
        <w:instrText xml:space="preserve">XE "N Jacob Been"</w:instrText>
        <w:fldChar w:fldCharType="end"/>
      </w:r>
      <w:r>
        <w:t>, dieses Schiff war laut M. de Jong 400 ton groß.</w:t>
      </w:r>
      <w:r>
        <w:rPr>
          <w:rStyle w:val="char1"/>
          <w:lang w:val="default" w:eastAsia="default" w:bidi="default"/>
        </w:rPr>
      </w:r>
      <w:r>
        <w:rPr>
          <w:rStyle w:val="char1"/>
          <w:lang w:val="default" w:eastAsia="default" w:bidi="default"/>
        </w:rPr>
        <w:footnoteReference w:id="392"/>
      </w:r>
      <w:r>
        <w:br w:type="textWrapping"/>
        <w:t>Die Neptunus wurde durch den Schiffbauer Jan Basthiaenssen</w:t>
      </w:r>
      <w:r>
        <w:fldChar w:fldCharType="begin"/>
        <w:instrText xml:space="preserve">XE "N Jan Basthiaenssen"</w:instrText>
        <w:fldChar w:fldCharType="end"/>
      </w:r>
      <w:r>
        <w:t xml:space="preserve"> gebaut.</w:t>
      </w:r>
    </w:p>
    <w:p>
      <w:pPr>
        <w:pStyle w:val="para9"/>
      </w:pPr>
      <w:r/>
    </w:p>
    <w:p>
      <w:pPr>
        <w:pStyle w:val="para1"/>
      </w:pPr>
      <w:bookmarkStart w:id="392" w:name="_TOC000021"/>
      <w:r>
        <w:t>Schip van Oorloghe 1625-05-08</w:t>
      </w:r>
      <w:bookmarkEnd w:id="392"/>
      <w:r/>
    </w:p>
    <w:p>
      <w:pPr>
        <w:pStyle w:val="para7"/>
      </w:pPr>
      <w:r>
        <w:t>Besteck oft voorwaerde vande om een schip van oorloghe te maken tot dienste vande Lande,</w:t>
      </w:r>
      <w:r>
        <w:rPr>
          <w:rStyle w:val="char1"/>
          <w:lang w:val="default" w:eastAsia="default" w:bidi="default"/>
        </w:rPr>
      </w:r>
      <w:r>
        <w:rPr>
          <w:rStyle w:val="char1"/>
          <w:lang w:val="default" w:eastAsia="default" w:bidi="default"/>
        </w:rPr>
        <w:footnoteReference w:id="394"/>
      </w:r>
      <w:r/>
    </w:p>
    <w:p>
      <w:pPr>
        <w:pStyle w:val="para9"/>
      </w:pPr>
      <w:r>
        <w:t>(1)</w:t>
      </w:r>
    </w:p>
    <w:p>
      <w:pPr>
        <w:pStyle w:val="para4"/>
      </w:pPr>
      <w:r>
        <w:t>Inden eersten, het schip lanck hondert vyfthien voeten over steven, wyt opden overloop XXIX voeten tot de besteders beliefte,</w:t>
      </w:r>
    </w:p>
    <w:p>
      <w:pPr>
        <w:pStyle w:val="para9"/>
      </w:pPr>
      <w:r>
        <w:t>(2)</w:t>
      </w:r>
    </w:p>
    <w:p>
      <w:pPr>
        <w:pStyle w:val="para4"/>
      </w:pPr>
      <w:r>
        <w:t>Hol den overloop XII voeten styf,</w:t>
      </w:r>
    </w:p>
    <w:p>
      <w:pPr>
        <w:pStyle w:val="para9"/>
      </w:pPr>
      <w:r>
        <w:t>(3)</w:t>
      </w:r>
    </w:p>
    <w:p>
      <w:pPr>
        <w:pStyle w:val="para4"/>
      </w:pPr>
      <w:r>
        <w:t>De kiel van twee stucken breet XVIII duymen, diep XVII duymen,</w:t>
      </w:r>
    </w:p>
    <w:p>
      <w:pPr>
        <w:pStyle w:val="para9"/>
      </w:pPr>
      <w:r>
        <w:t>(4)</w:t>
      </w:r>
    </w:p>
    <w:p>
      <w:pPr>
        <w:pStyle w:val="para4"/>
      </w:pPr>
      <w:r>
        <w:t>De Voorsteven lanck inden winckel XXIII voeten, binnen dicke anderhalven voet, met vyf en half voet bouchs, ende sal vallen wel XVIII, oft tot des besteders believen, den kiele lanck XCIII voeten,</w:t>
      </w:r>
    </w:p>
    <w:p>
      <w:pPr>
        <w:pStyle w:val="para9"/>
      </w:pPr>
      <w:r>
        <w:t>(5)</w:t>
      </w:r>
    </w:p>
    <w:p>
      <w:pPr>
        <w:pStyle w:val="para4"/>
      </w:pPr>
      <w:r>
        <w:t>Den achtersteven hooch XX voeten en half, ende sal vallen vier voet en half bouchs anderhalf voet binnen dick anderhalven voet,</w:t>
      </w:r>
    </w:p>
    <w:p>
      <w:pPr>
        <w:pStyle w:val="para9"/>
      </w:pPr>
      <w:r>
        <w:t>(6)</w:t>
      </w:r>
    </w:p>
    <w:p>
      <w:pPr>
        <w:pStyle w:val="para4"/>
      </w:pPr>
      <w:r>
        <w:t>De heck balcke lanck XVI voet, dick XII duymen, breet XVIII duymen, met goede stuynders ende schoorhouten,</w:t>
      </w:r>
    </w:p>
    <w:p>
      <w:pPr>
        <w:pStyle w:val="para9"/>
      </w:pPr>
      <w:r>
        <w:t>(7)</w:t>
      </w:r>
    </w:p>
    <w:p>
      <w:pPr>
        <w:pStyle w:val="para4"/>
      </w:pPr>
      <w:r>
        <w:t>Den spieghel te setten op elf voeten en half uyt de bovencanten vande kiele met goede rantsoen houten twee voeten breet, thien duymen dicke, met goede wulpen beset,</w:t>
      </w:r>
    </w:p>
    <w:p>
      <w:pPr>
        <w:pStyle w:val="para9"/>
      </w:pPr>
      <w:r>
        <w:t>(8)</w:t>
      </w:r>
    </w:p>
    <w:p>
      <w:pPr>
        <w:pStyle w:val="para4"/>
      </w:pPr>
      <w:r>
        <w:t>Achthien ende een half voeten vlack op acht duymen rysens, de eerste kimmeganck te laten rysen na besteders believen met smalle kimmeganghen, om een ront schip te maken,</w:t>
      </w:r>
    </w:p>
    <w:p>
      <w:pPr>
        <w:pStyle w:val="para9"/>
      </w:pPr>
      <w:r>
        <w:t>(9)</w:t>
      </w:r>
    </w:p>
    <w:p>
      <w:pPr>
        <w:pStyle w:val="para4"/>
      </w:pPr>
      <w:r>
        <w:t>Het soch recht sonder putten ofte buylen,</w:t>
      </w:r>
    </w:p>
    <w:p>
      <w:pPr>
        <w:pStyle w:val="para9"/>
      </w:pPr>
      <w:r>
        <w:t>(10)</w:t>
      </w:r>
    </w:p>
    <w:p>
      <w:pPr>
        <w:pStyle w:val="para4"/>
      </w:pPr>
      <w:r>
        <w:t>De santstrock breet anderhalf voet soo vlack inden midden dat het met den boven cant vande kiel uytleyt,</w:t>
      </w:r>
    </w:p>
    <w:p>
      <w:pPr>
        <w:pStyle w:val="para9"/>
      </w:pPr>
      <w:r>
        <w:t>(11)</w:t>
      </w:r>
    </w:p>
    <w:p>
      <w:pPr>
        <w:pStyle w:val="para4"/>
      </w:pPr>
      <w:r>
        <w:t>De wranghen dick op de kiele XII duymen ende wyt vanden anderen te legghen VII duymen breet acht duymen ende meer, ende inde kimminghe XI duymen, de wranghen oft buchstucken wel</w:t>
        <w:br w:type="textWrapping"/>
      </w:r>
      <w:r>
        <w:rPr>
          <w:b/>
          <w:bCs/>
          <w:color w:val="ff0000"/>
        </w:rPr>
        <w:tab/>
        <w:tab/>
        <w:tab/>
        <w:t>(Seite 2)</w:t>
      </w:r>
      <w:r>
        <w:br w:type="textWrapping"/>
        <w:t>verschietens vyf voet de oplanghen opden scherganck</w:t>
      </w:r>
      <w:r>
        <w:fldChar w:fldCharType="begin"/>
        <w:instrText xml:space="preserve">XE "Scherganck"</w:instrText>
        <w:fldChar w:fldCharType="end"/>
      </w:r>
      <w:r>
        <w:t xml:space="preserve"> VII en half duymen, ende datse al te samen tot het ganckboort comen met cromme stulten op d'Inghelsche wyse,</w:t>
      </w:r>
    </w:p>
    <w:p>
      <w:pPr>
        <w:pStyle w:val="para9"/>
      </w:pPr>
      <w:r>
        <w:t>(12)</w:t>
      </w:r>
    </w:p>
    <w:p>
      <w:pPr>
        <w:pStyle w:val="para4"/>
      </w:pPr>
      <w:r>
        <w:t>Ende sullen verschieten onder het gancboort styf dry en half voet, ende onder soo dick als de oplang om binnen end buyten aen te commen ende te stutten opde bosbanck</w:t>
      </w:r>
      <w:r>
        <w:fldChar w:fldCharType="begin"/>
        <w:instrText xml:space="preserve">XE "Bosbanck"</w:instrText>
        <w:fldChar w:fldCharType="end"/>
      </w:r>
      <w:r>
        <w:t xml:space="preserve"> dick vyf duymen</w:t>
      </w:r>
    </w:p>
    <w:p>
      <w:pPr>
        <w:pStyle w:val="para9"/>
      </w:pPr>
      <w:r>
        <w:t>(13)</w:t>
      </w:r>
    </w:p>
    <w:p>
      <w:pPr>
        <w:pStyle w:val="para4"/>
      </w:pPr>
      <w:r>
        <w:t>Het saethout IX duymen, breet XX duymen met een slimphout</w:t>
      </w:r>
      <w:r>
        <w:fldChar w:fldCharType="begin"/>
        <w:instrText xml:space="preserve">XE "Slimphout"</w:instrText>
        <w:fldChar w:fldCharType="end"/>
      </w:r>
      <w:r>
        <w:t>,</w:t>
      </w:r>
    </w:p>
    <w:p>
      <w:pPr>
        <w:pStyle w:val="para9"/>
      </w:pPr>
      <w:r>
        <w:t>(14)</w:t>
      </w:r>
    </w:p>
    <w:p>
      <w:pPr>
        <w:pStyle w:val="para4"/>
      </w:pPr>
      <w:r>
        <w:t>De middelste kimmweghers dick eenen halven voet, de ander vier duym, voorts alle de andere dry uyt een voet oft wat dunder,</w:t>
      </w:r>
    </w:p>
    <w:p>
      <w:pPr>
        <w:pStyle w:val="para9"/>
      </w:pPr>
      <w:r>
        <w:t>(15)</w:t>
      </w:r>
    </w:p>
    <w:p>
      <w:pPr>
        <w:pStyle w:val="para4"/>
      </w:pPr>
      <w:r>
        <w:t>De balck wegher dick vyf duym, breet twee voet,</w:t>
      </w:r>
    </w:p>
    <w:p>
      <w:pPr>
        <w:pStyle w:val="para9"/>
      </w:pPr>
      <w:r>
        <w:t>(16)</w:t>
      </w:r>
    </w:p>
    <w:p>
      <w:pPr>
        <w:pStyle w:val="para4"/>
      </w:pPr>
      <w:r>
        <w:t>De balcken dry voet van malcanderen te legghen met seven duym bochts, ende diepe ten minsten XIII duymen,</w:t>
      </w:r>
    </w:p>
    <w:p>
      <w:pPr>
        <w:pStyle w:val="para9"/>
      </w:pPr>
      <w:r>
        <w:t>(17)</w:t>
      </w:r>
    </w:p>
    <w:p>
      <w:pPr>
        <w:pStyle w:val="para4"/>
      </w:pPr>
      <w:r>
        <w:t>Tusschen elcke balcke dry styve ribben,</w:t>
      </w:r>
    </w:p>
    <w:p>
      <w:pPr>
        <w:pStyle w:val="para9"/>
      </w:pPr>
      <w:r>
        <w:t>(18)</w:t>
      </w:r>
    </w:p>
    <w:p>
      <w:pPr>
        <w:pStyle w:val="para4"/>
      </w:pPr>
      <w:r>
        <w:t>Den overloop sal voor ende achter aende, steven loopen ende ghesoemt worden ende ghedert met goede gave hamburgher plancken</w:t>
      </w:r>
      <w:r>
        <w:fldChar w:fldCharType="begin"/>
        <w:instrText xml:space="preserve">XE "Hamburgher Plancken"</w:instrText>
        <w:fldChar w:fldCharType="end"/>
      </w:r>
      <w:r>
        <w:t xml:space="preserve"> vyf uyt een voet ende daer in te maken alle Luycken oft soo veel alst de besteders believen sal, alle met verheven scherstocken,</w:t>
      </w:r>
    </w:p>
    <w:p>
      <w:pPr>
        <w:pStyle w:val="para9"/>
      </w:pPr>
      <w:r>
        <w:t>(19)</w:t>
      </w:r>
    </w:p>
    <w:p>
      <w:pPr>
        <w:pStyle w:val="para4"/>
      </w:pPr>
      <w:r>
        <w:t>Ieder overloops balcken versien met een goet spant knies lanck van misslaghen ende meerslaghen tot inde kimming met eycken schaerstocken,</w:t>
      </w:r>
    </w:p>
    <w:p>
      <w:pPr>
        <w:pStyle w:val="para9"/>
      </w:pPr>
      <w:r>
        <w:t>(20)</w:t>
      </w:r>
    </w:p>
    <w:p>
      <w:pPr>
        <w:pStyle w:val="para4"/>
      </w:pPr>
      <w:r>
        <w:t>T'gangboort dick vyf en half duym uytghehouwen</w:t>
      </w:r>
      <w:r>
        <w:rPr>
          <w:rStyle w:val="char1"/>
          <w:lang w:val="default" w:eastAsia="default" w:bidi="default"/>
        </w:rPr>
      </w:r>
      <w:r>
        <w:rPr>
          <w:rStyle w:val="char1"/>
          <w:lang w:val="default" w:eastAsia="default" w:bidi="default"/>
        </w:rPr>
        <w:footnoteReference w:id="395"/>
      </w:r>
      <w:r>
        <w:t xml:space="preserve"> anderhalf duym ende XVIII duym breet tot de ondercant vande poorte, de weghers dry duymen dicke,</w:t>
      </w:r>
    </w:p>
    <w:p>
      <w:pPr>
        <w:pStyle w:val="para9"/>
      </w:pPr>
      <w:r>
        <w:t>(21)</w:t>
      </w:r>
    </w:p>
    <w:p>
      <w:pPr>
        <w:pStyle w:val="para4"/>
      </w:pPr>
      <w:r>
        <w:t>Opden overloop te setten op elcke syde vier winckel knyen</w:t>
      </w:r>
      <w:r>
        <w:rPr>
          <w:rStyle w:val="char1"/>
          <w:lang w:val="default" w:eastAsia="default" w:bidi="default"/>
        </w:rPr>
      </w:r>
      <w:r>
        <w:rPr>
          <w:rStyle w:val="char1"/>
          <w:lang w:val="default" w:eastAsia="default" w:bidi="default"/>
        </w:rPr>
        <w:footnoteReference w:id="396"/>
      </w:r>
      <w:r>
        <w:t>,</w:t>
      </w:r>
    </w:p>
    <w:p>
      <w:pPr>
        <w:pStyle w:val="para9"/>
      </w:pPr>
      <w:r>
        <w:t>(22)</w:t>
      </w:r>
    </w:p>
    <w:p>
      <w:pPr>
        <w:pStyle w:val="para4"/>
      </w:pPr>
      <w:r>
        <w:t>Op het heck twee knies ende aende stunders ghesloten</w:t>
        <w:br w:type="textWrapping"/>
      </w:r>
      <w:r>
        <w:rPr>
          <w:b/>
          <w:bCs/>
          <w:color w:val="ff0000"/>
        </w:rPr>
        <w:tab/>
        <w:tab/>
        <w:tab/>
        <w:t>(Seite 3)</w:t>
      </w:r>
      <w:r>
        <w:br w:type="textWrapping"/>
        <w:t>aende spieghel op der wulp een spant knies,</w:t>
      </w:r>
    </w:p>
    <w:p>
      <w:pPr>
        <w:pStyle w:val="para9"/>
      </w:pPr>
      <w:r>
        <w:t>(23)</w:t>
      </w:r>
    </w:p>
    <w:p>
      <w:pPr>
        <w:pStyle w:val="para4"/>
      </w:pPr>
      <w:r>
        <w:t>Inden bouch te legghen acht goede banden met een focke spoor ende in het soch te legghen dry goede banden,</w:t>
      </w:r>
    </w:p>
    <w:p>
      <w:pPr>
        <w:pStyle w:val="para9"/>
      </w:pPr>
      <w:r>
        <w:t>(24)</w:t>
      </w:r>
    </w:p>
    <w:p>
      <w:pPr>
        <w:pStyle w:val="para4"/>
      </w:pPr>
      <w:r>
        <w:t>T'bouchnet hooch ses ende dry quart voeten sal voor aende steven loopen ende ghesoomt werden, ende achter by de dael ghebroken</w:t>
      </w:r>
      <w:r>
        <w:rPr>
          <w:rStyle w:val="char1"/>
          <w:lang w:val="default" w:eastAsia="default" w:bidi="default"/>
        </w:rPr>
      </w:r>
      <w:r>
        <w:rPr>
          <w:rStyle w:val="char1"/>
          <w:lang w:val="default" w:eastAsia="default" w:bidi="default"/>
        </w:rPr>
        <w:footnoteReference w:id="397"/>
      </w:r>
      <w:r>
        <w:t xml:space="preserve"> ende by den ghebroken wat leegher ghelecht voorde voetinghe vande kajute tot besteders believen,</w:t>
      </w:r>
    </w:p>
    <w:p>
      <w:pPr>
        <w:pStyle w:val="para9"/>
      </w:pPr>
      <w:r>
        <w:t>(25)</w:t>
      </w:r>
    </w:p>
    <w:p>
      <w:pPr>
        <w:pStyle w:val="para4"/>
      </w:pPr>
      <w:r>
        <w:t>Met een goede balck wegher dick vier duymen, een duym uytghehouwen</w:t>
      </w:r>
      <w:r>
        <w:fldChar w:fldCharType="begin"/>
        <w:instrText xml:space="preserve">XE "Uytghehouwen"</w:instrText>
        <w:fldChar w:fldCharType="end"/>
      </w:r>
      <w:r>
        <w:rPr>
          <w:rStyle w:val="char1"/>
          <w:lang w:val="default" w:eastAsia="default" w:bidi="default"/>
        </w:rPr>
      </w:r>
      <w:r>
        <w:rPr>
          <w:rStyle w:val="char1"/>
          <w:lang w:val="default" w:eastAsia="default" w:bidi="default"/>
        </w:rPr>
        <w:footnoteReference w:id="398"/>
      </w:r>
      <w:r>
        <w:t>, breet anderhalf voet met een plancke daer aen ghestreken, hier onder gheweegert met hamburger plancken</w:t>
      </w:r>
      <w:r>
        <w:fldChar w:fldCharType="begin"/>
        <w:instrText xml:space="preserve">XE "Hamburger Plancken"</w:instrText>
        <w:fldChar w:fldCharType="end"/>
      </w:r>
      <w:r>
        <w:t>,</w:t>
      </w:r>
    </w:p>
    <w:p>
      <w:pPr>
        <w:pStyle w:val="para9"/>
      </w:pPr>
      <w:r>
        <w:t>(26)</w:t>
      </w:r>
    </w:p>
    <w:p>
      <w:pPr>
        <w:pStyle w:val="para4"/>
      </w:pPr>
      <w:r>
        <w:t>Noch een weegher aen boort ghestreken op het gancboort,</w:t>
      </w:r>
    </w:p>
    <w:p>
      <w:pPr>
        <w:pStyle w:val="para9"/>
      </w:pPr>
      <w:r>
        <w:t>(27)</w:t>
      </w:r>
    </w:p>
    <w:p>
      <w:pPr>
        <w:pStyle w:val="para4"/>
      </w:pPr>
      <w:r>
        <w:t>De balcken te legghen vier en half voet vanden anderen, breet X duymen, diepe acht duymen, alles versien met goede knien,</w:t>
      </w:r>
    </w:p>
    <w:p>
      <w:pPr>
        <w:pStyle w:val="para9"/>
      </w:pPr>
      <w:r>
        <w:t>(28)</w:t>
      </w:r>
    </w:p>
    <w:p>
      <w:pPr>
        <w:pStyle w:val="para4"/>
      </w:pPr>
      <w:r>
        <w:t>De solder vande kajute hooch VII voet en een quart,</w:t>
      </w:r>
    </w:p>
    <w:p>
      <w:pPr>
        <w:pStyle w:val="para9"/>
      </w:pPr>
      <w:r>
        <w:t>(29)</w:t>
      </w:r>
    </w:p>
    <w:p>
      <w:pPr>
        <w:pStyle w:val="para4"/>
      </w:pPr>
      <w:r>
        <w:t>De balcken VII duymen viercant ende vanden anderen te legghen twee voeten yder balck twee knien ende goede weeghers met een goet bant weegher,</w:t>
      </w:r>
    </w:p>
    <w:p>
      <w:pPr>
        <w:pStyle w:val="para9"/>
      </w:pPr>
      <w:r>
        <w:t>(30)</w:t>
      </w:r>
    </w:p>
    <w:p>
      <w:pPr>
        <w:pStyle w:val="para4"/>
      </w:pPr>
      <w:r>
        <w:t>Het gancboort aen boort vier duym dicke ende de dunste cant een plancke dicke met een huylte boven den man te roer ende boven de kajute na den eysch van t'werck,</w:t>
      </w:r>
    </w:p>
    <w:p>
      <w:pPr>
        <w:pStyle w:val="para9"/>
      </w:pPr>
      <w:r>
        <w:t>(31)</w:t>
      </w:r>
    </w:p>
    <w:p>
      <w:pPr>
        <w:pStyle w:val="para4"/>
      </w:pPr>
      <w:r>
        <w:t>De huyt van schip dry uyt een voet</w:t>
      </w:r>
      <w:r>
        <w:fldChar w:fldCharType="begin"/>
        <w:instrText xml:space="preserve">XE "Dry uyt een voet"</w:instrText>
        <w:fldChar w:fldCharType="end"/>
      </w:r>
      <w:r>
        <w:t xml:space="preserve"> ofte vande swaerste</w:t>
        <w:br w:type="textWrapping"/>
      </w:r>
      <w:r>
        <w:rPr>
          <w:b/>
          <w:bCs/>
          <w:color w:val="ff0000"/>
        </w:rPr>
        <w:tab/>
        <w:tab/>
        <w:tab/>
        <w:t>(Seite 4)</w:t>
      </w:r>
      <w:r>
        <w:br w:type="textWrapping"/>
        <w:t>conincxbergher</w:t>
      </w:r>
      <w:r>
        <w:fldChar w:fldCharType="begin"/>
        <w:instrText xml:space="preserve">XE "Conincxbergher"</w:instrText>
        <w:fldChar w:fldCharType="end"/>
      </w:r>
      <w:r>
        <w:t xml:space="preserve"> plancken tot den overloop toe ende daer boven vier uyt een voet boven de poorten,</w:t>
      </w:r>
    </w:p>
    <w:p>
      <w:pPr>
        <w:pStyle w:val="para9"/>
      </w:pPr>
      <w:r>
        <w:t>(32)</w:t>
      </w:r>
    </w:p>
    <w:p>
      <w:pPr>
        <w:pStyle w:val="para4"/>
      </w:pPr>
      <w:r>
        <w:t>Het schip moet hebben dry spant berchouten onder syn poorten van ghelycke grootte XI duymen breet, seven duymen dicke, het spant boven de poorten X duymen breet ses duymen dicke met een reehout acht duymen breet, vier ende eenen halve duymen dicke,</w:t>
      </w:r>
    </w:p>
    <w:p>
      <w:pPr>
        <w:pStyle w:val="para9"/>
      </w:pPr>
      <w:r>
        <w:t>(33)</w:t>
      </w:r>
    </w:p>
    <w:p>
      <w:pPr>
        <w:pStyle w:val="para4"/>
      </w:pPr>
      <w:r>
        <w:t>Daer moeten dry spant berchouten wesen boven syn poorten het IIde spant boven de poorten breet neghen en half duymen, vyf duymen dick ende dan het reehout,</w:t>
      </w:r>
    </w:p>
    <w:p>
      <w:pPr>
        <w:pStyle w:val="para9"/>
      </w:pPr>
      <w:r>
        <w:t>(34)</w:t>
      </w:r>
    </w:p>
    <w:p>
      <w:pPr>
        <w:pStyle w:val="para4"/>
      </w:pPr>
      <w:r>
        <w:t>Daer tusschen te maken een vulling</w:t>
      </w:r>
      <w:r>
        <w:fldChar w:fldCharType="begin"/>
        <w:instrText xml:space="preserve">XE "Vulling"</w:instrText>
        <w:fldChar w:fldCharType="end"/>
      </w:r>
      <w:r>
        <w:t xml:space="preserve"> van dry ganghen, elck XII duymen breet, daer in te maken VII poorten met een {...} poorte, alles bequaem buyten leechs oft meer na de besteders beliefte,</w:t>
      </w:r>
    </w:p>
    <w:p>
      <w:pPr>
        <w:pStyle w:val="para9"/>
      </w:pPr>
      <w:r>
        <w:t>(35)</w:t>
      </w:r>
    </w:p>
    <w:p>
      <w:pPr>
        <w:pStyle w:val="para4"/>
      </w:pPr>
      <w:r>
        <w:t>Vertuynt met drooch waghenschot, alles na den eysch,</w:t>
      </w:r>
    </w:p>
    <w:p>
      <w:pPr>
        <w:pStyle w:val="para9"/>
      </w:pPr>
      <w:r>
        <w:t>(36)</w:t>
      </w:r>
    </w:p>
    <w:p>
      <w:pPr>
        <w:pStyle w:val="para4"/>
      </w:pPr>
      <w:r>
        <w:t>Het bouchnet te maken met eycken schaerstocken int midden wel te grieten ende te latten</w:t>
      </w:r>
      <w:r>
        <w:fldChar w:fldCharType="begin"/>
        <w:instrText xml:space="preserve">XE "Latten"</w:instrText>
        <w:fldChar w:fldCharType="end"/>
      </w:r>
      <w:r>
        <w:t>, ende aen boort met goede pruyssche delen ghestreken het spint af ende noch eenighe percken van buyten ghelaten ende alsdan met bucken ghestreken Tot der besteders beliefte den rooster te legghen,</w:t>
      </w:r>
    </w:p>
    <w:p>
      <w:pPr>
        <w:pStyle w:val="para9"/>
      </w:pPr>
      <w:r>
        <w:t>(37)</w:t>
      </w:r>
    </w:p>
    <w:p>
      <w:pPr>
        <w:pStyle w:val="para4"/>
      </w:pPr>
      <w:r>
        <w:t>De cajute mede ghedert met goede Pruyssche delen, het spint al voren af, de beschooten, met goede Denemarschen Delen</w:t>
      </w:r>
      <w:r>
        <w:fldChar w:fldCharType="begin"/>
        <w:instrText xml:space="preserve">XE "Denemarschen Delen"</w:instrText>
        <w:fldChar w:fldCharType="end"/>
      </w:r>
      <w:r>
        <w:t xml:space="preserve"> spint af, alles tot laste vanden aennemer,</w:t>
      </w:r>
    </w:p>
    <w:p>
      <w:pPr>
        <w:pStyle w:val="para9"/>
      </w:pPr>
      <w:r>
        <w:t>(38)</w:t>
      </w:r>
    </w:p>
    <w:p>
      <w:pPr>
        <w:pStyle w:val="para4"/>
      </w:pPr>
      <w:r>
        <w:t>Voorts eenen goeden dael</w:t>
      </w:r>
      <w:r>
        <w:fldChar w:fldCharType="begin"/>
        <w:instrText xml:space="preserve">XE "Dael"</w:instrText>
        <w:fldChar w:fldCharType="end"/>
      </w:r>
      <w:r>
        <w:t xml:space="preserve"> goet ghelieven, gaelderie spil met vyf gaten</w:t>
      </w:r>
      <w:r>
        <w:fldChar w:fldCharType="begin"/>
        <w:instrText xml:space="preserve">XE "Spil met vyf Gaten"</w:instrText>
        <w:fldChar w:fldCharType="end"/>
      </w:r>
      <w:r>
        <w:t xml:space="preserve"> cruysbedinghe knechten ende alles,</w:t>
        <w:br w:type="textWrapping"/>
      </w:r>
      <w:r>
        <w:rPr>
          <w:b/>
          <w:bCs/>
          <w:color w:val="ff0000"/>
        </w:rPr>
        <w:tab/>
        <w:tab/>
        <w:tab/>
        <w:t>(Seite 5)</w:t>
      </w:r>
      <w:r>
        <w:br w:type="textWrapping"/>
        <w:t>T'selve schip wel af te booren yder voet dry naghels ende voorts heel clampreet</w:t>
      </w:r>
      <w:r>
        <w:fldChar w:fldCharType="begin"/>
        <w:instrText xml:space="preserve">XE "Clampreet"</w:instrText>
        <w:fldChar w:fldCharType="end"/>
      </w:r>
      <w:r>
        <w:t xml:space="preserve"> ende suyver af te timmeren, ghelyckmen een goet schip ghewoon is te doen,</w:t>
      </w:r>
    </w:p>
    <w:p>
      <w:pPr>
        <w:pStyle w:val="para9"/>
      </w:pPr>
      <w:r>
        <w:t>(39)</w:t>
      </w:r>
    </w:p>
    <w:p>
      <w:pPr>
        <w:pStyle w:val="para4"/>
      </w:pPr>
      <w:r>
        <w:t>Noch in het schip in het vlack te legghen VI goede banden met hare sitters,</w:t>
      </w:r>
    </w:p>
    <w:p>
      <w:pPr>
        <w:pStyle w:val="para9"/>
      </w:pPr>
      <w:r>
        <w:t>(40)</w:t>
      </w:r>
    </w:p>
    <w:p>
      <w:pPr>
        <w:pStyle w:val="para4"/>
      </w:pPr>
      <w:r>
        <w:t>Noch te maken alle de ruymen met alle de hooftschoten ende alle de camers, te weten schippers camer, bootsmans camer, cruytcamer, broot camer, cabelruym met zyn laen, cabuse, bottelrie, het gernier</w:t>
      </w:r>
      <w:r>
        <w:fldChar w:fldCharType="begin"/>
        <w:instrText xml:space="preserve">XE "Gernier"</w:instrText>
        <w:fldChar w:fldCharType="end"/>
      </w:r>
      <w:r>
        <w:t xml:space="preserve"> over den ballast, alle der matrosen coeyen</w:t>
      </w:r>
      <w:r>
        <w:fldChar w:fldCharType="begin"/>
        <w:instrText xml:space="preserve">XE "Coeyen"</w:instrText>
        <w:fldChar w:fldCharType="end"/>
      </w:r>
      <w:r>
        <w:t>, ende voorts constabels camer, alles bequaem,</w:t>
      </w:r>
    </w:p>
    <w:p>
      <w:pPr>
        <w:pStyle w:val="para9"/>
      </w:pPr>
      <w:r>
        <w:t>(41)</w:t>
      </w:r>
    </w:p>
    <w:p>
      <w:pPr>
        <w:pStyle w:val="para4"/>
      </w:pPr>
      <w:r>
        <w:t>Den aennemer sal gehouden syn te maken ende te leveren ende te stellen alle de masten soo cleyne als groote met alle de reen cleyn ende groot, sonder het te vergheten,</w:t>
      </w:r>
    </w:p>
    <w:p>
      <w:pPr>
        <w:pStyle w:val="para9"/>
      </w:pPr>
      <w:r>
        <w:t>(42)</w:t>
      </w:r>
    </w:p>
    <w:p>
      <w:pPr>
        <w:pStyle w:val="para4"/>
      </w:pPr>
      <w:r>
        <w:t>Dit schip behoort syn reehout soo hooch te legghen, dat alle syn boven schut daer onder door mochte schieten,</w:t>
      </w:r>
    </w:p>
    <w:p>
      <w:pPr>
        <w:pStyle w:val="para9"/>
      </w:pPr>
      <w:r>
        <w:t>(43)</w:t>
      </w:r>
    </w:p>
    <w:p>
      <w:pPr>
        <w:pStyle w:val="para4"/>
      </w:pPr>
      <w:r>
        <w:t>Noch te maken alle de anckerstocken</w:t>
      </w:r>
      <w:r>
        <w:fldChar w:fldCharType="begin"/>
        <w:instrText xml:space="preserve">XE "Anckerstocken"</w:instrText>
        <w:fldChar w:fldCharType="end"/>
      </w:r>
      <w:r>
        <w:t>, boyen ende alles wat daer noodich is, ende oft hier noch yet vergheten ware, sal den aennemer alles ghehouden syn te maken van goet ende gaef {...} hout, ende soo de besteders eenich cureyn(?) hout bevinden, vermoghen het selve wederom uyt te breken tot laste vanden aennemer,</w:t>
      </w:r>
    </w:p>
    <w:p>
      <w:pPr>
        <w:pStyle w:val="para9"/>
      </w:pPr>
      <w:r>
        <w:t>(44)</w:t>
      </w:r>
    </w:p>
    <w:p>
      <w:pPr>
        <w:pStyle w:val="para4"/>
      </w:pPr>
      <w:r>
        <w:t>Tot het snewercke</w:t>
      </w:r>
      <w:r>
        <w:fldChar w:fldCharType="begin"/>
        <w:instrText xml:space="preserve">XE "Snewercke"</w:instrText>
        <w:fldChar w:fldCharType="end"/>
      </w:r>
      <w:r>
        <w:t xml:space="preserve"> te leveren alle t'hout toe noodich,</w:t>
      </w:r>
    </w:p>
    <w:p>
      <w:pPr>
        <w:pStyle w:val="para9"/>
      </w:pPr>
      <w:r>
        <w:rPr>
          <w:bCs/>
        </w:rPr>
        <w:t>(45 - Seite 6)</w:t>
      </w:r>
      <w:r/>
    </w:p>
    <w:p>
      <w:pPr>
        <w:pStyle w:val="para4"/>
      </w:pPr>
      <w:r>
        <w:t>Het schip wel te versien ende van alles, voor al wel te calfaten buyten ende binnen wel te plogghen ende te ercken, van alles wel te versien, insonderheyt wel te bouten,</w:t>
      </w:r>
    </w:p>
    <w:p>
      <w:pPr>
        <w:pStyle w:val="para9"/>
      </w:pPr>
      <w:r>
        <w:t>(46)</w:t>
      </w:r>
    </w:p>
    <w:p>
      <w:pPr>
        <w:pStyle w:val="para4"/>
      </w:pPr>
      <w:r>
        <w:t>Den aennemer sal ghehouden wesen t'schip voltimmert te leveren te half October naestcomende precis,</w:t>
      </w:r>
    </w:p>
    <w:p>
      <w:pPr>
        <w:pStyle w:val="para9"/>
      </w:pPr>
      <w:r>
        <w:t>(47)</w:t>
      </w:r>
    </w:p>
    <w:p>
      <w:pPr>
        <w:pStyle w:val="para4"/>
      </w:pPr>
      <w:r>
        <w:t>Op alle welcke voorgaende conditien syn aennemers ghebleven Jacob Been</w:t>
      </w:r>
      <w:r>
        <w:fldChar w:fldCharType="begin"/>
        <w:instrText xml:space="preserve">XE "N Jacob Been"</w:instrText>
        <w:fldChar w:fldCharType="end"/>
      </w:r>
      <w:r>
        <w:t>, ende Cornelis Leynssen Keyser</w:t>
      </w:r>
      <w:r>
        <w:fldChar w:fldCharType="begin"/>
        <w:instrText xml:space="preserve">XE "N Cornelis Leynssen Keyser"</w:instrText>
        <w:fldChar w:fldCharType="end"/>
      </w:r>
      <w:r>
        <w:t xml:space="preserve"> Schips timmerluyden, elck een schip te maken voor de somme van twee duysent ponden vlaems, te betalen een derde daeraf ghereet, een ander derde, als t'schip opgheleveren sal wesen, ende het resterende derde ses maenden naer de opleveringhe, Boven dien is den voorn. Schips timmerluyden belooft, dat de ghene die d'beste schip volghende deses conditien ghemaect sal hebben, tot eene vereeringhe sal gheschieten een hondert guldens,</w:t>
      </w:r>
    </w:p>
    <w:p>
      <w:pPr>
        <w:pStyle w:val="para4"/>
      </w:pPr>
      <w:r/>
    </w:p>
    <w:p>
      <w:pPr>
        <w:pStyle w:val="para4"/>
      </w:pPr>
      <w:r>
        <w:t>Nachfolgender Text beinhaltet die kaufm. Dinge.</w:t>
      </w:r>
    </w:p>
    <w:p>
      <w:pPr>
        <w:pStyle w:val="para1"/>
      </w:pPr>
      <w:bookmarkStart w:id="398" w:name="_TOC000022"/>
      <w:r>
        <w:t>Schip van Oorloghe 1625-05-13</w:t>
      </w:r>
      <w:bookmarkEnd w:id="398"/>
      <w:r/>
    </w:p>
    <w:p>
      <w:pPr>
        <w:pStyle w:val="para7"/>
      </w:pPr>
      <w:r>
        <w:t>Besteck oft voorwaerde om een schip van oorloghe te maken tot dienst vande Lande,</w:t>
      </w:r>
      <w:r>
        <w:rPr>
          <w:rStyle w:val="char1"/>
          <w:lang w:val="default" w:eastAsia="default" w:bidi="default"/>
        </w:rPr>
      </w:r>
      <w:r>
        <w:rPr>
          <w:rStyle w:val="char1"/>
          <w:lang w:val="default" w:eastAsia="default" w:bidi="default"/>
        </w:rPr>
        <w:footnoteReference w:id="400"/>
      </w:r>
      <w:r/>
    </w:p>
    <w:p>
      <w:pPr>
        <w:pStyle w:val="para9"/>
      </w:pPr>
      <w:r>
        <w:t>(1)</w:t>
      </w:r>
    </w:p>
    <w:p>
      <w:pPr>
        <w:pStyle w:val="para4"/>
      </w:pPr>
      <w:r>
        <w:t>Inden eersten, het schip lanck</w:t>
      </w:r>
      <w:r>
        <w:rPr>
          <w:rStyle w:val="char1"/>
          <w:lang w:val="default" w:eastAsia="default" w:bidi="default"/>
        </w:rPr>
      </w:r>
      <w:r>
        <w:rPr>
          <w:rStyle w:val="char1"/>
          <w:lang w:val="default" w:eastAsia="default" w:bidi="default"/>
        </w:rPr>
        <w:footnoteReference w:id="401"/>
      </w:r>
      <w:r>
        <w:t xml:space="preserve"> hondert vyfthien voeten over steven, wyt op den overloop XXIX voeten, tot der besteders beliefte,</w:t>
      </w:r>
    </w:p>
    <w:p>
      <w:pPr>
        <w:pStyle w:val="para9"/>
      </w:pPr>
      <w:r>
        <w:t>(2)</w:t>
      </w:r>
    </w:p>
    <w:p>
      <w:pPr>
        <w:pStyle w:val="para4"/>
      </w:pPr>
      <w:r>
        <w:t>Hol den overloop XII voeten styf,</w:t>
      </w:r>
    </w:p>
    <w:p>
      <w:pPr>
        <w:pStyle w:val="para9"/>
      </w:pPr>
      <w:r>
        <w:t>(3)</w:t>
      </w:r>
    </w:p>
    <w:p>
      <w:pPr>
        <w:pStyle w:val="para4"/>
      </w:pPr>
      <w:r>
        <w:t>De kiel</w:t>
      </w:r>
      <w:r>
        <w:rPr>
          <w:rStyle w:val="char1"/>
          <w:lang w:val="default" w:eastAsia="default" w:bidi="default"/>
        </w:rPr>
      </w:r>
      <w:r>
        <w:rPr>
          <w:rStyle w:val="char1"/>
          <w:lang w:val="default" w:eastAsia="default" w:bidi="default"/>
        </w:rPr>
        <w:footnoteReference w:id="402"/>
      </w:r>
      <w:r>
        <w:t xml:space="preserve"> van twee stucken breet XVIII duymen, diep XVII duymen,</w:t>
      </w:r>
    </w:p>
    <w:p>
      <w:pPr>
        <w:pStyle w:val="para9"/>
      </w:pPr>
      <w:r>
        <w:t>(4)</w:t>
      </w:r>
    </w:p>
    <w:p>
      <w:pPr>
        <w:pStyle w:val="para4"/>
      </w:pPr>
      <w:r>
        <w:t>Den voorsteven</w:t>
      </w:r>
      <w:r>
        <w:rPr>
          <w:rStyle w:val="char1"/>
          <w:lang w:val="default" w:eastAsia="default" w:bidi="default"/>
        </w:rPr>
      </w:r>
      <w:r>
        <w:rPr>
          <w:rStyle w:val="char1"/>
          <w:lang w:val="default" w:eastAsia="default" w:bidi="default"/>
        </w:rPr>
        <w:footnoteReference w:id="403"/>
      </w:r>
      <w:r>
        <w:t xml:space="preserve"> lanck inden Winckel XXIII voeten, binnen dicke anderhalven voet, met vyf en half voet bouchs, ende sal vallen wel XVIII voeten, oft tot des besteders believen, de kiel lanck XCIII voeten,</w:t>
      </w:r>
    </w:p>
    <w:p>
      <w:pPr>
        <w:pStyle w:val="para9"/>
      </w:pPr>
      <w:r>
        <w:t>(5)</w:t>
      </w:r>
    </w:p>
    <w:p>
      <w:pPr>
        <w:pStyle w:val="para4"/>
      </w:pPr>
      <w:r>
        <w:t>Den achtersteven</w:t>
      </w:r>
      <w:r>
        <w:rPr>
          <w:rStyle w:val="char1"/>
          <w:lang w:val="default" w:eastAsia="default" w:bidi="default"/>
        </w:rPr>
      </w:r>
      <w:r>
        <w:rPr>
          <w:rStyle w:val="char1"/>
          <w:lang w:val="default" w:eastAsia="default" w:bidi="default"/>
        </w:rPr>
        <w:footnoteReference w:id="404"/>
      </w:r>
      <w:r>
        <w:t xml:space="preserve"> hooch XX en half voeten, ende sal vallen vier en half voet bouchs, anderhalf voet binnen dick anderhalven voet,</w:t>
      </w:r>
    </w:p>
    <w:p>
      <w:pPr>
        <w:pStyle w:val="para9"/>
      </w:pPr>
      <w:r>
        <w:t>(6)</w:t>
      </w:r>
    </w:p>
    <w:p>
      <w:pPr>
        <w:pStyle w:val="para4"/>
      </w:pPr>
      <w:r>
        <w:t>De heck balcke</w:t>
      </w:r>
      <w:r>
        <w:rPr>
          <w:rStyle w:val="char1"/>
          <w:lang w:val="default" w:eastAsia="default" w:bidi="default"/>
        </w:rPr>
      </w:r>
      <w:r>
        <w:rPr>
          <w:rStyle w:val="char1"/>
          <w:lang w:val="default" w:eastAsia="default" w:bidi="default"/>
        </w:rPr>
        <w:footnoteReference w:id="405"/>
      </w:r>
      <w:r>
        <w:t xml:space="preserve"> lanck XVI voet, dick XII duymen, breet XVIII duymen, met goede stuynders ende schoorhouten</w:t>
      </w:r>
      <w:r>
        <w:fldChar w:fldCharType="begin"/>
        <w:instrText xml:space="preserve">XE "Schoorhouten"</w:instrText>
        <w:fldChar w:fldCharType="end"/>
      </w:r>
      <w:r>
        <w:t>,</w:t>
      </w:r>
    </w:p>
    <w:p>
      <w:pPr>
        <w:pStyle w:val="para9"/>
      </w:pPr>
      <w:r>
        <w:t>(7)</w:t>
      </w:r>
    </w:p>
    <w:p>
      <w:pPr>
        <w:pStyle w:val="para4"/>
      </w:pPr>
      <w:r>
        <w:t>Den spieghel</w:t>
      </w:r>
      <w:r>
        <w:rPr>
          <w:rStyle w:val="char1"/>
          <w:lang w:val="default" w:eastAsia="default" w:bidi="default"/>
        </w:rPr>
      </w:r>
      <w:r>
        <w:rPr>
          <w:rStyle w:val="char1"/>
          <w:lang w:val="default" w:eastAsia="default" w:bidi="default"/>
        </w:rPr>
        <w:footnoteReference w:id="406"/>
      </w:r>
      <w:r>
        <w:t xml:space="preserve"> te setten op elf en half voeten uyt de boven canten vande kiel met goede rancoen houten twee voeten breet thien duymen dicke met goede wulpen beset,</w:t>
      </w:r>
    </w:p>
    <w:p>
      <w:pPr>
        <w:pStyle w:val="para9"/>
      </w:pPr>
      <w:r>
        <w:t>(8)</w:t>
      </w:r>
    </w:p>
    <w:p>
      <w:pPr>
        <w:pStyle w:val="para4"/>
      </w:pPr>
      <w:r>
        <w:t>Achthien en half voeten vlack</w:t>
      </w:r>
      <w:r>
        <w:fldChar w:fldCharType="begin"/>
        <w:instrText xml:space="preserve">XE "Vlack"</w:instrText>
        <w:fldChar w:fldCharType="end"/>
      </w:r>
      <w:r>
        <w:rPr>
          <w:rStyle w:val="char1"/>
          <w:lang w:val="default" w:eastAsia="default" w:bidi="default"/>
        </w:rPr>
      </w:r>
      <w:r>
        <w:rPr>
          <w:rStyle w:val="char1"/>
          <w:lang w:val="default" w:eastAsia="default" w:bidi="default"/>
        </w:rPr>
        <w:footnoteReference w:id="407"/>
      </w:r>
      <w:r>
        <w:t xml:space="preserve"> op VIII duymen rysens</w:t>
      </w:r>
      <w:r>
        <w:fldChar w:fldCharType="begin"/>
        <w:instrText xml:space="preserve">XE "Rysens"</w:instrText>
        <w:fldChar w:fldCharType="end"/>
      </w:r>
      <w:r>
        <w:t>, de eerste kinneganck te laten rysen na de besteders believen, met smalle kinneganghen, om een ront schip te maken,</w:t>
      </w:r>
    </w:p>
    <w:p>
      <w:pPr>
        <w:pStyle w:val="para9"/>
      </w:pPr>
      <w:r>
        <w:t>(9)</w:t>
      </w:r>
    </w:p>
    <w:p>
      <w:pPr>
        <w:pStyle w:val="para4"/>
      </w:pPr>
      <w:r>
        <w:t>Het Soch recht sonder putten oft buylen</w:t>
      </w:r>
      <w:r>
        <w:rPr>
          <w:rStyle w:val="char1"/>
          <w:lang w:val="default" w:eastAsia="default" w:bidi="default"/>
        </w:rPr>
      </w:r>
      <w:r>
        <w:rPr>
          <w:rStyle w:val="char1"/>
          <w:lang w:val="default" w:eastAsia="default" w:bidi="default"/>
        </w:rPr>
        <w:footnoteReference w:id="408"/>
      </w:r>
      <w:r>
        <w:t>,</w:t>
      </w:r>
    </w:p>
    <w:p>
      <w:pPr>
        <w:pStyle w:val="para9"/>
      </w:pPr>
      <w:r>
        <w:t>(10)</w:t>
      </w:r>
    </w:p>
    <w:p>
      <w:pPr>
        <w:pStyle w:val="para4"/>
      </w:pPr>
      <w:r>
        <w:t>De santstrock</w:t>
      </w:r>
      <w:r>
        <w:fldChar w:fldCharType="begin"/>
        <w:instrText xml:space="preserve">XE "Santstrock"</w:instrText>
        <w:fldChar w:fldCharType="end"/>
      </w:r>
      <w:r>
        <w:rPr>
          <w:rStyle w:val="char1"/>
          <w:lang w:val="default" w:eastAsia="default" w:bidi="default"/>
        </w:rPr>
      </w:r>
      <w:r>
        <w:rPr>
          <w:rStyle w:val="char1"/>
          <w:lang w:val="default" w:eastAsia="default" w:bidi="default"/>
        </w:rPr>
        <w:footnoteReference w:id="409"/>
      </w:r>
      <w:r>
        <w:t xml:space="preserve"> breet anderhalf voet soo vlack inden midden dat het met den boven cant vande kiele uytleyt,</w:t>
      </w:r>
    </w:p>
    <w:p>
      <w:pPr>
        <w:pStyle w:val="para9"/>
      </w:pPr>
      <w:r>
        <w:t>(11 - Seite 2)</w:t>
      </w:r>
    </w:p>
    <w:p>
      <w:pPr>
        <w:pStyle w:val="para4"/>
      </w:pPr>
      <w:r>
        <w:t>De wranghen dick op de kiel XII duymen ende wyt vanden anderen te legghen VII duymen, breet acht duymen ofte(?) meer, ende inde kimminghen XI duymen, de wranghen oft bouchstucken</w:t>
      </w:r>
      <w:r>
        <w:fldChar w:fldCharType="begin"/>
        <w:instrText xml:space="preserve">XE "Bouchstucken"</w:instrText>
        <w:fldChar w:fldCharType="end"/>
      </w:r>
      <w:r>
        <w:t xml:space="preserve"> verscherven vyf voet de oplanghen</w:t>
      </w:r>
      <w:r>
        <w:fldChar w:fldCharType="begin"/>
        <w:instrText xml:space="preserve">XE "Oplanghen"</w:instrText>
        <w:fldChar w:fldCharType="end"/>
      </w:r>
      <w:r>
        <w:t xml:space="preserve"> op de scherganck</w:t>
      </w:r>
      <w:r>
        <w:fldChar w:fldCharType="begin"/>
        <w:instrText xml:space="preserve">XE "Scherganck"</w:instrText>
        <w:fldChar w:fldCharType="end"/>
      </w:r>
      <w:r>
        <w:t xml:space="preserve"> VII en half duymen, ende datse al te samen tot het ganckboort comen met cromme stulten op d'Inghelsche wyse</w:t>
      </w:r>
      <w:r>
        <w:fldChar w:fldCharType="begin"/>
        <w:instrText xml:space="preserve">XE "D'Inghelsche Wyse"</w:instrText>
        <w:fldChar w:fldCharType="end"/>
      </w:r>
      <w:r>
        <w:t>,</w:t>
      </w:r>
    </w:p>
    <w:p>
      <w:pPr>
        <w:pStyle w:val="para9"/>
      </w:pPr>
      <w:r>
        <w:t>(12)</w:t>
      </w:r>
    </w:p>
    <w:p>
      <w:pPr>
        <w:pStyle w:val="para4"/>
      </w:pPr>
      <w:r>
        <w:t>Ende sullen verschieten onder het gancboort styf dry en half voet, ende onder soo dicke als de oplang, om binnen ende buyten aen te comen ende te stutten op de bosbanck</w:t>
      </w:r>
      <w:r>
        <w:fldChar w:fldCharType="begin"/>
        <w:instrText xml:space="preserve">XE "Bosbanck"</w:instrText>
        <w:fldChar w:fldCharType="end"/>
      </w:r>
      <w:r>
        <w:t xml:space="preserve"> dick vyf duym,</w:t>
      </w:r>
    </w:p>
    <w:p>
      <w:pPr>
        <w:pStyle w:val="para9"/>
      </w:pPr>
      <w:r>
        <w:t>(13)</w:t>
      </w:r>
    </w:p>
    <w:p>
      <w:pPr>
        <w:pStyle w:val="para4"/>
      </w:pPr>
      <w:r>
        <w:t>Het saethout IX duymen, breet XX duymen met een slimphout</w:t>
      </w:r>
      <w:r>
        <w:rPr>
          <w:rStyle w:val="char1"/>
          <w:lang w:val="default" w:eastAsia="default" w:bidi="default"/>
        </w:rPr>
      </w:r>
      <w:r>
        <w:rPr>
          <w:rStyle w:val="char1"/>
          <w:lang w:val="default" w:eastAsia="default" w:bidi="default"/>
        </w:rPr>
        <w:footnoteReference w:id="410"/>
      </w:r>
      <w:r>
        <w:t>,</w:t>
      </w:r>
    </w:p>
    <w:p>
      <w:pPr>
        <w:pStyle w:val="para9"/>
      </w:pPr>
      <w:r>
        <w:t>(14)</w:t>
      </w:r>
    </w:p>
    <w:p>
      <w:pPr>
        <w:pStyle w:val="para4"/>
      </w:pPr>
      <w:r>
        <w:t>De middelste kimweghers</w:t>
      </w:r>
      <w:r>
        <w:fldChar w:fldCharType="begin"/>
        <w:instrText xml:space="preserve">XE "Kimweghers"</w:instrText>
        <w:fldChar w:fldCharType="end"/>
      </w:r>
      <w:r>
        <w:rPr>
          <w:rStyle w:val="char1"/>
          <w:lang w:val="default" w:eastAsia="default" w:bidi="default"/>
        </w:rPr>
      </w:r>
      <w:r>
        <w:rPr>
          <w:rStyle w:val="char1"/>
          <w:lang w:val="default" w:eastAsia="default" w:bidi="default"/>
        </w:rPr>
        <w:footnoteReference w:id="411"/>
      </w:r>
      <w:r>
        <w:t xml:space="preserve"> dick eenen halven voet, de ander vier duym, voorts alle de andere dry uyt een voet oft wat dunder,</w:t>
      </w:r>
    </w:p>
    <w:p>
      <w:pPr>
        <w:pStyle w:val="para9"/>
      </w:pPr>
      <w:r>
        <w:t>(15)</w:t>
      </w:r>
    </w:p>
    <w:p>
      <w:pPr>
        <w:pStyle w:val="para4"/>
      </w:pPr>
      <w:r>
        <w:t>De balck wegher dick vyf duym, breet twee voet,</w:t>
      </w:r>
    </w:p>
    <w:p>
      <w:pPr>
        <w:pStyle w:val="para9"/>
      </w:pPr>
      <w:r>
        <w:t>(16)</w:t>
      </w:r>
    </w:p>
    <w:p>
      <w:pPr>
        <w:pStyle w:val="para4"/>
      </w:pPr>
      <w:r>
        <w:t>De balcken</w:t>
      </w:r>
      <w:r>
        <w:rPr>
          <w:rStyle w:val="char1"/>
          <w:lang w:val="default" w:eastAsia="default" w:bidi="default"/>
        </w:rPr>
      </w:r>
      <w:r>
        <w:rPr>
          <w:rStyle w:val="char1"/>
          <w:lang w:val="default" w:eastAsia="default" w:bidi="default"/>
        </w:rPr>
        <w:footnoteReference w:id="412"/>
      </w:r>
      <w:r>
        <w:t xml:space="preserve"> dry voeten van malcanderen te legghen met seven duym bochts, ende diepe ten minsten XIII duymen,</w:t>
      </w:r>
    </w:p>
    <w:p>
      <w:pPr>
        <w:pStyle w:val="para9"/>
      </w:pPr>
      <w:r>
        <w:t>(17)</w:t>
      </w:r>
    </w:p>
    <w:p>
      <w:pPr>
        <w:pStyle w:val="para4"/>
      </w:pPr>
      <w:r>
        <w:t>Tusschen elcke balcke dry styve ribben,</w:t>
      </w:r>
    </w:p>
    <w:p>
      <w:pPr>
        <w:pStyle w:val="para9"/>
      </w:pPr>
      <w:r>
        <w:t>(18)</w:t>
      </w:r>
    </w:p>
    <w:p>
      <w:pPr>
        <w:pStyle w:val="para4"/>
      </w:pPr>
      <w:r>
        <w:t>Den overloop sal voor en achter aenden steven loopen ende ghesoomt werden, ende ghedect met goede gave hamburgher plancken</w:t>
      </w:r>
      <w:r>
        <w:fldChar w:fldCharType="begin"/>
        <w:instrText xml:space="preserve">XE "Hamburgher Plancken"</w:instrText>
        <w:fldChar w:fldCharType="end"/>
      </w:r>
      <w:r>
        <w:t xml:space="preserve"> vyf uyt een voet, ende daer in te maken alle luycken, oft soo veel alst den besteders believen sal, alle met verheven Scheerstocken,</w:t>
      </w:r>
    </w:p>
    <w:p>
      <w:pPr>
        <w:pStyle w:val="para9"/>
      </w:pPr>
      <w:r>
        <w:t>(19)</w:t>
      </w:r>
    </w:p>
    <w:p>
      <w:pPr>
        <w:pStyle w:val="para4"/>
      </w:pPr>
      <w:r>
        <w:t>Yder overloops balcke</w:t>
      </w:r>
      <w:r>
        <w:rPr>
          <w:rStyle w:val="char1"/>
          <w:lang w:val="default" w:eastAsia="default" w:bidi="default"/>
        </w:rPr>
      </w:r>
      <w:r>
        <w:rPr>
          <w:rStyle w:val="char1"/>
          <w:lang w:val="default" w:eastAsia="default" w:bidi="default"/>
        </w:rPr>
        <w:footnoteReference w:id="413"/>
      </w:r>
      <w:r>
        <w:t xml:space="preserve"> versien met een goet spant knies lanck van misslaghen ende neerslaghen tot inde kimming met eycken schaerstocken,</w:t>
      </w:r>
    </w:p>
    <w:p>
      <w:pPr>
        <w:pStyle w:val="para9"/>
      </w:pPr>
      <w:r>
        <w:t>(20)</w:t>
      </w:r>
    </w:p>
    <w:p>
      <w:pPr>
        <w:pStyle w:val="para4"/>
      </w:pPr>
      <w:r>
        <w:t>T'gancboort dick vyf en half duym uytghehouwen</w:t>
      </w:r>
      <w:r>
        <w:fldChar w:fldCharType="begin"/>
        <w:instrText xml:space="preserve">XE "Uytghehouwen"</w:instrText>
        <w:fldChar w:fldCharType="end"/>
      </w:r>
      <w:r>
        <w:t xml:space="preserve"> anderhalf duym, ende XVIII duym breet tot den ondercant vande poorten, de weghers dry duymen dicke,</w:t>
      </w:r>
    </w:p>
    <w:p>
      <w:pPr>
        <w:pStyle w:val="para9"/>
      </w:pPr>
      <w:r>
        <w:t>(21 - Seite 3)</w:t>
      </w:r>
    </w:p>
    <w:p>
      <w:pPr>
        <w:pStyle w:val="para4"/>
      </w:pPr>
      <w:r>
        <w:t>Op den overloop te setten op elcke syde vier winckel</w:t>
      </w:r>
      <w:r>
        <w:rPr>
          <w:rStyle w:val="char1"/>
          <w:lang w:val="default" w:eastAsia="default" w:bidi="default"/>
        </w:rPr>
      </w:r>
      <w:r>
        <w:rPr>
          <w:rStyle w:val="char1"/>
          <w:lang w:val="default" w:eastAsia="default" w:bidi="default"/>
        </w:rPr>
        <w:footnoteReference w:id="414"/>
      </w:r>
      <w:r>
        <w:t xml:space="preserve"> knien,</w:t>
      </w:r>
    </w:p>
    <w:p>
      <w:pPr>
        <w:pStyle w:val="para9"/>
      </w:pPr>
      <w:r>
        <w:t>(22)</w:t>
      </w:r>
    </w:p>
    <w:p>
      <w:pPr>
        <w:pStyle w:val="para4"/>
      </w:pPr>
      <w:r>
        <w:t>Op het heck twee kniens ende aende stunders ghesloten</w:t>
      </w:r>
      <w:r>
        <w:fldChar w:fldCharType="begin"/>
        <w:instrText xml:space="preserve">XE "Ghesloten"</w:instrText>
        <w:fldChar w:fldCharType="end"/>
      </w:r>
      <w:r>
        <w:t xml:space="preserve"> aende spieghel yder wulp een spant knies,</w:t>
      </w:r>
    </w:p>
    <w:p>
      <w:pPr>
        <w:pStyle w:val="para9"/>
      </w:pPr>
      <w:r>
        <w:t>(23)</w:t>
      </w:r>
    </w:p>
    <w:p>
      <w:pPr>
        <w:pStyle w:val="para4"/>
      </w:pPr>
      <w:r>
        <w:t>Inden bouch te legghen acht goede banden met een focke spoor</w:t>
      </w:r>
      <w:r>
        <w:fldChar w:fldCharType="begin"/>
        <w:instrText xml:space="preserve">XE "Focke Spoor"</w:instrText>
        <w:fldChar w:fldCharType="end"/>
      </w:r>
      <w:r>
        <w:t xml:space="preserve"> ende in het soch te legghen dry goede banden,</w:t>
      </w:r>
    </w:p>
    <w:p>
      <w:pPr>
        <w:pStyle w:val="para9"/>
      </w:pPr>
      <w:r>
        <w:t>(24)</w:t>
      </w:r>
    </w:p>
    <w:p>
      <w:pPr>
        <w:pStyle w:val="para4"/>
      </w:pPr>
      <w:r>
        <w:t>D'bouchnet</w:t>
      </w:r>
      <w:r>
        <w:rPr>
          <w:rStyle w:val="char1"/>
          <w:lang w:val="default" w:eastAsia="default" w:bidi="default"/>
        </w:rPr>
      </w:r>
      <w:r>
        <w:rPr>
          <w:rStyle w:val="char1"/>
          <w:lang w:val="default" w:eastAsia="default" w:bidi="default"/>
        </w:rPr>
        <w:footnoteReference w:id="415"/>
      </w:r>
      <w:r>
        <w:t xml:space="preserve"> hooch ses ende dry quat</w:t>
      </w:r>
      <w:r>
        <w:fldChar w:fldCharType="begin"/>
        <w:instrText xml:space="preserve">XE "Dry Quat"</w:instrText>
        <w:fldChar w:fldCharType="end"/>
      </w:r>
      <w:r>
        <w:t xml:space="preserve"> voeten sal voor aende steven loopen ende ghesoomt werden, ende achter byde dael ghebroken ende byden ghebroken wat leegher geleyt voor de voetinghe vande kajute tot des besteders believen,</w:t>
      </w:r>
    </w:p>
    <w:p>
      <w:pPr>
        <w:pStyle w:val="para9"/>
      </w:pPr>
      <w:r>
        <w:t>(25)</w:t>
      </w:r>
    </w:p>
    <w:p>
      <w:pPr>
        <w:pStyle w:val="para4"/>
      </w:pPr>
      <w:r>
        <w:t>Met een goede balck wegher</w:t>
      </w:r>
      <w:r>
        <w:rPr>
          <w:rStyle w:val="char1"/>
          <w:lang w:val="default" w:eastAsia="default" w:bidi="default"/>
        </w:rPr>
      </w:r>
      <w:r>
        <w:rPr>
          <w:rStyle w:val="char1"/>
          <w:lang w:val="default" w:eastAsia="default" w:bidi="default"/>
        </w:rPr>
        <w:footnoteReference w:id="416"/>
      </w:r>
      <w:r>
        <w:t xml:space="preserve"> dick vier duym, een duym uytghehouwen, breet anderhalf voet met een plancke daer aen ghestreken, haer onder gheweghert met hamburger plancken,</w:t>
      </w:r>
    </w:p>
    <w:p>
      <w:pPr>
        <w:pStyle w:val="para9"/>
      </w:pPr>
      <w:r>
        <w:t>(26)</w:t>
      </w:r>
    </w:p>
    <w:p>
      <w:pPr>
        <w:pStyle w:val="para4"/>
      </w:pPr>
      <w:r>
        <w:t>Noch een weegher aen boort ghestreken op het gancboort,</w:t>
      </w:r>
    </w:p>
    <w:p>
      <w:pPr>
        <w:pStyle w:val="para9"/>
      </w:pPr>
      <w:r>
        <w:t>(27)</w:t>
      </w:r>
    </w:p>
    <w:p>
      <w:pPr>
        <w:pStyle w:val="para4"/>
      </w:pPr>
      <w:r>
        <w:t>De balcken te legghen vier en half voet vanden anderen, breet X duymen, diepe acht duymen, alles versien met goede knien,</w:t>
      </w:r>
    </w:p>
    <w:p>
      <w:pPr>
        <w:pStyle w:val="para9"/>
      </w:pPr>
      <w:r>
        <w:t>(28)</w:t>
      </w:r>
    </w:p>
    <w:p>
      <w:pPr>
        <w:pStyle w:val="para4"/>
      </w:pPr>
      <w:r>
        <w:t>De solder vande kajute hooch seven voet ende een quart,</w:t>
      </w:r>
    </w:p>
    <w:p>
      <w:pPr>
        <w:pStyle w:val="para9"/>
      </w:pPr>
      <w:r>
        <w:t>(29)</w:t>
      </w:r>
    </w:p>
    <w:p>
      <w:pPr>
        <w:pStyle w:val="para4"/>
      </w:pPr>
      <w:r>
        <w:t>De balcken VII duymen viercant ende vanden anderen te legghen twee voeten yder balck twee knien ende goede weeghers met een goet bant weegher,</w:t>
      </w:r>
    </w:p>
    <w:p>
      <w:pPr>
        <w:pStyle w:val="para9"/>
      </w:pPr>
      <w:r>
        <w:t>(30)</w:t>
      </w:r>
    </w:p>
    <w:p>
      <w:pPr>
        <w:pStyle w:val="para4"/>
      </w:pPr>
      <w:r>
        <w:t>Het gancboort aen boort vier duym dicke ende de dunste cant een plancke dicke met een huylte boven den man te roere ende boven de kajute na den eysch van t'werck,</w:t>
      </w:r>
    </w:p>
    <w:p>
      <w:pPr>
        <w:pStyle w:val="para9"/>
      </w:pPr>
      <w:r>
        <w:t>(31 - Seite 4)</w:t>
      </w:r>
    </w:p>
    <w:p>
      <w:pPr>
        <w:pStyle w:val="para4"/>
      </w:pPr>
      <w:r>
        <w:t>De huyt van t'schip dry uyt een voet oft vande swaerste Conincxbergher plancken</w:t>
      </w:r>
      <w:r>
        <w:fldChar w:fldCharType="begin"/>
        <w:instrText xml:space="preserve">XE "Conincxbergher Plancken"</w:instrText>
        <w:fldChar w:fldCharType="end"/>
      </w:r>
      <w:r>
        <w:t xml:space="preserve"> tot den overloop toe ende daer boven vier uyt een voet tot boven, de poorten,</w:t>
      </w:r>
    </w:p>
    <w:p>
      <w:pPr>
        <w:pStyle w:val="para9"/>
      </w:pPr>
      <w:r>
        <w:t>(32)</w:t>
      </w:r>
    </w:p>
    <w:p>
      <w:pPr>
        <w:pStyle w:val="para4"/>
      </w:pPr>
      <w:r>
        <w:t>Het Schip moet hebben dry spant berchouten</w:t>
      </w:r>
      <w:r>
        <w:rPr>
          <w:rStyle w:val="char1"/>
          <w:lang w:val="default" w:eastAsia="default" w:bidi="default"/>
        </w:rPr>
      </w:r>
      <w:r>
        <w:rPr>
          <w:rStyle w:val="char1"/>
          <w:lang w:val="default" w:eastAsia="default" w:bidi="default"/>
        </w:rPr>
        <w:footnoteReference w:id="417"/>
      </w:r>
      <w:r>
        <w:t xml:space="preserve"> onder syn poorten van ghelycke grootte XI duymen breet, seven duymen dicke, het spant boven de poorten X duymen breet, ses duymen dicke met een reehout acht duymen breet, vier en halven duymen dicke,</w:t>
      </w:r>
    </w:p>
    <w:p>
      <w:pPr>
        <w:pStyle w:val="para9"/>
      </w:pPr>
      <w:r>
        <w:t>(33)</w:t>
      </w:r>
    </w:p>
    <w:p>
      <w:pPr>
        <w:pStyle w:val="para4"/>
      </w:pPr>
      <w:r>
        <w:t>Daer moeten dry spant berchouten wesen boven syn poorten, het tweede spant boven de poorten breet neghen en half duymen, vyf duymen dick ende dan het reehout,</w:t>
      </w:r>
    </w:p>
    <w:p>
      <w:pPr>
        <w:pStyle w:val="para9"/>
      </w:pPr>
      <w:r>
        <w:t>(34)</w:t>
      </w:r>
    </w:p>
    <w:p>
      <w:pPr>
        <w:pStyle w:val="para4"/>
      </w:pPr>
      <w:r>
        <w:t>Daer tusschen te maken een vulling van dry ganghen, elck XII duymen breet, daer in te maken VII poorten met een cruys poorte, alles bequaem buyteyleechs</w:t>
      </w:r>
      <w:r>
        <w:fldChar w:fldCharType="begin"/>
        <w:instrText xml:space="preserve">XE "Buyteyleechs"</w:instrText>
        <w:fldChar w:fldCharType="end"/>
      </w:r>
      <w:r>
        <w:t>(?) oft meer na des besteders beliefte,</w:t>
      </w:r>
    </w:p>
    <w:p>
      <w:pPr>
        <w:pStyle w:val="para9"/>
      </w:pPr>
      <w:r>
        <w:t>(35)</w:t>
      </w:r>
    </w:p>
    <w:p>
      <w:pPr>
        <w:pStyle w:val="para4"/>
      </w:pPr>
      <w:r>
        <w:t>Vertuynt met drooch waghenschot, alles na den eysch,</w:t>
      </w:r>
    </w:p>
    <w:p>
      <w:pPr>
        <w:pStyle w:val="para9"/>
      </w:pPr>
      <w:r>
        <w:t>(36)</w:t>
      </w:r>
    </w:p>
    <w:p>
      <w:pPr>
        <w:pStyle w:val="para4"/>
      </w:pPr>
      <w:r>
        <w:t>Het bouchnet te maken met eycken schaerstocken int midden wel te grieten</w:t>
      </w:r>
      <w:r>
        <w:fldChar w:fldCharType="begin"/>
        <w:instrText xml:space="preserve">XE "Grieten"</w:instrText>
        <w:fldChar w:fldCharType="end"/>
      </w:r>
      <w:r>
        <w:t xml:space="preserve"> ende te latten, ende aen boort met goede pruyssche</w:t>
      </w:r>
      <w:r>
        <w:fldChar w:fldCharType="begin"/>
        <w:instrText xml:space="preserve">XE "Pruyssche"</w:instrText>
        <w:fldChar w:fldCharType="end"/>
      </w:r>
      <w:r>
        <w:t xml:space="preserve"> delen ghestreken het spint</w:t>
      </w:r>
      <w:r>
        <w:fldChar w:fldCharType="begin"/>
        <w:instrText xml:space="preserve">XE "Spint"</w:instrText>
        <w:fldChar w:fldCharType="end"/>
      </w:r>
      <w:r>
        <w:t xml:space="preserve"> af ende noch eenighe percken van buyten ghelaten ende alsdan met bucken ghestreken, Tot des besteders beliefte den rooster te legghen,</w:t>
      </w:r>
    </w:p>
    <w:p>
      <w:pPr>
        <w:pStyle w:val="para9"/>
      </w:pPr>
      <w:r>
        <w:t>(37)</w:t>
      </w:r>
    </w:p>
    <w:p>
      <w:pPr>
        <w:pStyle w:val="para4"/>
      </w:pPr>
      <w:r>
        <w:t>De cajute mede ghedect met goede pruyssche delen, het spint al voren af, beschoten met goede Denemarcsche delen spint af, alles tot laste vanden aennemer,</w:t>
      </w:r>
    </w:p>
    <w:p>
      <w:pPr>
        <w:pStyle w:val="para9"/>
      </w:pPr>
      <w:r>
        <w:t>(38)</w:t>
      </w:r>
    </w:p>
    <w:p>
      <w:pPr>
        <w:pStyle w:val="para4"/>
      </w:pPr>
      <w:r>
        <w:t>Voorts eenen goeden dael goet ghelieven, gaelderie</w:t>
      </w:r>
      <w:r>
        <w:fldChar w:fldCharType="begin"/>
        <w:instrText xml:space="preserve">XE "Gaelderie"</w:instrText>
        <w:fldChar w:fldCharType="end"/>
      </w:r>
      <w:r>
        <w:t xml:space="preserve"> spil met vyf gaten</w:t>
      </w:r>
      <w:r>
        <w:fldChar w:fldCharType="begin"/>
        <w:instrText xml:space="preserve">XE "Spil met vyf Gaten"</w:instrText>
        <w:fldChar w:fldCharType="end"/>
      </w:r>
      <w:r>
        <w:t xml:space="preserve"> cruysbedinghe knechten ende alles,</w:t>
      </w:r>
    </w:p>
    <w:p>
      <w:pPr>
        <w:pStyle w:val="para9"/>
      </w:pPr>
      <w:r>
        <w:t>(39 - Seite 5)</w:t>
      </w:r>
    </w:p>
    <w:p>
      <w:pPr>
        <w:pStyle w:val="para4"/>
      </w:pPr>
      <w:r>
        <w:t>T'selve schip wel af te booren yder voet dry naghels ende voorts heel clampreet ende suyver af te timmeren ghelyck men een goet schip ghewoon is te doen,</w:t>
      </w:r>
    </w:p>
    <w:p>
      <w:pPr>
        <w:pStyle w:val="para9"/>
      </w:pPr>
      <w:r>
        <w:t>(40)</w:t>
      </w:r>
    </w:p>
    <w:p>
      <w:pPr>
        <w:pStyle w:val="para4"/>
      </w:pPr>
      <w:r>
        <w:t>Noch in het schip in het vlack te legghen ses goede banden met hare sitters,</w:t>
      </w:r>
    </w:p>
    <w:p>
      <w:pPr>
        <w:pStyle w:val="para9"/>
      </w:pPr>
      <w:r>
        <w:t>(41)</w:t>
      </w:r>
    </w:p>
    <w:p>
      <w:pPr>
        <w:pStyle w:val="para4"/>
      </w:pPr>
      <w:r>
        <w:t>Noch te maken alle de ruymen met alle de hootschoten</w:t>
      </w:r>
      <w:r>
        <w:fldChar w:fldCharType="begin"/>
        <w:instrText xml:space="preserve">XE "Hootschoten"</w:instrText>
        <w:fldChar w:fldCharType="end"/>
      </w:r>
      <w:r>
        <w:t xml:space="preserve"> ende alle de camers, te weten schippers camer, bootsmans camer, cruytcamer, brootcamer, cabelruym met syn laen, bottelrie, het gernier over den ballast, alle de matrosen coeyen</w:t>
      </w:r>
      <w:r>
        <w:fldChar w:fldCharType="begin"/>
        <w:instrText xml:space="preserve">XE "Matrosen Coeyen"</w:instrText>
        <w:fldChar w:fldCharType="end"/>
      </w:r>
      <w:r>
        <w:t>, ende voorts Constabels camer</w:t>
      </w:r>
      <w:r>
        <w:fldChar w:fldCharType="begin"/>
        <w:instrText xml:space="preserve">XE "Constabels Camer"</w:instrText>
        <w:fldChar w:fldCharType="end"/>
      </w:r>
      <w:r>
        <w:t>, alles bequaem,</w:t>
      </w:r>
    </w:p>
    <w:p>
      <w:pPr>
        <w:pStyle w:val="para9"/>
      </w:pPr>
      <w:r>
        <w:t>(42)</w:t>
      </w:r>
    </w:p>
    <w:p>
      <w:pPr>
        <w:pStyle w:val="para4"/>
      </w:pPr>
      <w:r>
        <w:t>Den aennemer sal gehouden syn te maken ende te leveren ende te stellen alle de masten soo cleyn als groote met alle de reen cleyn ende groot, sonder yet te vergheten,</w:t>
      </w:r>
    </w:p>
    <w:p>
      <w:pPr>
        <w:pStyle w:val="para9"/>
      </w:pPr>
      <w:r>
        <w:t>(43)</w:t>
      </w:r>
    </w:p>
    <w:p>
      <w:pPr>
        <w:pStyle w:val="para4"/>
      </w:pPr>
      <w:r>
        <w:t>Dit schip behoort syn reehout</w:t>
      </w:r>
      <w:r>
        <w:fldChar w:fldCharType="begin"/>
        <w:instrText xml:space="preserve">XE "Reehout"</w:instrText>
        <w:fldChar w:fldCharType="end"/>
      </w:r>
      <w:r>
        <w:rPr>
          <w:rStyle w:val="char1"/>
          <w:lang w:val="default" w:eastAsia="default" w:bidi="default"/>
        </w:rPr>
      </w:r>
      <w:r>
        <w:rPr>
          <w:rStyle w:val="char1"/>
          <w:lang w:val="default" w:eastAsia="default" w:bidi="default"/>
        </w:rPr>
        <w:footnoteReference w:id="418"/>
      </w:r>
      <w:r>
        <w:t xml:space="preserve"> soo hooch te legghen dat alle syn boven schut daer onder door mochte schieten,</w:t>
      </w:r>
    </w:p>
    <w:p>
      <w:pPr>
        <w:pStyle w:val="para9"/>
      </w:pPr>
      <w:r>
        <w:t>(44)</w:t>
      </w:r>
    </w:p>
    <w:p>
      <w:pPr>
        <w:pStyle w:val="para4"/>
      </w:pPr>
      <w:r>
        <w:t>Noch te maken alle de ancker stocken</w:t>
      </w:r>
      <w:r>
        <w:fldChar w:fldCharType="begin"/>
        <w:instrText xml:space="preserve">XE "Ancker Stocken"</w:instrText>
        <w:fldChar w:fldCharType="end"/>
      </w:r>
      <w:r>
        <w:t>, boyen ende alles wat daer noodich is, ende off hier noch yet vergheten ware, sal den aennemer alles ghehouden syn te maken, van goet ende gaef hout, ende soo de besteders eenich {...} hout bevinden, vermoghen het selve wederom uyt te breken tot laste vande aennemer,</w:t>
      </w:r>
    </w:p>
    <w:p>
      <w:pPr>
        <w:pStyle w:val="para9"/>
      </w:pPr>
      <w:r>
        <w:t>(45)</w:t>
      </w:r>
    </w:p>
    <w:p>
      <w:pPr>
        <w:pStyle w:val="para4"/>
      </w:pPr>
      <w:r>
        <w:t>Tot het Sniewerck</w:t>
      </w:r>
      <w:r>
        <w:fldChar w:fldCharType="begin"/>
        <w:instrText xml:space="preserve">XE "Sniewerck"</w:instrText>
        <w:fldChar w:fldCharType="end"/>
      </w:r>
      <w:r>
        <w:t xml:space="preserve"> te leveren alle t'hout daer toe noodich,</w:t>
      </w:r>
    </w:p>
    <w:p>
      <w:pPr>
        <w:pStyle w:val="para9"/>
      </w:pPr>
      <w:r>
        <w:t>(46 - Seite 6)</w:t>
      </w:r>
    </w:p>
    <w:p>
      <w:pPr>
        <w:pStyle w:val="para4"/>
      </w:pPr>
      <w:r>
        <w:t>Het schip wel te versien van alles, voor al wel te calfaten buyten ende binnen, wel te plogghen</w:t>
      </w:r>
      <w:r>
        <w:fldChar w:fldCharType="begin"/>
        <w:instrText xml:space="preserve">XE "Plogghen"</w:instrText>
        <w:fldChar w:fldCharType="end"/>
      </w:r>
      <w:r>
        <w:t xml:space="preserve"> ende te ercken</w:t>
      </w:r>
      <w:r>
        <w:fldChar w:fldCharType="begin"/>
        <w:instrText xml:space="preserve">XE "Ercken"</w:instrText>
        <w:fldChar w:fldCharType="end"/>
      </w:r>
      <w:r>
        <w:t>, van alles wel te versien, insonderheyt wel te bouten,</w:t>
      </w:r>
    </w:p>
    <w:p>
      <w:pPr>
        <w:pStyle w:val="para9"/>
      </w:pPr>
      <w:r>
        <w:t>(47)</w:t>
      </w:r>
    </w:p>
    <w:p>
      <w:pPr>
        <w:pStyle w:val="para4"/>
      </w:pPr>
      <w:r>
        <w:t>Den aennemer sal ghehouden wesen t'schip voltimmert te leveren te half October naestcomende precis,</w:t>
      </w:r>
    </w:p>
    <w:p>
      <w:pPr>
        <w:pStyle w:val="para9"/>
      </w:pPr>
      <w:r>
        <w:t>(48)</w:t>
      </w:r>
    </w:p>
    <w:p>
      <w:pPr>
        <w:pStyle w:val="para4"/>
      </w:pPr>
      <w:r>
        <w:t>Op alle welcke voorgaende conditien syn aennemers ghebleven Jacob Been</w:t>
      </w:r>
      <w:r>
        <w:fldChar w:fldCharType="begin"/>
        <w:instrText xml:space="preserve">XE "N Jacob Been"</w:instrText>
        <w:fldChar w:fldCharType="end"/>
      </w:r>
      <w:r>
        <w:t xml:space="preserve"> ende Cornelis Leynst Keysser</w:t>
      </w:r>
      <w:r>
        <w:fldChar w:fldCharType="begin"/>
        <w:instrText xml:space="preserve">XE "N Cornelis Leynst Keysser"</w:instrText>
        <w:fldChar w:fldCharType="end"/>
      </w:r>
      <w:r>
        <w:t xml:space="preserve"> Schips timmerluyden, elck een schip te maken voor de somme van twee duysent ponden vlaems, te betalen een derde daer af ghereet, een ander derde als t'schip opghenomen sal wesen, ende het resterende derde ses maenden naer de opleveringhe, Boven dien is den voorst Schips timmerluyden belooft, dat de ghene die d'beste schip volghende dese conditien ghemaect sal hebben, tot eene vereeringhe sal ghenieten een hondert guldens,</w:t>
      </w:r>
    </w:p>
    <w:p>
      <w:pPr>
        <w:pStyle w:val="para4"/>
      </w:pPr>
      <w:r/>
    </w:p>
    <w:p>
      <w:pPr>
        <w:pStyle w:val="para4"/>
      </w:pPr>
      <w:r>
        <w:t>Nachfolgender Text beinhaltet die kaufm. Dinge.</w:t>
      </w:r>
    </w:p>
    <w:p>
      <w:pPr>
        <w:pStyle w:val="para1"/>
      </w:pPr>
      <w:bookmarkStart w:id="418" w:name="_TOC000023"/>
      <w:r>
        <w:t>Spiegelschip 1626-06-27</w:t>
      </w:r>
      <w:bookmarkEnd w:id="418"/>
      <w:r/>
    </w:p>
    <w:p>
      <w:pPr>
        <w:pStyle w:val="para4"/>
      </w:pPr>
      <w:r>
        <w:t>Copie</w:t>
      </w:r>
    </w:p>
    <w:p>
      <w:pPr>
        <w:pStyle w:val="para7"/>
      </w:pPr>
      <w:r>
        <w:t>Besteck van wegende s’lande te besteden een Spiegelschip lanck 100 voeten over Stevens ende wyt 22 voeten binnen de Huyt, hol negen voeten op syn uytwateringe de Heckebalck lanck 12 voeten dick 13 breet 16 duymen,</w:t>
      </w:r>
      <w:r>
        <w:rPr>
          <w:rStyle w:val="char1"/>
          <w:lang w:val="default" w:eastAsia="default" w:bidi="default"/>
        </w:rPr>
      </w:r>
      <w:r>
        <w:rPr>
          <w:rStyle w:val="char1"/>
          <w:lang w:val="default" w:eastAsia="default" w:bidi="default"/>
        </w:rPr>
        <w:footnoteReference w:id="420"/>
      </w:r>
      <w:r/>
    </w:p>
    <w:p>
      <w:pPr>
        <w:pStyle w:val="para9"/>
        <w:rPr>
          <w:bCs/>
        </w:rPr>
      </w:pPr>
      <w:r>
        <w:rPr>
          <w:bCs/>
        </w:rPr>
        <w:t>(1)</w:t>
      </w:r>
    </w:p>
    <w:p>
      <w:pPr>
        <w:pStyle w:val="para4"/>
      </w:pPr>
      <w:r>
        <w:t>Voor eerst de Kiel van een stuck soo mogelick te ceysen(?) ende zoo met {...} twee stucken, het las lanck acht voeten, de sponde diep vande oppercant drie duymen en halff ende lanck 81 voeten,</w:t>
      </w:r>
    </w:p>
    <w:p>
      <w:pPr>
        <w:pStyle w:val="para9"/>
        <w:rPr>
          <w:bCs/>
        </w:rPr>
      </w:pPr>
      <w:r>
        <w:rPr>
          <w:bCs/>
        </w:rPr>
        <w:t>(2)</w:t>
      </w:r>
    </w:p>
    <w:p>
      <w:pPr>
        <w:pStyle w:val="para4"/>
      </w:pPr>
      <w:r>
        <w:t>Noch eenen vromen Voorsteven van twee Stucken, het las lanck verschietende ende vyff voeten en halff</w:t>
      </w:r>
      <w:r>
        <w:rPr>
          <w:rStyle w:val="char1"/>
          <w:lang w:val="default" w:eastAsia="default" w:bidi="default"/>
        </w:rPr>
      </w:r>
      <w:r>
        <w:rPr>
          <w:rStyle w:val="char1"/>
          <w:lang w:val="default" w:eastAsia="default" w:bidi="default"/>
        </w:rPr>
        <w:footnoteReference w:id="421"/>
      </w:r>
      <w:r>
        <w:t>, dick 12 duymen breet 20 duymen, de sponde vande binnencant 4 duymen, vallens vyfthien voeten en halff, lanck inde Winckel 16 voeten,</w:t>
      </w:r>
    </w:p>
    <w:p>
      <w:pPr>
        <w:pStyle w:val="para9"/>
        <w:rPr>
          <w:bCs/>
        </w:rPr>
      </w:pPr>
      <w:r>
        <w:rPr>
          <w:bCs/>
        </w:rPr>
        <w:t>(3)</w:t>
      </w:r>
    </w:p>
    <w:p>
      <w:pPr>
        <w:pStyle w:val="para4"/>
      </w:pPr>
      <w:r>
        <w:t>Al noch den Achtersteven dick 12 duymen, vallens drie voeten en halff, lanck inde Winckel 15 voeten de Sponde als boven,</w:t>
      </w:r>
    </w:p>
    <w:p>
      <w:pPr>
        <w:pStyle w:val="para9"/>
        <w:rPr>
          <w:bCs/>
        </w:rPr>
      </w:pPr>
      <w:r>
        <w:rPr>
          <w:bCs/>
        </w:rPr>
        <w:t>(4 - Seite 2)</w:t>
      </w:r>
    </w:p>
    <w:p>
      <w:pPr>
        <w:pStyle w:val="para4"/>
      </w:pPr>
      <w:r>
        <w:t>Noch de buyck stucken wyt vanden anderen acht duymen sonder lockgaten</w:t>
      </w:r>
      <w:r>
        <w:fldChar w:fldCharType="begin"/>
        <w:instrText xml:space="preserve">XE "Lockgaten"</w:instrText>
        <w:fldChar w:fldCharType="end"/>
      </w:r>
      <w:r>
        <w:t>, diep 8 duymen op de oppercant vande santstroock gevaert opde zantstroock opde Lockgaten op de zyde te hebben, opde buyckstucken</w:t>
      </w:r>
      <w:r>
        <w:fldChar w:fldCharType="begin"/>
        <w:instrText xml:space="preserve">XE "Buyckstucken"</w:instrText>
        <w:fldChar w:fldCharType="end"/>
      </w:r>
      <w:r>
        <w:t xml:space="preserve"> nyet te crencken, de sitters</w:t>
      </w:r>
      <w:r>
        <w:fldChar w:fldCharType="begin"/>
        <w:instrText xml:space="preserve">XE "Sitters"</w:instrText>
        <w:fldChar w:fldCharType="end"/>
      </w:r>
      <w:r>
        <w:t xml:space="preserve"> naer advenant verschietende vier voeten opt minste het inhout opde Scheeringe</w:t>
      </w:r>
      <w:r>
        <w:fldChar w:fldCharType="begin"/>
        <w:instrText xml:space="preserve">XE "Scheeringe"</w:instrText>
        <w:fldChar w:fldCharType="end"/>
      </w:r>
      <w:r>
        <w:t xml:space="preserve"> een halve voet dicke voren inde bouch twee vrome houten waer inde cluys gaten sullen werden gemaect,</w:t>
      </w:r>
    </w:p>
    <w:p>
      <w:pPr>
        <w:pStyle w:val="para9"/>
        <w:rPr>
          <w:bCs/>
        </w:rPr>
      </w:pPr>
      <w:r>
        <w:rPr>
          <w:bCs/>
        </w:rPr>
        <w:t>(5)</w:t>
      </w:r>
    </w:p>
    <w:p>
      <w:pPr>
        <w:pStyle w:val="para4"/>
      </w:pPr>
      <w:r>
        <w:t>De Huyt van goede Connicxberger</w:t>
      </w:r>
      <w:r>
        <w:fldChar w:fldCharType="begin"/>
        <w:instrText xml:space="preserve">XE "Connicxberger Plancken"</w:instrText>
        <w:fldChar w:fldCharType="end"/>
      </w:r>
      <w:r>
        <w:t xml:space="preserve"> plancken dick vier vuyt een voet</w:t>
      </w:r>
      <w:r>
        <w:rPr>
          <w:rStyle w:val="char1"/>
          <w:lang w:val="default" w:eastAsia="default" w:bidi="default"/>
        </w:rPr>
      </w:r>
      <w:r>
        <w:rPr>
          <w:rStyle w:val="char1"/>
          <w:lang w:val="default" w:eastAsia="default" w:bidi="default"/>
        </w:rPr>
        <w:footnoteReference w:id="422"/>
      </w:r>
      <w:r>
        <w:t>, tot de overloop toe binnen ende buyten boven den overloop van plancken styff twee duymen binnen ende buyten,</w:t>
      </w:r>
    </w:p>
    <w:p>
      <w:pPr>
        <w:pStyle w:val="para9"/>
        <w:rPr>
          <w:bCs/>
        </w:rPr>
      </w:pPr>
      <w:r>
        <w:rPr>
          <w:bCs/>
        </w:rPr>
        <w:t>(6)</w:t>
      </w:r>
    </w:p>
    <w:p>
      <w:pPr>
        <w:pStyle w:val="para4"/>
      </w:pPr>
      <w:r>
        <w:t>Noch een Saethout soo lanck alsmen het wercken can dick 7 duymen breet 19 duymen,</w:t>
      </w:r>
    </w:p>
    <w:p>
      <w:pPr>
        <w:pStyle w:val="para9"/>
        <w:rPr>
          <w:bCs/>
        </w:rPr>
      </w:pPr>
      <w:r>
        <w:rPr>
          <w:bCs/>
        </w:rPr>
        <w:t>(7)</w:t>
      </w:r>
    </w:p>
    <w:p>
      <w:pPr>
        <w:pStyle w:val="para4"/>
      </w:pPr>
      <w:r>
        <w:t>Noch opde kimme op elcke zyde twee kimmwegers dicke 9 duymen breet 12 duymen</w:t>
      </w:r>
    </w:p>
    <w:p>
      <w:pPr>
        <w:pStyle w:val="para9"/>
        <w:rPr>
          <w:bCs/>
        </w:rPr>
      </w:pPr>
      <w:r>
        <w:rPr>
          <w:bCs/>
        </w:rPr>
        <w:t>(8 - Seite 3)</w:t>
      </w:r>
    </w:p>
    <w:p>
      <w:pPr>
        <w:pStyle w:val="para4"/>
      </w:pPr>
      <w:r>
        <w:t>Noch de balck wegers dicke vier duymen en halff breet twee voeten,</w:t>
      </w:r>
    </w:p>
    <w:p>
      <w:pPr>
        <w:pStyle w:val="para9"/>
        <w:rPr>
          <w:bCs/>
        </w:rPr>
      </w:pPr>
      <w:r>
        <w:rPr>
          <w:bCs/>
        </w:rPr>
        <w:t>(9)</w:t>
      </w:r>
    </w:p>
    <w:p>
      <w:pPr>
        <w:pStyle w:val="para4"/>
      </w:pPr>
      <w:r>
        <w:t>Noch voor inde bouch vier goede banden met een fockespoor</w:t>
      </w:r>
      <w:r>
        <w:fldChar w:fldCharType="begin"/>
        <w:instrText xml:space="preserve">XE "Fockespoor"</w:instrText>
        <w:fldChar w:fldCharType="end"/>
      </w:r>
      <w:r>
        <w:t>, achter int soch drie banden, {...} wulp twee knien langs Schips, ende twee vrome knien aende Hecke balck,</w:t>
      </w:r>
    </w:p>
    <w:p>
      <w:pPr>
        <w:pStyle w:val="para9"/>
        <w:rPr>
          <w:bCs/>
        </w:rPr>
      </w:pPr>
      <w:r>
        <w:rPr>
          <w:bCs/>
        </w:rPr>
        <w:t>(10)</w:t>
      </w:r>
    </w:p>
    <w:p>
      <w:pPr>
        <w:pStyle w:val="para4"/>
      </w:pPr>
      <w:r>
        <w:t>Noch inden Schepe te leggen goede overloopen balcken een voet viercant, wyt vande anderen 3 1/2 voeten yder balck versien met een goet spant knies op ende neder lanck van {...} ende nederslagen tot inde kimmenge toe</w:t>
      </w:r>
    </w:p>
    <w:p>
      <w:pPr>
        <w:pStyle w:val="para9"/>
        <w:rPr>
          <w:bCs/>
        </w:rPr>
      </w:pPr>
      <w:r>
        <w:rPr>
          <w:bCs/>
        </w:rPr>
        <w:t>(11)</w:t>
      </w:r>
    </w:p>
    <w:p>
      <w:pPr>
        <w:pStyle w:val="para4"/>
      </w:pPr>
      <w:r>
        <w:t>Noch goede breede gangboorden breet 18 duymen dick vyff duymen en halff aen boort een duym vuytgehouwen</w:t>
      </w:r>
      <w:r>
        <w:rPr>
          <w:rStyle w:val="char1"/>
          <w:lang w:val="default" w:eastAsia="default" w:bidi="default"/>
        </w:rPr>
      </w:r>
      <w:r>
        <w:rPr>
          <w:rStyle w:val="char1"/>
          <w:lang w:val="default" w:eastAsia="default" w:bidi="default"/>
        </w:rPr>
        <w:footnoteReference w:id="423"/>
      </w:r>
      <w:r>
        <w:t>, met goede schaerstocken vyff duymen dicke tusschen Yder balck drie ribben den overloop gestreken met vande beste pruysche delen, het speck affgehouwen</w:t>
      </w:r>
    </w:p>
    <w:p>
      <w:pPr>
        <w:pStyle w:val="para9"/>
        <w:rPr>
          <w:bCs/>
        </w:rPr>
      </w:pPr>
      <w:r>
        <w:rPr>
          <w:bCs/>
        </w:rPr>
        <w:t>(12 - Seite 4)</w:t>
      </w:r>
    </w:p>
    <w:p>
      <w:pPr>
        <w:pStyle w:val="para4"/>
      </w:pPr>
      <w:r>
        <w:t>De ree houten boven de overloop vier voeten oft tot besteders beliefte, drie spant berchouten waer van de twee onderste dick sullen syn een halve voet, ende breet thien duymen, het derde Berchhout dick 5 duymen, breet negen duymen, het ree hout dicke vier duymen, breet acht duymen, voorts vertuynt naeden eysch vande wercke met een goet gallioen</w:t>
      </w:r>
      <w:r>
        <w:fldChar w:fldCharType="begin"/>
        <w:instrText xml:space="preserve">XE "Gallioen"</w:instrText>
        <w:fldChar w:fldCharType="end"/>
      </w:r>
      <w:r>
        <w:t>, ende een gaelderye achter aen ende nyet op Zyde</w:t>
      </w:r>
    </w:p>
    <w:p>
      <w:pPr>
        <w:pStyle w:val="para9"/>
        <w:rPr>
          <w:bCs/>
        </w:rPr>
      </w:pPr>
      <w:r>
        <w:rPr>
          <w:bCs/>
        </w:rPr>
        <w:t>(13)</w:t>
      </w:r>
    </w:p>
    <w:p>
      <w:pPr>
        <w:pStyle w:val="para4"/>
      </w:pPr>
      <w:r>
        <w:t>Noch achter een vast bouchnet</w:t>
      </w:r>
      <w:r>
        <w:fldChar w:fldCharType="begin"/>
        <w:instrText xml:space="preserve">XE "Vast Bouchnet"</w:instrText>
        <w:fldChar w:fldCharType="end"/>
      </w:r>
      <w:r>
        <w:t xml:space="preserve"> tot de mast toe, waer van de binden dicke zullen zyn ses duymen, ende breet zeven duymen, aen boort een plancke tot een gangboort</w:t>
      </w:r>
      <w:r>
        <w:rPr>
          <w:rStyle w:val="char1"/>
          <w:lang w:val="default" w:eastAsia="default" w:bidi="default"/>
        </w:rPr>
      </w:r>
      <w:r>
        <w:rPr>
          <w:rStyle w:val="char1"/>
          <w:lang w:val="default" w:eastAsia="default" w:bidi="default"/>
        </w:rPr>
        <w:footnoteReference w:id="424"/>
      </w:r>
      <w:r>
        <w:t xml:space="preserve"> een duym vuytgehouden ende voorts toegestreken met pruysche delen, ten halven met een rooster</w:t>
      </w:r>
      <w:r>
        <w:rPr>
          <w:rStyle w:val="char1"/>
          <w:lang w:val="default" w:eastAsia="default" w:bidi="default"/>
        </w:rPr>
      </w:r>
      <w:r>
        <w:rPr>
          <w:rStyle w:val="char1"/>
          <w:lang w:val="default" w:eastAsia="default" w:bidi="default"/>
        </w:rPr>
        <w:footnoteReference w:id="425"/>
      </w:r>
      <w:r>
        <w:t>, mitsgaders ten halven Schepe vande groote mast tot het voorcasteel te maecken met een bosse ende grieten aen boort,</w:t>
      </w:r>
    </w:p>
    <w:p>
      <w:pPr>
        <w:pStyle w:val="para9"/>
        <w:rPr>
          <w:bCs/>
        </w:rPr>
      </w:pPr>
      <w:r>
        <w:rPr>
          <w:bCs/>
        </w:rPr>
        <w:t>(14)</w:t>
      </w:r>
    </w:p>
    <w:p>
      <w:pPr>
        <w:pStyle w:val="para4"/>
      </w:pPr>
      <w:r>
        <w:t>Noch een voorcasteel</w:t>
      </w:r>
      <w:r>
        <w:rPr>
          <w:rStyle w:val="char1"/>
          <w:lang w:val="default" w:eastAsia="default" w:bidi="default"/>
        </w:rPr>
      </w:r>
      <w:r>
        <w:rPr>
          <w:rStyle w:val="char1"/>
          <w:lang w:val="default" w:eastAsia="default" w:bidi="default"/>
        </w:rPr>
        <w:footnoteReference w:id="426"/>
      </w:r>
      <w:r>
        <w:t xml:space="preserve"> lanck vanden binnencant vande Steven tweentwintich voeten hooch aen boort vyff voeten en halff de balcken van het voorcasteel een voet bocht dick ende breet als int vaste bouchnet,</w:t>
      </w:r>
    </w:p>
    <w:p>
      <w:pPr>
        <w:pStyle w:val="para9"/>
        <w:rPr>
          <w:bCs/>
        </w:rPr>
      </w:pPr>
      <w:r>
        <w:rPr>
          <w:bCs/>
        </w:rPr>
        <w:t>(15 - Seite 5)</w:t>
      </w:r>
    </w:p>
    <w:p>
      <w:pPr>
        <w:pStyle w:val="para4"/>
      </w:pPr>
      <w:r>
        <w:t>Ront van bouge boven water datmen dat mach(?) met de bouch stucken een cruys can schieten,</w:t>
      </w:r>
    </w:p>
    <w:p>
      <w:pPr>
        <w:pStyle w:val="para9"/>
        <w:rPr>
          <w:bCs/>
        </w:rPr>
      </w:pPr>
      <w:r>
        <w:rPr>
          <w:bCs/>
        </w:rPr>
        <w:t>(16)</w:t>
      </w:r>
    </w:p>
    <w:p>
      <w:pPr>
        <w:pStyle w:val="para4"/>
      </w:pPr>
      <w:r>
        <w:t>Noch een goede cruys betinge wel geknyet ende een goede Spille met vier gaten ende syn wintboomen palle alles soot behoort, ende opden overloop te maecken soo veel poorten als den besteders zal goet vinden, alle de Luycken met verheven Schaerstocken</w:t>
      </w:r>
    </w:p>
    <w:p>
      <w:pPr>
        <w:pStyle w:val="para9"/>
        <w:rPr>
          <w:bCs/>
        </w:rPr>
      </w:pPr>
      <w:r>
        <w:rPr>
          <w:bCs/>
        </w:rPr>
        <w:t>(17)</w:t>
      </w:r>
    </w:p>
    <w:p>
      <w:pPr>
        <w:pStyle w:val="para4"/>
      </w:pPr>
      <w:r>
        <w:t>Met alle zyn ronthout, met een boot ende een goet Roer tot het Schip met een pinne,</w:t>
      </w:r>
    </w:p>
    <w:p>
      <w:pPr>
        <w:pStyle w:val="para9"/>
        <w:rPr>
          <w:bCs/>
        </w:rPr>
      </w:pPr>
      <w:r>
        <w:rPr>
          <w:bCs/>
        </w:rPr>
        <w:t>(18)</w:t>
      </w:r>
    </w:p>
    <w:p>
      <w:pPr>
        <w:pStyle w:val="para4"/>
      </w:pPr>
      <w:r>
        <w:t>Het Schip sal hebben liggens vlack</w:t>
      </w:r>
      <w:r>
        <w:fldChar w:fldCharType="begin"/>
        <w:instrText xml:space="preserve">XE "Liggens Vlack"</w:instrText>
        <w:fldChar w:fldCharType="end"/>
      </w:r>
      <w:r>
        <w:t xml:space="preserve"> verthien voeten ende op vier voeten holte boven de Kiele wyt 20 voeten min ofte meer nae des besteders beliefte,</w:t>
      </w:r>
      <w:r>
        <w:rPr>
          <w:rStyle w:val="char1"/>
          <w:lang w:val="default" w:eastAsia="default" w:bidi="default"/>
        </w:rPr>
      </w:r>
      <w:r>
        <w:rPr>
          <w:rStyle w:val="char1"/>
          <w:lang w:val="default" w:eastAsia="default" w:bidi="default"/>
        </w:rPr>
        <w:footnoteReference w:id="427"/>
      </w:r>
      <w:r/>
    </w:p>
    <w:p>
      <w:pPr>
        <w:pStyle w:val="para9"/>
        <w:rPr>
          <w:bCs/>
        </w:rPr>
      </w:pPr>
      <w:r>
        <w:rPr>
          <w:bCs/>
        </w:rPr>
        <w:t>(19)</w:t>
      </w:r>
    </w:p>
    <w:p>
      <w:pPr>
        <w:pStyle w:val="para4"/>
      </w:pPr>
      <w:r>
        <w:t>Inde Kimme vant Schip vyff Spant wegers dicht op malcanderen gevoecht,</w:t>
      </w:r>
    </w:p>
    <w:p>
      <w:pPr>
        <w:pStyle w:val="para9"/>
        <w:rPr>
          <w:bCs/>
        </w:rPr>
      </w:pPr>
      <w:r>
        <w:rPr>
          <w:bCs/>
        </w:rPr>
        <w:t>(20 - Seite 6)</w:t>
      </w:r>
    </w:p>
    <w:p>
      <w:pPr>
        <w:pStyle w:val="para4"/>
      </w:pPr>
      <w:r>
        <w:t>De Cajuyte</w:t>
      </w:r>
      <w:r>
        <w:rPr>
          <w:rStyle w:val="char1"/>
          <w:lang w:val="default" w:eastAsia="default" w:bidi="default"/>
        </w:rPr>
      </w:r>
      <w:r>
        <w:rPr>
          <w:rStyle w:val="char1"/>
          <w:lang w:val="default" w:eastAsia="default" w:bidi="default"/>
        </w:rPr>
        <w:footnoteReference w:id="428"/>
      </w:r>
      <w:r>
        <w:t xml:space="preserve"> sal lanck wesen verthien voeten ende de Stierplicht zes voeten, de Cajuyte zal hooch wesen vanden overloop vyff voeten, de Constabels camer is neder te treden anderhalven voet, de constabels camer</w:t>
      </w:r>
      <w:r>
        <w:rPr>
          <w:rStyle w:val="char1"/>
          <w:lang w:val="default" w:eastAsia="default" w:bidi="default"/>
        </w:rPr>
      </w:r>
      <w:r>
        <w:rPr>
          <w:rStyle w:val="char1"/>
          <w:lang w:val="default" w:eastAsia="default" w:bidi="default"/>
        </w:rPr>
        <w:footnoteReference w:id="429"/>
      </w:r>
      <w:r>
        <w:t xml:space="preserve"> sal lanck wesen 20 voeten, de Cajuyte sal hooch wesen zes voeten meerde ofte minder na des besteders beliefte,</w:t>
      </w:r>
    </w:p>
    <w:p>
      <w:pPr>
        <w:pStyle w:val="para9"/>
        <w:rPr>
          <w:bCs/>
        </w:rPr>
      </w:pPr>
      <w:r>
        <w:rPr>
          <w:bCs/>
        </w:rPr>
        <w:t>(21)</w:t>
      </w:r>
    </w:p>
    <w:p>
      <w:pPr>
        <w:pStyle w:val="para4"/>
      </w:pPr>
      <w:r>
        <w:t>De pompdale</w:t>
      </w:r>
      <w:r>
        <w:rPr>
          <w:rStyle w:val="char1"/>
          <w:lang w:val="default" w:eastAsia="default" w:bidi="default"/>
        </w:rPr>
      </w:r>
      <w:r>
        <w:rPr>
          <w:rStyle w:val="char1"/>
          <w:lang w:val="default" w:eastAsia="default" w:bidi="default"/>
        </w:rPr>
        <w:footnoteReference w:id="430"/>
      </w:r>
      <w:r>
        <w:t xml:space="preserve"> te leggen inde voorcant vande Strieplicht viercant negen duymen,</w:t>
      </w:r>
    </w:p>
    <w:p>
      <w:pPr>
        <w:pStyle w:val="para9"/>
        <w:rPr>
          <w:bCs/>
        </w:rPr>
      </w:pPr>
      <w:r>
        <w:rPr>
          <w:bCs/>
        </w:rPr>
        <w:t>(22)</w:t>
      </w:r>
    </w:p>
    <w:p>
      <w:pPr>
        <w:pStyle w:val="para4"/>
      </w:pPr>
      <w:r>
        <w:t>Voorts noch te maecken busbancken</w:t>
      </w:r>
      <w:r>
        <w:fldChar w:fldCharType="begin"/>
        <w:instrText xml:space="preserve">XE "Busbancken"</w:instrText>
        <w:fldChar w:fldCharType="end"/>
      </w:r>
      <w:r>
        <w:t xml:space="preserve"> Schandecks nae behooren Schoote blocx</w:t>
      </w:r>
      <w:r>
        <w:fldChar w:fldCharType="begin"/>
        <w:instrText xml:space="preserve">XE "Schoote Blocx"</w:instrText>
        <w:fldChar w:fldCharType="end"/>
      </w:r>
      <w:r>
        <w:t xml:space="preserve"> cranen beting balcken Knechten, ancker stocken, clampen, cluysen ende alles wat timmermans Werck is, ende te leveren werck, mos ende riet ende gecalfaet met twee wercken, het voorst Schip wel te bouren ende nagelen met goede nagels, ende wel te bouten, ende alle de bouten met spunen(?) te besetten,</w:t>
      </w:r>
    </w:p>
    <w:p>
      <w:pPr>
        <w:pStyle w:val="para9"/>
        <w:rPr>
          <w:bCs/>
        </w:rPr>
      </w:pPr>
      <w:r>
        <w:rPr>
          <w:bCs/>
        </w:rPr>
        <w:t>(23)</w:t>
      </w:r>
    </w:p>
    <w:p>
      <w:pPr>
        <w:pStyle w:val="para4"/>
      </w:pPr>
      <w:r>
        <w:t>Noch sal den aennemer maken Stutten opde zyde met</w:t>
        <w:br w:type="textWrapping"/>
      </w:r>
      <w:r>
        <w:rPr>
          <w:b/>
          <w:bCs/>
          <w:color w:val="ff0000"/>
        </w:rPr>
        <w:tab/>
        <w:tab/>
        <w:tab/>
        <w:t>(Seite 7)</w:t>
      </w:r>
      <w:r>
        <w:br w:type="textWrapping"/>
        <w:t>syn hals masten Schilden van sacht hout, Schiltgaten roergaten aen elcke zyde met deurkens tusschen de poorten vant Schut,</w:t>
      </w:r>
    </w:p>
    <w:p>
      <w:pPr>
        <w:pStyle w:val="para9"/>
        <w:rPr>
          <w:bCs/>
        </w:rPr>
      </w:pPr>
      <w:r>
        <w:rPr>
          <w:bCs/>
        </w:rPr>
        <w:t>(24)</w:t>
      </w:r>
    </w:p>
    <w:p>
      <w:pPr>
        <w:pStyle w:val="para4"/>
      </w:pPr>
      <w:r>
        <w:t>Noch te maecken ende te leveren alle offschutten</w:t>
      </w:r>
      <w:r>
        <w:fldChar w:fldCharType="begin"/>
        <w:instrText xml:space="preserve">XE "Offschutten"</w:instrText>
        <w:fldChar w:fldCharType="end"/>
      </w:r>
      <w:r>
        <w:t>, Constabels came, cruytcamer, hoochbootsmans camer, Schippers camer, de bottelrie, grenier over de ballast, het Cabelgat, Cabuyse, Brootcamer te beschieten met goede gesaechde drooge deylen, voorts alle matrose koyen ende boeyen alles soo een Schip van orlooge sal in Zee gaen,</w:t>
      </w:r>
    </w:p>
    <w:p>
      <w:pPr>
        <w:pStyle w:val="para9"/>
        <w:rPr>
          <w:bCs/>
        </w:rPr>
      </w:pPr>
      <w:r>
        <w:rPr>
          <w:bCs/>
        </w:rPr>
        <w:t>(25)</w:t>
      </w:r>
    </w:p>
    <w:p>
      <w:pPr>
        <w:pStyle w:val="para4"/>
      </w:pPr>
      <w:r>
        <w:t>Voorts sal den aennemer gehouden wesen de cajuyte te beschieten met koyen, kelders als anders na besteders beliefte als oock het geheele Schip te maecken van goet gaeff hout, ende vuytgeweert alle vierich, speckich, root holmich, ende rietschalich onbequaem hout, in somme een goet Schip van binnen ende buyten,</w:t>
      </w:r>
    </w:p>
    <w:p>
      <w:pPr>
        <w:pStyle w:val="para9"/>
        <w:rPr>
          <w:bCs/>
        </w:rPr>
      </w:pPr>
      <w:r>
        <w:rPr>
          <w:bCs/>
        </w:rPr>
        <w:t>(26)</w:t>
      </w:r>
    </w:p>
    <w:p>
      <w:pPr>
        <w:pStyle w:val="para4"/>
      </w:pPr>
      <w:r>
        <w:t>Op dese voorgaende conditie heeft Jan Keyser</w:t>
      </w:r>
      <w:r>
        <w:fldChar w:fldCharType="begin"/>
        <w:instrText xml:space="preserve">XE "N Jan Keyser"</w:instrText>
        <w:fldChar w:fldCharType="end"/>
      </w:r>
      <w:r>
        <w:t xml:space="preserve"> Schips</w:t>
        <w:br w:type="textWrapping"/>
      </w:r>
      <w:r>
        <w:rPr>
          <w:b/>
          <w:bCs/>
          <w:color w:val="ff0000"/>
        </w:rPr>
        <w:tab/>
        <w:tab/>
        <w:tab/>
        <w:t>(Seite 8)</w:t>
      </w:r>
      <w:r>
        <w:br w:type="textWrapping"/>
        <w:t>timmeringe te Vere aengenomen die Spiegelschip te maecken voorde somme van negenhondert ende vyftich ponden vlaems, te betaelen {...} drye payementen het ...</w:t>
        <w:br w:type="textWrapping"/>
        <w:t>...</w:t>
        <w:br w:type="textWrapping"/>
        <w:br w:type="textWrapping"/>
        <w:t>Der nachfolgende Text beinhaltet die kaufm. Dinge.</w:t>
      </w:r>
    </w:p>
    <w:p>
      <w:r/>
      <w:r>
        <w:br w:type="page"/>
      </w:r>
    </w:p>
    <w:p>
      <w:pPr>
        <w:pStyle w:val="para19"/>
        <w:rPr>
          <w:b/>
          <w:bCs/>
          <w:color w:val="ff0000"/>
          <w:sz w:val="24"/>
          <w:szCs w:val="24"/>
        </w:rPr>
      </w:pPr>
      <w:r>
        <w:rPr>
          <w:b/>
          <w:bCs/>
          <w:color w:val="ff0000"/>
          <w:sz w:val="24"/>
          <w:szCs w:val="24"/>
        </w:rPr>
        <w:t>Literatur:</w:t>
      </w:r>
    </w:p>
    <w:p>
      <w:r/>
    </w:p>
    <w:p>
      <w:pPr>
        <w:pStyle w:val="para19"/>
      </w:pPr>
      <w:r>
        <w:fldChar w:fldCharType="begin"/>
      </w:r>
      <w:r>
        <w:instrText xml:space="preserve"> TMBIBLIOGRAPHYTABLE </w:instrText>
      </w:r>
      <w:r>
        <w:fldChar w:fldCharType="separate"/>
      </w:r>
      <w:r>
        <w:rPr>
          <w:sz w:val="15"/>
        </w:rPr>
        <w:t>[De Jong 2005]: De Jong, Michiel, 'Staat van Oorlog' Wapenbedrijf en militaire hervorming in de Republiek der Verenigde Nederlanden, 1585-1621, 2005</w:t>
      </w:r>
    </w:p>
    <w:p>
      <w:pPr>
        <w:pStyle w:val="para19"/>
      </w:pPr>
      <w:r>
        <w:rPr>
          <w:sz w:val="15"/>
        </w:rPr>
        <w:t>[Van Dale 1976]: Kruyskamp, Dr. C., Van Dale - Groot Woordenboek der Nederlandse Taal, 1976</w:t>
      </w:r>
    </w:p>
    <w:p>
      <w:pPr>
        <w:pStyle w:val="para4"/>
      </w:pPr>
      <w:r/>
      <w:r>
        <w:br w:type="page"/>
      </w:r>
    </w:p>
    <w:p>
      <w:r>
        <w:fldChar w:fldCharType="end"/>
      </w:r>
      <w:r/>
    </w:p>
    <w:p>
      <w:pPr>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type w:val="continuous"/>
          <w:pgSz w:h="16839" w:w="11907"/>
          <w:pgMar w:left="1701" w:top="1134" w:right="567" w:bottom="1134" w:header="567" w:footer="567"/>
          <w:paperSrc w:first="0" w:other="0" a="0" b="0"/>
          <w:pgNumType w:fmt="decimal" w:start="0"/>
          <w15:footnoteColumns w:val="1"/>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5"/>
      </w:pPr>
      <w:r>
        <w:fldChar w:fldCharType="begin"/>
      </w:r>
      <w:r>
        <w:instrText xml:space="preserve"> INDEX \e "	" \h "A" </w:instrText>
      </w:r>
      <w:r>
        <w:fldChar w:fldCharType="separate"/>
      </w:r>
      <w:r>
        <w:t>A</w:t>
      </w:r>
    </w:p>
    <w:p>
      <w:pPr>
        <w:pStyle w:val="para14"/>
      </w:pPr>
      <w:r>
        <w:t>Achtergadt</w:t>
        <w:tab/>
        <w:t>46, 50</w:t>
      </w:r>
    </w:p>
    <w:p>
      <w:pPr>
        <w:pStyle w:val="para14"/>
      </w:pPr>
      <w:r>
        <w:t>Achtergat</w:t>
        <w:tab/>
        <w:t>48</w:t>
      </w:r>
    </w:p>
    <w:p>
      <w:pPr>
        <w:pStyle w:val="para14"/>
      </w:pPr>
      <w:r>
        <w:t>Achterplecht</w:t>
        <w:tab/>
        <w:t>3</w:t>
      </w:r>
    </w:p>
    <w:p>
      <w:pPr>
        <w:pStyle w:val="para14"/>
      </w:pPr>
      <w:r>
        <w:t>Achterplicht</w:t>
        <w:tab/>
        <w:t>6</w:t>
      </w:r>
    </w:p>
    <w:p>
      <w:pPr>
        <w:pStyle w:val="para14"/>
      </w:pPr>
      <w:r>
        <w:t>Achtersteven</w:t>
        <w:tab/>
        <w:t>30</w:t>
      </w:r>
    </w:p>
    <w:p>
      <w:pPr>
        <w:pStyle w:val="para14"/>
      </w:pPr>
      <w:r>
        <w:t>Ancker Stocken</w:t>
        <w:tab/>
        <w:t>102</w:t>
      </w:r>
    </w:p>
    <w:p>
      <w:pPr>
        <w:pStyle w:val="para14"/>
      </w:pPr>
      <w:r>
        <w:t>Anckerstocken</w:t>
        <w:tab/>
        <w:t>98</w:t>
      </w:r>
    </w:p>
    <w:p>
      <w:pPr>
        <w:pStyle w:val="para15"/>
      </w:pPr>
      <w:r>
        <w:t>B</w:t>
      </w:r>
    </w:p>
    <w:p>
      <w:pPr>
        <w:pStyle w:val="para14"/>
      </w:pPr>
      <w:r>
        <w:t>Baboort</w:t>
        <w:tab/>
        <w:t>92</w:t>
      </w:r>
    </w:p>
    <w:p>
      <w:pPr>
        <w:pStyle w:val="para14"/>
      </w:pPr>
      <w:r>
        <w:t>Balckwegers</w:t>
        <w:tab/>
        <w:t>6</w:t>
      </w:r>
    </w:p>
    <w:p>
      <w:pPr>
        <w:pStyle w:val="para14"/>
      </w:pPr>
      <w:r>
        <w:t>Bancken</w:t>
        <w:tab/>
        <w:t>8</w:t>
      </w:r>
    </w:p>
    <w:p>
      <w:pPr>
        <w:pStyle w:val="para14"/>
      </w:pPr>
      <w:r>
        <w:t>Bandt Weeger</w:t>
        <w:tab/>
        <w:t>12</w:t>
      </w:r>
    </w:p>
    <w:p>
      <w:pPr>
        <w:pStyle w:val="para14"/>
      </w:pPr>
      <w:r>
        <w:t>Barchout</w:t>
        <w:tab/>
        <w:t>12</w:t>
      </w:r>
    </w:p>
    <w:p>
      <w:pPr>
        <w:pStyle w:val="para14"/>
      </w:pPr>
      <w:r>
        <w:t>Bedincxse Balcke</w:t>
        <w:tab/>
        <w:t>46</w:t>
      </w:r>
    </w:p>
    <w:p>
      <w:pPr>
        <w:pStyle w:val="para14"/>
      </w:pPr>
      <w:r>
        <w:t>Bengel</w:t>
        <w:tab/>
        <w:t>84</w:t>
      </w:r>
    </w:p>
    <w:p>
      <w:pPr>
        <w:pStyle w:val="para14"/>
      </w:pPr>
      <w:r>
        <w:t>Berchouten</w:t>
        <w:tab/>
        <w:t>25, 32, 76, 82</w:t>
      </w:r>
    </w:p>
    <w:p>
      <w:pPr>
        <w:pStyle w:val="para14"/>
      </w:pPr>
      <w:r>
        <w:t>Besaen</w:t>
        <w:tab/>
        <w:t>2</w:t>
      </w:r>
    </w:p>
    <w:p>
      <w:pPr>
        <w:pStyle w:val="para14"/>
      </w:pPr>
      <w:r>
        <w:t>Binden</w:t>
        <w:tab/>
        <w:t>16</w:t>
      </w:r>
    </w:p>
    <w:p>
      <w:pPr>
        <w:pStyle w:val="para14"/>
      </w:pPr>
      <w:r>
        <w:t>Blau Wagheschot</w:t>
        <w:tab/>
        <w:t>47</w:t>
      </w:r>
    </w:p>
    <w:p>
      <w:pPr>
        <w:pStyle w:val="para14"/>
      </w:pPr>
      <w:r>
        <w:t>Blaucanten</w:t>
        <w:tab/>
        <w:t>77</w:t>
      </w:r>
    </w:p>
    <w:p>
      <w:pPr>
        <w:pStyle w:val="para14"/>
      </w:pPr>
      <w:r>
        <w:t>Bochts</w:t>
        <w:tab/>
        <w:t>49</w:t>
      </w:r>
    </w:p>
    <w:p>
      <w:pPr>
        <w:pStyle w:val="para14"/>
      </w:pPr>
      <w:r>
        <w:t>Bochts Gewyse</w:t>
        <w:tab/>
        <w:t>55</w:t>
      </w:r>
    </w:p>
    <w:p>
      <w:pPr>
        <w:pStyle w:val="para14"/>
      </w:pPr>
      <w:r>
        <w:t>Bochtsgewyse</w:t>
        <w:tab/>
        <w:t>33</w:t>
      </w:r>
    </w:p>
    <w:p>
      <w:pPr>
        <w:pStyle w:val="para14"/>
      </w:pPr>
      <w:r>
        <w:t>Boom</w:t>
        <w:tab/>
        <w:t>8</w:t>
      </w:r>
    </w:p>
    <w:p>
      <w:pPr>
        <w:pStyle w:val="para14"/>
      </w:pPr>
      <w:r>
        <w:t>Bosbanck</w:t>
        <w:tab/>
        <w:t>95, 100</w:t>
      </w:r>
    </w:p>
    <w:p>
      <w:pPr>
        <w:pStyle w:val="para14"/>
      </w:pPr>
      <w:r>
        <w:t>Bosschieters Camer</w:t>
        <w:tab/>
        <w:t>28, 35</w:t>
      </w:r>
    </w:p>
    <w:p>
      <w:pPr>
        <w:pStyle w:val="para14"/>
      </w:pPr>
      <w:r>
        <w:t>Botelrie</w:t>
        <w:tab/>
        <w:t>48</w:t>
      </w:r>
    </w:p>
    <w:p>
      <w:pPr>
        <w:pStyle w:val="para14"/>
      </w:pPr>
      <w:r>
        <w:t>Bottelrie</w:t>
        <w:tab/>
        <w:t>28, 35, 89</w:t>
      </w:r>
    </w:p>
    <w:p>
      <w:pPr>
        <w:pStyle w:val="para14"/>
      </w:pPr>
      <w:r>
        <w:t>Bouchstucken</w:t>
        <w:tab/>
        <w:t>13, 100</w:t>
      </w:r>
    </w:p>
    <w:p>
      <w:pPr>
        <w:pStyle w:val="para14"/>
      </w:pPr>
      <w:r>
        <w:t>Bougenet</w:t>
        <w:tab/>
        <w:t>47</w:t>
      </w:r>
    </w:p>
    <w:p>
      <w:pPr>
        <w:pStyle w:val="para14"/>
      </w:pPr>
      <w:r>
        <w:t>Bouggenet</w:t>
        <w:tab/>
        <w:t>51</w:t>
      </w:r>
    </w:p>
    <w:p>
      <w:pPr>
        <w:pStyle w:val="para14"/>
      </w:pPr>
      <w:r>
        <w:t>Brootcamer</w:t>
        <w:tab/>
        <w:t>35</w:t>
      </w:r>
    </w:p>
    <w:p>
      <w:pPr>
        <w:pStyle w:val="para14"/>
      </w:pPr>
      <w:r>
        <w:t>Buickweger</w:t>
        <w:tab/>
        <w:t>31</w:t>
      </w:r>
    </w:p>
    <w:p>
      <w:pPr>
        <w:pStyle w:val="para14"/>
      </w:pPr>
      <w:r>
        <w:t>Busbancken</w:t>
        <w:tab/>
        <w:t>106</w:t>
      </w:r>
    </w:p>
    <w:p>
      <w:pPr>
        <w:pStyle w:val="para14"/>
      </w:pPr>
      <w:r>
        <w:t>Buspoeder</w:t>
        <w:tab/>
        <w:t>88</w:t>
      </w:r>
    </w:p>
    <w:p>
      <w:pPr>
        <w:pStyle w:val="para14"/>
      </w:pPr>
      <w:r>
        <w:t>Busschieters</w:t>
        <w:tab/>
        <w:t>48</w:t>
      </w:r>
    </w:p>
    <w:p>
      <w:pPr>
        <w:pStyle w:val="para14"/>
      </w:pPr>
      <w:r>
        <w:t>Buyckstucken</w:t>
        <w:tab/>
        <w:t>104</w:t>
      </w:r>
    </w:p>
    <w:p>
      <w:pPr>
        <w:pStyle w:val="para14"/>
      </w:pPr>
      <w:r>
        <w:t>Buyckweeger</w:t>
        <w:tab/>
        <w:t>49</w:t>
      </w:r>
    </w:p>
    <w:p>
      <w:pPr>
        <w:pStyle w:val="para14"/>
      </w:pPr>
      <w:r>
        <w:t>Buyckweegher</w:t>
        <w:tab/>
        <w:t>45</w:t>
      </w:r>
    </w:p>
    <w:p>
      <w:pPr>
        <w:pStyle w:val="para14"/>
      </w:pPr>
      <w:r>
        <w:t>Buyteyleechs</w:t>
        <w:tab/>
        <w:t>102</w:t>
      </w:r>
    </w:p>
    <w:p>
      <w:pPr>
        <w:pStyle w:val="para15"/>
      </w:pPr>
      <w:r>
        <w:t>C</w:t>
      </w:r>
    </w:p>
    <w:p>
      <w:pPr>
        <w:pStyle w:val="para14"/>
      </w:pPr>
      <w:r>
        <w:t>Cabel Ruym</w:t>
        <w:tab/>
        <w:t>88</w:t>
      </w:r>
    </w:p>
    <w:p>
      <w:pPr>
        <w:pStyle w:val="para14"/>
      </w:pPr>
      <w:r>
        <w:t>Cabelruym</w:t>
        <w:tab/>
        <w:t>35, 94</w:t>
      </w:r>
    </w:p>
    <w:p>
      <w:pPr>
        <w:pStyle w:val="para14"/>
      </w:pPr>
      <w:r>
        <w:t>Cabels</w:t>
        <w:tab/>
        <w:t>25, 32</w:t>
      </w:r>
    </w:p>
    <w:p>
      <w:pPr>
        <w:pStyle w:val="para14"/>
      </w:pPr>
      <w:r>
        <w:t>Cabuyse</w:t>
        <w:tab/>
        <w:t>89</w:t>
      </w:r>
    </w:p>
    <w:p>
      <w:pPr>
        <w:pStyle w:val="para14"/>
      </w:pPr>
      <w:r>
        <w:t>Caepstande</w:t>
        <w:tab/>
        <w:t>52, 94</w:t>
      </w:r>
    </w:p>
    <w:p>
      <w:pPr>
        <w:pStyle w:val="para14"/>
      </w:pPr>
      <w:r>
        <w:t>CaJute</w:t>
        <w:tab/>
        <w:t>31, 34</w:t>
      </w:r>
    </w:p>
    <w:p>
      <w:pPr>
        <w:pStyle w:val="para14"/>
      </w:pPr>
      <w:r>
        <w:t>CaJuyte</w:t>
        <w:tab/>
        <w:t>46</w:t>
      </w:r>
    </w:p>
    <w:p>
      <w:pPr>
        <w:pStyle w:val="para14"/>
      </w:pPr>
      <w:r>
        <w:t>CaJuyten</w:t>
        <w:tab/>
        <w:t>75</w:t>
      </w:r>
    </w:p>
    <w:p>
      <w:pPr>
        <w:pStyle w:val="para14"/>
      </w:pPr>
      <w:r>
        <w:t>Calter Stocken</w:t>
        <w:tab/>
        <w:t>52</w:t>
      </w:r>
    </w:p>
    <w:p>
      <w:pPr>
        <w:pStyle w:val="para14"/>
      </w:pPr>
      <w:r>
        <w:t>Caltergadt</w:t>
        <w:tab/>
        <w:t>90</w:t>
      </w:r>
    </w:p>
    <w:p>
      <w:pPr>
        <w:pStyle w:val="para14"/>
      </w:pPr>
      <w:r>
        <w:t>Calterstock</w:t>
        <w:tab/>
        <w:t>72</w:t>
      </w:r>
    </w:p>
    <w:p>
      <w:pPr>
        <w:pStyle w:val="para14"/>
      </w:pPr>
      <w:r>
        <w:t>Calterstocken</w:t>
        <w:tab/>
        <w:t>28, 48</w:t>
      </w:r>
    </w:p>
    <w:p>
      <w:pPr>
        <w:pStyle w:val="para14"/>
      </w:pPr>
      <w:r>
        <w:t>Cappyteyns Cayute</w:t>
        <w:tab/>
        <w:t>13</w:t>
      </w:r>
    </w:p>
    <w:p>
      <w:pPr>
        <w:pStyle w:val="para14"/>
      </w:pPr>
      <w:r>
        <w:t>Capstande</w:t>
        <w:tab/>
        <w:t>36</w:t>
      </w:r>
    </w:p>
    <w:p>
      <w:pPr>
        <w:pStyle w:val="para14"/>
      </w:pPr>
      <w:r>
        <w:t>Casteel</w:t>
        <w:tab/>
        <w:t>31, 75</w:t>
      </w:r>
    </w:p>
    <w:p>
      <w:pPr>
        <w:pStyle w:val="para14"/>
      </w:pPr>
      <w:r>
        <w:t>Casteelen</w:t>
        <w:tab/>
        <w:t>24</w:t>
      </w:r>
    </w:p>
    <w:p>
      <w:pPr>
        <w:pStyle w:val="para14"/>
      </w:pPr>
      <w:r>
        <w:t>Cattesporen</w:t>
        <w:tab/>
        <w:t>79</w:t>
      </w:r>
    </w:p>
    <w:p>
      <w:pPr>
        <w:pStyle w:val="para14"/>
      </w:pPr>
      <w:r>
        <w:t>Clampen</w:t>
        <w:tab/>
        <w:t>72</w:t>
      </w:r>
    </w:p>
    <w:p>
      <w:pPr>
        <w:pStyle w:val="para14"/>
      </w:pPr>
      <w:r>
        <w:t>Clampreet</w:t>
        <w:tab/>
        <w:t>98</w:t>
      </w:r>
    </w:p>
    <w:p>
      <w:pPr>
        <w:pStyle w:val="para14"/>
      </w:pPr>
      <w:r>
        <w:t>Clinckwerck</w:t>
        <w:tab/>
        <w:t>46, 70</w:t>
      </w:r>
    </w:p>
    <w:p>
      <w:pPr>
        <w:pStyle w:val="para14"/>
      </w:pPr>
      <w:r>
        <w:t>Clusen</w:t>
        <w:tab/>
        <w:t>29</w:t>
      </w:r>
    </w:p>
    <w:p>
      <w:pPr>
        <w:pStyle w:val="para14"/>
      </w:pPr>
      <w:r>
        <w:t>Clussegaten</w:t>
        <w:tab/>
        <w:t>46, 50</w:t>
      </w:r>
    </w:p>
    <w:p>
      <w:pPr>
        <w:pStyle w:val="para14"/>
      </w:pPr>
      <w:r>
        <w:t>Cluysen</w:t>
        <w:tab/>
        <w:t>12, 16</w:t>
      </w:r>
    </w:p>
    <w:p>
      <w:pPr>
        <w:pStyle w:val="para14"/>
      </w:pPr>
      <w:r>
        <w:t>Cluysgaeten</w:t>
        <w:tab/>
        <w:t>87</w:t>
      </w:r>
    </w:p>
    <w:p>
      <w:pPr>
        <w:pStyle w:val="para14"/>
      </w:pPr>
      <w:r>
        <w:t>Cluysgaten</w:t>
        <w:tab/>
        <w:t>33, 72</w:t>
      </w:r>
    </w:p>
    <w:p>
      <w:pPr>
        <w:pStyle w:val="para14"/>
      </w:pPr>
      <w:r>
        <w:t>Cluyshouten</w:t>
        <w:tab/>
        <w:t>13</w:t>
      </w:r>
    </w:p>
    <w:p>
      <w:pPr>
        <w:pStyle w:val="para14"/>
      </w:pPr>
      <w:r>
        <w:t>Coebrugge</w:t>
        <w:tab/>
        <w:t>11</w:t>
      </w:r>
    </w:p>
    <w:p>
      <w:pPr>
        <w:pStyle w:val="para14"/>
      </w:pPr>
      <w:r>
        <w:t>Coebrugghe</w:t>
        <w:tab/>
        <w:t>31</w:t>
      </w:r>
    </w:p>
    <w:p>
      <w:pPr>
        <w:pStyle w:val="para14"/>
      </w:pPr>
      <w:r>
        <w:t>Coeyen</w:t>
        <w:tab/>
        <w:t>98</w:t>
      </w:r>
    </w:p>
    <w:p>
      <w:pPr>
        <w:pStyle w:val="para14"/>
      </w:pPr>
      <w:r>
        <w:t>Coker</w:t>
        <w:tab/>
        <w:t>3, 6, 21</w:t>
      </w:r>
    </w:p>
    <w:p>
      <w:pPr>
        <w:pStyle w:val="para14"/>
      </w:pPr>
      <w:r>
        <w:t>Colswin</w:t>
        <w:tab/>
        <w:t>3, 6</w:t>
      </w:r>
    </w:p>
    <w:p>
      <w:pPr>
        <w:pStyle w:val="para14"/>
      </w:pPr>
      <w:r>
        <w:t>Conincxberger Plancken</w:t>
        <w:tab/>
        <w:t>6</w:t>
      </w:r>
    </w:p>
    <w:p>
      <w:pPr>
        <w:pStyle w:val="para14"/>
      </w:pPr>
      <w:r>
        <w:t>Conincxbergher</w:t>
        <w:tab/>
        <w:t>97</w:t>
      </w:r>
    </w:p>
    <w:p>
      <w:pPr>
        <w:pStyle w:val="para14"/>
      </w:pPr>
      <w:r>
        <w:t>Conincxbergher Plancken</w:t>
        <w:tab/>
        <w:t>101</w:t>
      </w:r>
    </w:p>
    <w:p>
      <w:pPr>
        <w:pStyle w:val="para14"/>
      </w:pPr>
      <w:r>
        <w:t>Connicxberger Plancken</w:t>
        <w:tab/>
        <w:t>104</w:t>
      </w:r>
    </w:p>
    <w:p>
      <w:pPr>
        <w:pStyle w:val="para14"/>
      </w:pPr>
      <w:r>
        <w:t>Constabels Camer</w:t>
        <w:tab/>
        <w:t>102</w:t>
      </w:r>
    </w:p>
    <w:p>
      <w:pPr>
        <w:pStyle w:val="para14"/>
      </w:pPr>
      <w:r>
        <w:t>Constapels Camer</w:t>
        <w:tab/>
        <w:t>13, 16</w:t>
      </w:r>
    </w:p>
    <w:p>
      <w:pPr>
        <w:pStyle w:val="para14"/>
      </w:pPr>
      <w:r>
        <w:t>Craenen</w:t>
        <w:tab/>
        <w:t>72</w:t>
      </w:r>
    </w:p>
    <w:p>
      <w:pPr>
        <w:pStyle w:val="para14"/>
      </w:pPr>
      <w:r>
        <w:t>Cransen</w:t>
        <w:tab/>
        <w:t>11, 15</w:t>
      </w:r>
    </w:p>
    <w:p>
      <w:pPr>
        <w:pStyle w:val="para14"/>
      </w:pPr>
      <w:r>
        <w:t>Creveelwerck</w:t>
        <w:tab/>
        <w:t>46, 70</w:t>
      </w:r>
    </w:p>
    <w:p>
      <w:pPr>
        <w:pStyle w:val="para14"/>
      </w:pPr>
      <w:r>
        <w:t>Crop</w:t>
        <w:tab/>
        <w:t>75</w:t>
      </w:r>
    </w:p>
    <w:p>
      <w:pPr>
        <w:pStyle w:val="para14"/>
      </w:pPr>
      <w:r>
        <w:t>Cropknien</w:t>
        <w:tab/>
        <w:t>32, 33, 76</w:t>
      </w:r>
    </w:p>
    <w:p>
      <w:pPr>
        <w:pStyle w:val="para14"/>
      </w:pPr>
      <w:r>
        <w:t>Cropwranghen</w:t>
        <w:tab/>
        <w:t>11, 16</w:t>
      </w:r>
    </w:p>
    <w:p>
      <w:pPr>
        <w:pStyle w:val="para14"/>
      </w:pPr>
      <w:r>
        <w:t>Cruysbedinghe</w:t>
        <w:tab/>
        <w:t>55</w:t>
      </w:r>
    </w:p>
    <w:p>
      <w:pPr>
        <w:pStyle w:val="para14"/>
      </w:pPr>
      <w:r>
        <w:t>Cruysbetinge</w:t>
        <w:tab/>
        <w:t>16</w:t>
      </w:r>
    </w:p>
    <w:p>
      <w:pPr>
        <w:pStyle w:val="para14"/>
      </w:pPr>
      <w:r>
        <w:t>Cruyt Camer</w:t>
        <w:tab/>
        <w:t>35</w:t>
      </w:r>
    </w:p>
    <w:p>
      <w:pPr>
        <w:pStyle w:val="para14"/>
      </w:pPr>
      <w:r>
        <w:t>Cruytcamer</w:t>
        <w:tab/>
        <w:t>75, 93</w:t>
      </w:r>
    </w:p>
    <w:p>
      <w:pPr>
        <w:pStyle w:val="para14"/>
      </w:pPr>
      <w:r>
        <w:t>Cutte</w:t>
        <w:tab/>
        <w:t>13</w:t>
      </w:r>
    </w:p>
    <w:p>
      <w:pPr>
        <w:pStyle w:val="para15"/>
      </w:pPr>
      <w:r>
        <w:t>D</w:t>
      </w:r>
    </w:p>
    <w:p>
      <w:pPr>
        <w:pStyle w:val="para14"/>
      </w:pPr>
      <w:r>
        <w:t>Dael</w:t>
        <w:tab/>
        <w:t>98</w:t>
      </w:r>
    </w:p>
    <w:p>
      <w:pPr>
        <w:pStyle w:val="para14"/>
      </w:pPr>
      <w:r>
        <w:t>Denemarschen Delen</w:t>
        <w:tab/>
        <w:t>98</w:t>
      </w:r>
    </w:p>
    <w:p>
      <w:pPr>
        <w:pStyle w:val="para14"/>
      </w:pPr>
      <w:r>
        <w:t>Derdepart Blau Wageschot</w:t>
        <w:tab/>
        <w:t>78</w:t>
      </w:r>
    </w:p>
    <w:p>
      <w:pPr>
        <w:pStyle w:val="para14"/>
      </w:pPr>
      <w:r>
        <w:t>Deure</w:t>
        <w:tab/>
        <w:t>28</w:t>
      </w:r>
    </w:p>
    <w:p>
      <w:pPr>
        <w:pStyle w:val="para14"/>
      </w:pPr>
      <w:r>
        <w:t>D'Inghelsche Wyse</w:t>
        <w:tab/>
        <w:t>100</w:t>
      </w:r>
    </w:p>
    <w:p>
      <w:pPr>
        <w:pStyle w:val="para14"/>
      </w:pPr>
      <w:r>
        <w:t>Dobbele Pooten</w:t>
        <w:tab/>
        <w:t>31, 49, 53</w:t>
      </w:r>
    </w:p>
    <w:p>
      <w:pPr>
        <w:pStyle w:val="para14"/>
      </w:pPr>
      <w:r>
        <w:t>Dochten</w:t>
        <w:tab/>
        <w:t>7, 8</w:t>
      </w:r>
    </w:p>
    <w:p>
      <w:pPr>
        <w:pStyle w:val="para14"/>
      </w:pPr>
      <w:r>
        <w:t>Dolboom</w:t>
        <w:tab/>
        <w:t>8</w:t>
      </w:r>
    </w:p>
    <w:p>
      <w:pPr>
        <w:pStyle w:val="para14"/>
      </w:pPr>
      <w:r>
        <w:t>Dolboomen</w:t>
        <w:tab/>
        <w:t>13, 35</w:t>
      </w:r>
    </w:p>
    <w:p>
      <w:pPr>
        <w:pStyle w:val="para14"/>
      </w:pPr>
      <w:r>
        <w:t>Doorluchtich</w:t>
        <w:tab/>
        <w:t>84</w:t>
      </w:r>
    </w:p>
    <w:p>
      <w:pPr>
        <w:pStyle w:val="para14"/>
      </w:pPr>
      <w:r>
        <w:t>Dry Quat</w:t>
        <w:tab/>
        <w:t>101</w:t>
      </w:r>
    </w:p>
    <w:p>
      <w:pPr>
        <w:pStyle w:val="para14"/>
      </w:pPr>
      <w:r>
        <w:t>Dry uyt een voet</w:t>
        <w:tab/>
        <w:t>97</w:t>
      </w:r>
    </w:p>
    <w:p>
      <w:pPr>
        <w:pStyle w:val="para15"/>
      </w:pPr>
      <w:r>
        <w:t>E</w:t>
      </w:r>
    </w:p>
    <w:p>
      <w:pPr>
        <w:pStyle w:val="para14"/>
      </w:pPr>
      <w:r>
        <w:t>Een Quartier</w:t>
        <w:tab/>
        <w:t>6</w:t>
      </w:r>
    </w:p>
    <w:p>
      <w:pPr>
        <w:pStyle w:val="para14"/>
      </w:pPr>
      <w:r>
        <w:t>Ercken</w:t>
        <w:tab/>
        <w:t>103</w:t>
      </w:r>
    </w:p>
    <w:p>
      <w:pPr>
        <w:pStyle w:val="para15"/>
      </w:pPr>
      <w:r>
        <w:t>F</w:t>
      </w:r>
    </w:p>
    <w:p>
      <w:pPr>
        <w:pStyle w:val="para14"/>
      </w:pPr>
      <w:r>
        <w:t>Fatsoen</w:t>
        <w:tab/>
        <w:t>45</w:t>
      </w:r>
    </w:p>
    <w:p>
      <w:pPr>
        <w:pStyle w:val="para14"/>
      </w:pPr>
      <w:r>
        <w:t>Focke Knecht</w:t>
        <w:tab/>
        <w:t>26, 34</w:t>
      </w:r>
    </w:p>
    <w:p>
      <w:pPr>
        <w:pStyle w:val="para14"/>
      </w:pPr>
      <w:r>
        <w:t>Focke Spoor</w:t>
        <w:tab/>
        <w:t>101</w:t>
      </w:r>
    </w:p>
    <w:p>
      <w:pPr>
        <w:pStyle w:val="para14"/>
      </w:pPr>
      <w:r>
        <w:t>Fockespoor</w:t>
        <w:tab/>
        <w:t>104</w:t>
      </w:r>
    </w:p>
    <w:p>
      <w:pPr>
        <w:pStyle w:val="para15"/>
      </w:pPr>
      <w:r>
        <w:t>G</w:t>
      </w:r>
    </w:p>
    <w:p>
      <w:pPr>
        <w:pStyle w:val="para14"/>
      </w:pPr>
      <w:r>
        <w:t>Gaelderie</w:t>
        <w:tab/>
        <w:t>102</w:t>
      </w:r>
    </w:p>
    <w:p>
      <w:pPr>
        <w:pStyle w:val="para14"/>
      </w:pPr>
      <w:r>
        <w:t>Galderie</w:t>
        <w:tab/>
        <w:t>36</w:t>
      </w:r>
    </w:p>
    <w:p>
      <w:pPr>
        <w:pStyle w:val="para14"/>
      </w:pPr>
      <w:r>
        <w:t>Galeyen</w:t>
        <w:tab/>
        <w:t>5</w:t>
      </w:r>
    </w:p>
    <w:p>
      <w:pPr>
        <w:pStyle w:val="para14"/>
      </w:pPr>
      <w:r>
        <w:t>Galioen</w:t>
        <w:tab/>
        <w:t>13, 27, 34, 71, 77, 91</w:t>
      </w:r>
    </w:p>
    <w:p>
      <w:pPr>
        <w:pStyle w:val="para14"/>
      </w:pPr>
      <w:r>
        <w:t>Galleyen</w:t>
        <w:tab/>
        <w:t>2</w:t>
      </w:r>
    </w:p>
    <w:p>
      <w:pPr>
        <w:pStyle w:val="para14"/>
      </w:pPr>
      <w:r>
        <w:t>Gallioen</w:t>
        <w:tab/>
        <w:t>84, 105</w:t>
      </w:r>
    </w:p>
    <w:p>
      <w:pPr>
        <w:pStyle w:val="para14"/>
      </w:pPr>
      <w:r>
        <w:t>Gancboorden</w:t>
        <w:tab/>
        <w:t>16</w:t>
      </w:r>
    </w:p>
    <w:p>
      <w:pPr>
        <w:pStyle w:val="para14"/>
      </w:pPr>
      <w:r>
        <w:t>Ganckboorden</w:t>
        <w:tab/>
        <w:t>32, 34</w:t>
      </w:r>
    </w:p>
    <w:p>
      <w:pPr>
        <w:pStyle w:val="para14"/>
      </w:pPr>
      <w:r>
        <w:t>Gebidt</w:t>
        <w:tab/>
        <w:t>49, 75, 87</w:t>
      </w:r>
    </w:p>
    <w:p>
      <w:pPr>
        <w:pStyle w:val="para14"/>
      </w:pPr>
      <w:r>
        <w:t>Gebinden</w:t>
        <w:tab/>
        <w:t>16</w:t>
      </w:r>
    </w:p>
    <w:p>
      <w:pPr>
        <w:pStyle w:val="para14"/>
      </w:pPr>
      <w:r>
        <w:t>Gebit</w:t>
        <w:tab/>
        <w:t>31</w:t>
      </w:r>
    </w:p>
    <w:p>
      <w:pPr>
        <w:pStyle w:val="para14"/>
      </w:pPr>
      <w:r>
        <w:t>Geboeyt</w:t>
        <w:tab/>
        <w:t>33</w:t>
      </w:r>
    </w:p>
    <w:p>
      <w:pPr>
        <w:pStyle w:val="para14"/>
      </w:pPr>
      <w:r>
        <w:t>Gelderie</w:t>
        <w:tab/>
        <w:t>28</w:t>
      </w:r>
    </w:p>
    <w:p>
      <w:pPr>
        <w:pStyle w:val="para14"/>
      </w:pPr>
      <w:r>
        <w:t>Geribbet</w:t>
        <w:tab/>
        <w:t>16</w:t>
      </w:r>
    </w:p>
    <w:p>
      <w:pPr>
        <w:pStyle w:val="para14"/>
      </w:pPr>
      <w:r>
        <w:t>Gernier</w:t>
        <w:tab/>
        <w:t>98</w:t>
      </w:r>
    </w:p>
    <w:p>
      <w:pPr>
        <w:pStyle w:val="para14"/>
      </w:pPr>
      <w:r>
        <w:t>Geroostert</w:t>
        <w:tab/>
        <w:t>13, 34, 47</w:t>
      </w:r>
    </w:p>
    <w:p>
      <w:pPr>
        <w:pStyle w:val="para14"/>
      </w:pPr>
      <w:r>
        <w:t>Gescheerstockt</w:t>
        <w:tab/>
        <w:t>26</w:t>
      </w:r>
    </w:p>
    <w:p>
      <w:pPr>
        <w:pStyle w:val="para14"/>
      </w:pPr>
      <w:r>
        <w:t>Geschort</w:t>
        <w:tab/>
        <w:t>53</w:t>
      </w:r>
    </w:p>
    <w:p>
      <w:pPr>
        <w:pStyle w:val="para14"/>
      </w:pPr>
      <w:r>
        <w:t>Gevissinct</w:t>
        <w:tab/>
        <w:t>46</w:t>
      </w:r>
    </w:p>
    <w:p>
      <w:pPr>
        <w:pStyle w:val="para14"/>
      </w:pPr>
      <w:r>
        <w:t>Gewaterbert</w:t>
        <w:tab/>
        <w:t>27, 34</w:t>
      </w:r>
    </w:p>
    <w:p>
      <w:pPr>
        <w:pStyle w:val="para14"/>
      </w:pPr>
      <w:r>
        <w:t>Gheschaeft</w:t>
        <w:tab/>
        <w:t>46</w:t>
      </w:r>
    </w:p>
    <w:p>
      <w:pPr>
        <w:pStyle w:val="para14"/>
      </w:pPr>
      <w:r>
        <w:t>Gheschaerstockt</w:t>
        <w:tab/>
        <w:t>33</w:t>
      </w:r>
    </w:p>
    <w:p>
      <w:pPr>
        <w:pStyle w:val="para14"/>
      </w:pPr>
      <w:r>
        <w:t>Gheschort</w:t>
        <w:tab/>
        <w:t>23</w:t>
      </w:r>
    </w:p>
    <w:p>
      <w:pPr>
        <w:pStyle w:val="para14"/>
      </w:pPr>
      <w:r>
        <w:t>Ghesloten</w:t>
        <w:tab/>
        <w:t>101</w:t>
      </w:r>
    </w:p>
    <w:p>
      <w:pPr>
        <w:pStyle w:val="para14"/>
      </w:pPr>
      <w:r>
        <w:t>Ghevissinght</w:t>
        <w:tab/>
        <w:t>33</w:t>
      </w:r>
    </w:p>
    <w:p>
      <w:pPr>
        <w:pStyle w:val="para14"/>
      </w:pPr>
      <w:r>
        <w:t>Ghewronghen Byllen</w:t>
        <w:tab/>
        <w:t>15</w:t>
      </w:r>
    </w:p>
    <w:p>
      <w:pPr>
        <w:pStyle w:val="para14"/>
      </w:pPr>
      <w:r>
        <w:t>Greep</w:t>
        <w:tab/>
        <w:t>16</w:t>
      </w:r>
    </w:p>
    <w:p>
      <w:pPr>
        <w:pStyle w:val="para14"/>
      </w:pPr>
      <w:r>
        <w:t>Greephout</w:t>
        <w:tab/>
        <w:t>33</w:t>
      </w:r>
    </w:p>
    <w:p>
      <w:pPr>
        <w:pStyle w:val="para14"/>
      </w:pPr>
      <w:r>
        <w:t>Grieten</w:t>
        <w:tab/>
        <w:t>102</w:t>
      </w:r>
    </w:p>
    <w:p>
      <w:pPr>
        <w:pStyle w:val="para14"/>
      </w:pPr>
      <w:r>
        <w:t>Groote Knecht</w:t>
        <w:tab/>
        <w:t>34</w:t>
      </w:r>
    </w:p>
    <w:p>
      <w:pPr>
        <w:pStyle w:val="para14"/>
      </w:pPr>
      <w:r>
        <w:t>Gulden Vlyes</w:t>
        <w:tab/>
        <w:t>79</w:t>
      </w:r>
    </w:p>
    <w:p>
      <w:pPr>
        <w:pStyle w:val="para15"/>
      </w:pPr>
      <w:r>
        <w:t>H</w:t>
      </w:r>
    </w:p>
    <w:p>
      <w:pPr>
        <w:pStyle w:val="para14"/>
      </w:pPr>
      <w:r>
        <w:t>Halff Blau Wageschot</w:t>
        <w:tab/>
        <w:t>78</w:t>
      </w:r>
    </w:p>
    <w:p>
      <w:pPr>
        <w:pStyle w:val="para14"/>
      </w:pPr>
      <w:r>
        <w:t>Halspoorten</w:t>
        <w:tab/>
        <w:t>91</w:t>
      </w:r>
    </w:p>
    <w:p>
      <w:pPr>
        <w:pStyle w:val="para14"/>
      </w:pPr>
      <w:r>
        <w:t>Hamburger Plancken</w:t>
        <w:tab/>
        <w:t>97</w:t>
      </w:r>
    </w:p>
    <w:p>
      <w:pPr>
        <w:pStyle w:val="para14"/>
      </w:pPr>
      <w:r>
        <w:t>Hamburgher Plancken</w:t>
        <w:tab/>
        <w:t>96, 100</w:t>
      </w:r>
    </w:p>
    <w:p>
      <w:pPr>
        <w:pStyle w:val="para14"/>
      </w:pPr>
      <w:r>
        <w:t>Hecbalcke</w:t>
        <w:tab/>
        <w:t>30</w:t>
      </w:r>
    </w:p>
    <w:p>
      <w:pPr>
        <w:pStyle w:val="para14"/>
      </w:pPr>
      <w:r>
        <w:t>Hecbert</w:t>
        <w:tab/>
        <w:t>33</w:t>
      </w:r>
    </w:p>
    <w:p>
      <w:pPr>
        <w:pStyle w:val="para14"/>
      </w:pPr>
      <w:r>
        <w:t>Hechtbancke</w:t>
        <w:tab/>
        <w:t>53</w:t>
      </w:r>
    </w:p>
    <w:p>
      <w:pPr>
        <w:pStyle w:val="para14"/>
      </w:pPr>
      <w:r>
        <w:t>Heckbalcke</w:t>
        <w:tab/>
        <w:t>23</w:t>
      </w:r>
    </w:p>
    <w:p>
      <w:pPr>
        <w:pStyle w:val="para14"/>
      </w:pPr>
      <w:r>
        <w:t>Heckbalcken</w:t>
        <w:tab/>
        <w:t>45, 49</w:t>
      </w:r>
    </w:p>
    <w:p>
      <w:pPr>
        <w:pStyle w:val="para14"/>
      </w:pPr>
      <w:r>
        <w:t>Heckbancke</w:t>
        <w:tab/>
        <w:t>64</w:t>
      </w:r>
    </w:p>
    <w:p>
      <w:pPr>
        <w:pStyle w:val="para14"/>
      </w:pPr>
      <w:r>
        <w:t>Hecke Balck</w:t>
        <w:tab/>
        <w:t>11</w:t>
      </w:r>
    </w:p>
    <w:p>
      <w:pPr>
        <w:pStyle w:val="para14"/>
      </w:pPr>
      <w:r>
        <w:t>Hecke Balcke</w:t>
        <w:tab/>
        <w:t>74</w:t>
      </w:r>
    </w:p>
    <w:p>
      <w:pPr>
        <w:pStyle w:val="para14"/>
      </w:pPr>
      <w:r>
        <w:t>Heckebalcke</w:t>
        <w:tab/>
        <w:t>87</w:t>
      </w:r>
    </w:p>
    <w:p>
      <w:pPr>
        <w:pStyle w:val="para14"/>
      </w:pPr>
      <w:r>
        <w:t>Heckeberden</w:t>
        <w:tab/>
        <w:t>47</w:t>
      </w:r>
    </w:p>
    <w:p>
      <w:pPr>
        <w:pStyle w:val="para14"/>
      </w:pPr>
      <w:r>
        <w:t>Heckeberdien</w:t>
        <w:tab/>
        <w:t>77</w:t>
      </w:r>
    </w:p>
    <w:p>
      <w:pPr>
        <w:pStyle w:val="para14"/>
      </w:pPr>
      <w:r>
        <w:t>Helmstock</w:t>
        <w:tab/>
        <w:t>8</w:t>
      </w:r>
    </w:p>
    <w:p>
      <w:pPr>
        <w:pStyle w:val="para14"/>
      </w:pPr>
      <w:r>
        <w:t>Het Wringen</w:t>
        <w:tab/>
        <w:t>74</w:t>
      </w:r>
    </w:p>
    <w:p>
      <w:pPr>
        <w:pStyle w:val="para14"/>
      </w:pPr>
      <w:r>
        <w:t>Hoochbootsman</w:t>
        <w:tab/>
        <w:t>28, 35</w:t>
      </w:r>
    </w:p>
    <w:p>
      <w:pPr>
        <w:pStyle w:val="para14"/>
      </w:pPr>
      <w:r>
        <w:t>Hoofden</w:t>
        <w:tab/>
        <w:t>16</w:t>
      </w:r>
    </w:p>
    <w:p>
      <w:pPr>
        <w:pStyle w:val="para14"/>
      </w:pPr>
      <w:r>
        <w:t>Hooften</w:t>
        <w:tab/>
        <w:t>12</w:t>
      </w:r>
    </w:p>
    <w:p>
      <w:pPr>
        <w:pStyle w:val="para14"/>
      </w:pPr>
      <w:r>
        <w:t>Hooschooten</w:t>
        <w:tab/>
        <w:t>13, 17</w:t>
      </w:r>
    </w:p>
    <w:p>
      <w:pPr>
        <w:pStyle w:val="para14"/>
      </w:pPr>
      <w:r>
        <w:t>Hooschoten</w:t>
        <w:tab/>
        <w:t>35</w:t>
      </w:r>
    </w:p>
    <w:p>
      <w:pPr>
        <w:pStyle w:val="para14"/>
      </w:pPr>
      <w:r>
        <w:t>Hootschooten</w:t>
        <w:tab/>
        <w:t>20</w:t>
      </w:r>
    </w:p>
    <w:p>
      <w:pPr>
        <w:pStyle w:val="para14"/>
      </w:pPr>
      <w:r>
        <w:t>Hootschoten</w:t>
        <w:tab/>
        <w:t>102</w:t>
      </w:r>
    </w:p>
    <w:p>
      <w:pPr>
        <w:pStyle w:val="para14"/>
      </w:pPr>
      <w:r>
        <w:t>Houte Nagels</w:t>
        <w:tab/>
        <w:t>52</w:t>
      </w:r>
    </w:p>
    <w:p>
      <w:pPr>
        <w:pStyle w:val="para14"/>
      </w:pPr>
      <w:r>
        <w:t>Huydt</w:t>
        <w:tab/>
        <w:t>15</w:t>
      </w:r>
    </w:p>
    <w:p>
      <w:pPr>
        <w:pStyle w:val="para14"/>
      </w:pPr>
      <w:r>
        <w:t>Huyt</w:t>
        <w:tab/>
        <w:t>52</w:t>
      </w:r>
    </w:p>
    <w:p>
      <w:pPr>
        <w:pStyle w:val="para15"/>
      </w:pPr>
      <w:r>
        <w:t>I</w:t>
      </w:r>
    </w:p>
    <w:p>
      <w:pPr>
        <w:pStyle w:val="para14"/>
      </w:pPr>
      <w:r>
        <w:t>Inhouten</w:t>
        <w:tab/>
        <w:t>75</w:t>
      </w:r>
    </w:p>
    <w:p>
      <w:pPr>
        <w:pStyle w:val="para14"/>
      </w:pPr>
      <w:r>
        <w:t>Inspitten</w:t>
        <w:tab/>
        <w:t>36</w:t>
      </w:r>
    </w:p>
    <w:p>
      <w:pPr>
        <w:pStyle w:val="para15"/>
      </w:pPr>
      <w:r>
        <w:t>J</w:t>
      </w:r>
    </w:p>
    <w:p>
      <w:pPr>
        <w:pStyle w:val="para14"/>
      </w:pPr>
      <w:r>
        <w:t>Jegens</w:t>
        <w:tab/>
        <w:t>71</w:t>
      </w:r>
    </w:p>
    <w:p>
      <w:pPr>
        <w:pStyle w:val="para14"/>
      </w:pPr>
      <w:r>
        <w:t>Jnspecten</w:t>
        <w:tab/>
        <w:t>94</w:t>
      </w:r>
    </w:p>
    <w:p>
      <w:pPr>
        <w:pStyle w:val="para14"/>
      </w:pPr>
      <w:r>
        <w:t>Jserwerck</w:t>
        <w:tab/>
        <w:t>13</w:t>
      </w:r>
    </w:p>
    <w:p>
      <w:pPr>
        <w:pStyle w:val="para15"/>
      </w:pPr>
      <w:r>
        <w:t>K</w:t>
      </w:r>
    </w:p>
    <w:p>
      <w:pPr>
        <w:pStyle w:val="para14"/>
      </w:pPr>
      <w:r>
        <w:t>Kabuse</w:t>
        <w:tab/>
        <w:t>35</w:t>
      </w:r>
    </w:p>
    <w:p>
      <w:pPr>
        <w:pStyle w:val="para14"/>
      </w:pPr>
      <w:r>
        <w:t>Kevin Nagels</w:t>
        <w:tab/>
        <w:t>78</w:t>
      </w:r>
    </w:p>
    <w:p>
      <w:pPr>
        <w:pStyle w:val="para14"/>
      </w:pPr>
      <w:r>
        <w:t>Kiel</w:t>
        <w:tab/>
        <w:t>30</w:t>
      </w:r>
    </w:p>
    <w:p>
      <w:pPr>
        <w:pStyle w:val="para14"/>
      </w:pPr>
      <w:r>
        <w:t>Kimweghers</w:t>
        <w:tab/>
        <w:t>100</w:t>
      </w:r>
    </w:p>
    <w:p>
      <w:pPr>
        <w:pStyle w:val="para14"/>
      </w:pPr>
      <w:r>
        <w:t>Koebrugge</w:t>
        <w:tab/>
        <w:t>26</w:t>
      </w:r>
    </w:p>
    <w:p>
      <w:pPr>
        <w:pStyle w:val="para14"/>
      </w:pPr>
      <w:r>
        <w:t>Koker</w:t>
        <w:tab/>
        <w:t>19</w:t>
      </w:r>
    </w:p>
    <w:p>
      <w:pPr>
        <w:pStyle w:val="para15"/>
      </w:pPr>
      <w:r>
        <w:t>L</w:t>
      </w:r>
    </w:p>
    <w:p>
      <w:pPr>
        <w:pStyle w:val="para14"/>
      </w:pPr>
      <w:r>
        <w:t>Laenen</w:t>
        <w:tab/>
        <w:t>17</w:t>
      </w:r>
    </w:p>
    <w:p>
      <w:pPr>
        <w:pStyle w:val="para14"/>
      </w:pPr>
      <w:r>
        <w:t>Lanchs Scheeps</w:t>
        <w:tab/>
        <w:t>12</w:t>
      </w:r>
    </w:p>
    <w:p>
      <w:pPr>
        <w:pStyle w:val="para14"/>
      </w:pPr>
      <w:r>
        <w:t>Lange Poortkens</w:t>
        <w:tab/>
        <w:t>92</w:t>
      </w:r>
    </w:p>
    <w:p>
      <w:pPr>
        <w:pStyle w:val="para14"/>
      </w:pPr>
      <w:r>
        <w:t>Lassen</w:t>
        <w:tab/>
        <w:t>53</w:t>
      </w:r>
    </w:p>
    <w:p>
      <w:pPr>
        <w:pStyle w:val="para14"/>
      </w:pPr>
      <w:r>
        <w:t>Latten</w:t>
        <w:tab/>
        <w:t>97</w:t>
      </w:r>
    </w:p>
    <w:p>
      <w:pPr>
        <w:pStyle w:val="para14"/>
      </w:pPr>
      <w:r>
        <w:t>Liggens Vlack</w:t>
        <w:tab/>
        <w:t>105</w:t>
      </w:r>
    </w:p>
    <w:p>
      <w:pPr>
        <w:pStyle w:val="para14"/>
      </w:pPr>
      <w:r>
        <w:t>Locht</w:t>
        <w:tab/>
        <w:t>27, 34</w:t>
      </w:r>
    </w:p>
    <w:p>
      <w:pPr>
        <w:pStyle w:val="para14"/>
      </w:pPr>
      <w:r>
        <w:t>Lockgaten</w:t>
        <w:tab/>
        <w:t>104</w:t>
      </w:r>
    </w:p>
    <w:p>
      <w:pPr>
        <w:pStyle w:val="para14"/>
      </w:pPr>
      <w:r>
        <w:t>Luycken</w:t>
        <w:tab/>
        <w:t>12, 16, 55</w:t>
      </w:r>
    </w:p>
    <w:p>
      <w:pPr>
        <w:pStyle w:val="para14"/>
      </w:pPr>
      <w:r>
        <w:t>Lyff Hout</w:t>
        <w:tab/>
        <w:t>12, 15</w:t>
      </w:r>
    </w:p>
    <w:p>
      <w:pPr>
        <w:pStyle w:val="para15"/>
      </w:pPr>
      <w:r>
        <w:t>M</w:t>
      </w:r>
    </w:p>
    <w:p>
      <w:pPr>
        <w:pStyle w:val="para14"/>
      </w:pPr>
      <w:r>
        <w:t>Maetsclimmers</w:t>
        <w:tab/>
        <w:t>48</w:t>
      </w:r>
    </w:p>
    <w:p>
      <w:pPr>
        <w:pStyle w:val="para14"/>
      </w:pPr>
      <w:r>
        <w:t>Mastbinden</w:t>
        <w:tab/>
        <w:t>32, 54</w:t>
      </w:r>
    </w:p>
    <w:p>
      <w:pPr>
        <w:pStyle w:val="para14"/>
      </w:pPr>
      <w:r>
        <w:t>Matrosen Coeyen</w:t>
        <w:tab/>
        <w:t>102</w:t>
      </w:r>
    </w:p>
    <w:p>
      <w:pPr>
        <w:pStyle w:val="para14"/>
      </w:pPr>
      <w:r>
        <w:t>Meeren</w:t>
        <w:tab/>
        <w:t>47, 55, 83</w:t>
      </w:r>
    </w:p>
    <w:p>
      <w:pPr>
        <w:pStyle w:val="para14"/>
      </w:pPr>
      <w:r>
        <w:t>Meyburhsche Delen</w:t>
        <w:tab/>
        <w:t>28</w:t>
      </w:r>
    </w:p>
    <w:p>
      <w:pPr>
        <w:pStyle w:val="para14"/>
      </w:pPr>
      <w:r>
        <w:t>Meybursche</w:t>
        <w:tab/>
        <w:t>35</w:t>
      </w:r>
    </w:p>
    <w:p>
      <w:pPr>
        <w:pStyle w:val="para14"/>
      </w:pPr>
      <w:r>
        <w:t>Mueselaers</w:t>
        <w:tab/>
        <w:t>13</w:t>
      </w:r>
    </w:p>
    <w:p>
      <w:pPr>
        <w:pStyle w:val="para14"/>
      </w:pPr>
      <w:r>
        <w:t>Musket</w:t>
        <w:tab/>
        <w:t>3, 7</w:t>
      </w:r>
    </w:p>
    <w:p>
      <w:pPr>
        <w:pStyle w:val="para14"/>
      </w:pPr>
      <w:r>
        <w:t>Musketten</w:t>
        <w:tab/>
        <w:t>92</w:t>
      </w:r>
    </w:p>
    <w:p>
      <w:pPr>
        <w:pStyle w:val="para14"/>
      </w:pPr>
      <w:r>
        <w:t>Musquetten</w:t>
        <w:tab/>
        <w:t>48</w:t>
      </w:r>
    </w:p>
    <w:p>
      <w:pPr>
        <w:pStyle w:val="para15"/>
      </w:pPr>
      <w:r>
        <w:t>N</w:t>
      </w:r>
    </w:p>
    <w:p>
      <w:pPr>
        <w:pStyle w:val="para14"/>
      </w:pPr>
      <w:r>
        <w:t>N Adriaen Janssen</w:t>
        <w:tab/>
        <w:t>13</w:t>
      </w:r>
    </w:p>
    <w:p>
      <w:pPr>
        <w:pStyle w:val="para14"/>
      </w:pPr>
      <w:r>
        <w:t>N Adriaen Janssen Kakelaer</w:t>
        <w:tab/>
        <w:t>73, 79</w:t>
      </w:r>
    </w:p>
    <w:p>
      <w:pPr>
        <w:pStyle w:val="para14"/>
      </w:pPr>
      <w:r>
        <w:t>N Adriaen Kakelaer</w:t>
        <w:tab/>
        <w:t>17</w:t>
      </w:r>
    </w:p>
    <w:p>
      <w:pPr>
        <w:pStyle w:val="para14"/>
      </w:pPr>
      <w:r>
        <w:t>N Capiteyn Leger Pieterssen</w:t>
        <w:tab/>
        <w:t>19</w:t>
      </w:r>
    </w:p>
    <w:p>
      <w:pPr>
        <w:pStyle w:val="para14"/>
      </w:pPr>
      <w:r>
        <w:t>N Cornelis Leynssen Keyser</w:t>
        <w:tab/>
        <w:t>98</w:t>
      </w:r>
    </w:p>
    <w:p>
      <w:pPr>
        <w:pStyle w:val="para14"/>
      </w:pPr>
      <w:r>
        <w:t>N Cornelis Leynst Keysser</w:t>
        <w:tab/>
        <w:t>103</w:t>
      </w:r>
    </w:p>
    <w:p>
      <w:pPr>
        <w:pStyle w:val="para14"/>
      </w:pPr>
      <w:r>
        <w:t>N Jacob Been</w:t>
        <w:tab/>
        <w:t>94, 98, 103</w:t>
      </w:r>
    </w:p>
    <w:p>
      <w:pPr>
        <w:pStyle w:val="para14"/>
      </w:pPr>
      <w:r>
        <w:t>N Jacob Simonssen Been</w:t>
        <w:tab/>
        <w:t>44, 66</w:t>
      </w:r>
    </w:p>
    <w:p>
      <w:pPr>
        <w:pStyle w:val="para14"/>
      </w:pPr>
      <w:r>
        <w:t>N Jacob Symonsen Been</w:t>
        <w:tab/>
        <w:t>86</w:t>
      </w:r>
    </w:p>
    <w:p>
      <w:pPr>
        <w:pStyle w:val="para14"/>
      </w:pPr>
      <w:r>
        <w:t>N Jan Basthiaenssen</w:t>
        <w:tab/>
        <w:t>94</w:t>
      </w:r>
    </w:p>
    <w:p>
      <w:pPr>
        <w:pStyle w:val="para14"/>
      </w:pPr>
      <w:r>
        <w:t>N Jan Gontvelt</w:t>
        <w:tab/>
        <w:t>79</w:t>
      </w:r>
    </w:p>
    <w:p>
      <w:pPr>
        <w:pStyle w:val="para14"/>
      </w:pPr>
      <w:r>
        <w:t>N Jan Keyser</w:t>
        <w:tab/>
        <w:t>106</w:t>
      </w:r>
    </w:p>
    <w:p>
      <w:pPr>
        <w:pStyle w:val="para14"/>
      </w:pPr>
      <w:r>
        <w:t>N Joos Arentssen</w:t>
        <w:tab/>
        <w:t>5</w:t>
      </w:r>
    </w:p>
    <w:p>
      <w:pPr>
        <w:pStyle w:val="para14"/>
      </w:pPr>
      <w:r>
        <w:t>N Joris Arentssen</w:t>
        <w:tab/>
        <w:t>2</w:t>
      </w:r>
    </w:p>
    <w:p>
      <w:pPr>
        <w:pStyle w:val="para14"/>
      </w:pPr>
      <w:r>
        <w:t>N M. Jacob Campe</w:t>
        <w:tab/>
        <w:t>86</w:t>
      </w:r>
    </w:p>
    <w:p>
      <w:pPr>
        <w:pStyle w:val="para14"/>
      </w:pPr>
      <w:r>
        <w:t>N Malderee</w:t>
        <w:tab/>
        <w:t>86</w:t>
      </w:r>
    </w:p>
    <w:p>
      <w:pPr>
        <w:pStyle w:val="para14"/>
      </w:pPr>
      <w:r>
        <w:t>N P. Schaep</w:t>
        <w:tab/>
        <w:t>86</w:t>
      </w:r>
    </w:p>
    <w:p>
      <w:pPr>
        <w:pStyle w:val="para14"/>
      </w:pPr>
      <w:r>
        <w:t>N Raelant Rienmaker</w:t>
        <w:tab/>
        <w:t>48</w:t>
      </w:r>
    </w:p>
    <w:p>
      <w:pPr>
        <w:pStyle w:val="para14"/>
      </w:pPr>
      <w:r>
        <w:t>N Rollant de Riemmaker</w:t>
        <w:tab/>
        <w:t>52</w:t>
      </w:r>
    </w:p>
    <w:p>
      <w:pPr>
        <w:pStyle w:val="para14"/>
      </w:pPr>
      <w:r>
        <w:t>N Secretaris Nicolay</w:t>
        <w:tab/>
        <w:t>29</w:t>
      </w:r>
    </w:p>
    <w:p>
      <w:pPr>
        <w:pStyle w:val="para14"/>
      </w:pPr>
      <w:r>
        <w:t>N Simon Hubrechtssen Been</w:t>
        <w:tab/>
        <w:t>4, 29</w:t>
      </w:r>
    </w:p>
    <w:p>
      <w:pPr>
        <w:pStyle w:val="para14"/>
      </w:pPr>
      <w:r>
        <w:t>N Steengracht Suytlant Gillarts</w:t>
        <w:tab/>
        <w:t>86</w:t>
      </w:r>
    </w:p>
    <w:p>
      <w:pPr>
        <w:pStyle w:val="para14"/>
      </w:pPr>
      <w:r>
        <w:t>N Symon Been</w:t>
        <w:tab/>
        <w:t>20, 22</w:t>
      </w:r>
    </w:p>
    <w:p>
      <w:pPr>
        <w:pStyle w:val="para14"/>
      </w:pPr>
      <w:r>
        <w:t>N Symon Hubrechtssen Been</w:t>
        <w:tab/>
        <w:t>7, 36</w:t>
      </w:r>
    </w:p>
    <w:p>
      <w:pPr>
        <w:pStyle w:val="para14"/>
      </w:pPr>
      <w:r>
        <w:t>N Viceadmirael Joos de Moor</w:t>
        <w:tab/>
        <w:t>47</w:t>
      </w:r>
    </w:p>
    <w:p>
      <w:pPr>
        <w:pStyle w:val="para14"/>
      </w:pPr>
      <w:r>
        <w:t>N Vysadmirael Joos de Moor</w:t>
        <w:tab/>
        <w:t>51</w:t>
      </w:r>
    </w:p>
    <w:p>
      <w:pPr>
        <w:pStyle w:val="para14"/>
      </w:pPr>
      <w:r>
        <w:t>Nachthuys</w:t>
        <w:tab/>
        <w:t>93</w:t>
      </w:r>
    </w:p>
    <w:p>
      <w:pPr>
        <w:pStyle w:val="para14"/>
      </w:pPr>
      <w:r>
        <w:t>Noortsche Deylen</w:t>
        <w:tab/>
        <w:t>78</w:t>
      </w:r>
    </w:p>
    <w:p>
      <w:pPr>
        <w:pStyle w:val="para14"/>
      </w:pPr>
      <w:r>
        <w:t>Noortse Delen</w:t>
        <w:tab/>
        <w:t>13</w:t>
      </w:r>
    </w:p>
    <w:p>
      <w:pPr>
        <w:pStyle w:val="para15"/>
      </w:pPr>
      <w:r>
        <w:t>O</w:t>
      </w:r>
    </w:p>
    <w:p>
      <w:pPr>
        <w:pStyle w:val="para14"/>
      </w:pPr>
      <w:r>
        <w:t>O Amsterdam</w:t>
        <w:tab/>
        <w:t>2</w:t>
      </w:r>
    </w:p>
    <w:p>
      <w:pPr>
        <w:pStyle w:val="para14"/>
      </w:pPr>
      <w:r>
        <w:t>O Conincxbergher Plancken</w:t>
        <w:tab/>
        <w:t>2</w:t>
      </w:r>
    </w:p>
    <w:p>
      <w:pPr>
        <w:pStyle w:val="para14"/>
      </w:pPr>
      <w:r>
        <w:t>O Dordrecht</w:t>
        <w:tab/>
        <w:t>2</w:t>
      </w:r>
    </w:p>
    <w:p>
      <w:pPr>
        <w:pStyle w:val="para14"/>
      </w:pPr>
      <w:r>
        <w:t>O Middelburch</w:t>
        <w:tab/>
        <w:t>73, 86</w:t>
      </w:r>
    </w:p>
    <w:p>
      <w:pPr>
        <w:pStyle w:val="para14"/>
      </w:pPr>
      <w:r>
        <w:t>O Rotterdam</w:t>
        <w:tab/>
        <w:t>2</w:t>
      </w:r>
    </w:p>
    <w:p>
      <w:pPr>
        <w:pStyle w:val="para14"/>
      </w:pPr>
      <w:r>
        <w:t>O Vere</w:t>
        <w:tab/>
        <w:t>13, 17, 79</w:t>
      </w:r>
    </w:p>
    <w:p>
      <w:pPr>
        <w:pStyle w:val="para14"/>
      </w:pPr>
      <w:r>
        <w:t>O Vissinghen</w:t>
        <w:tab/>
        <w:t>46</w:t>
      </w:r>
    </w:p>
    <w:p>
      <w:pPr>
        <w:pStyle w:val="para14"/>
      </w:pPr>
      <w:r>
        <w:t>O Vlissingen</w:t>
        <w:tab/>
        <w:t>36, 48</w:t>
      </w:r>
    </w:p>
    <w:p>
      <w:pPr>
        <w:pStyle w:val="para14"/>
      </w:pPr>
      <w:r>
        <w:t>O Vlissinghen</w:t>
        <w:tab/>
        <w:t>52, 86</w:t>
      </w:r>
    </w:p>
    <w:p>
      <w:pPr>
        <w:pStyle w:val="para14"/>
      </w:pPr>
      <w:r>
        <w:t>O Wesels</w:t>
        <w:tab/>
        <w:t>2</w:t>
      </w:r>
    </w:p>
    <w:p>
      <w:pPr>
        <w:pStyle w:val="para14"/>
      </w:pPr>
      <w:r>
        <w:t>Offschutten</w:t>
        <w:tab/>
        <w:t>106</w:t>
      </w:r>
    </w:p>
    <w:p>
      <w:pPr>
        <w:pStyle w:val="para14"/>
      </w:pPr>
      <w:r>
        <w:t>Oirlogschip</w:t>
        <w:tab/>
        <w:t>74</w:t>
      </w:r>
    </w:p>
    <w:p>
      <w:pPr>
        <w:pStyle w:val="para14"/>
      </w:pPr>
      <w:r>
        <w:t>Oorlochschip</w:t>
        <w:tab/>
        <w:t>80</w:t>
      </w:r>
    </w:p>
    <w:p>
      <w:pPr>
        <w:pStyle w:val="para14"/>
      </w:pPr>
      <w:r>
        <w:t>Oorlogscreveel</w:t>
        <w:tab/>
        <w:t>53</w:t>
      </w:r>
    </w:p>
    <w:p>
      <w:pPr>
        <w:pStyle w:val="para14"/>
      </w:pPr>
      <w:r>
        <w:t>Oorschooten</w:t>
        <w:tab/>
        <w:t>72</w:t>
      </w:r>
    </w:p>
    <w:p>
      <w:pPr>
        <w:pStyle w:val="para14"/>
      </w:pPr>
      <w:r>
        <w:t>Oorschoten</w:t>
        <w:tab/>
        <w:t>52</w:t>
      </w:r>
    </w:p>
    <w:p>
      <w:pPr>
        <w:pStyle w:val="para14"/>
      </w:pPr>
      <w:r>
        <w:t>Oplanghen</w:t>
        <w:tab/>
        <w:t>100</w:t>
      </w:r>
    </w:p>
    <w:p>
      <w:pPr>
        <w:pStyle w:val="para14"/>
      </w:pPr>
      <w:r>
        <w:t>Oude Costuyme</w:t>
        <w:tab/>
        <w:t>13</w:t>
      </w:r>
    </w:p>
    <w:p>
      <w:pPr>
        <w:pStyle w:val="para14"/>
      </w:pPr>
      <w:r>
        <w:t>Overloop</w:t>
        <w:tab/>
        <w:t>11, 31</w:t>
      </w:r>
    </w:p>
    <w:p>
      <w:pPr>
        <w:pStyle w:val="para14"/>
      </w:pPr>
      <w:r>
        <w:t>Oversten</w:t>
        <w:tab/>
        <w:t>50</w:t>
      </w:r>
    </w:p>
    <w:p>
      <w:pPr>
        <w:pStyle w:val="para14"/>
      </w:pPr>
      <w:r>
        <w:t>Overtsen</w:t>
        <w:tab/>
        <w:t>35</w:t>
      </w:r>
    </w:p>
    <w:p>
      <w:pPr>
        <w:pStyle w:val="para15"/>
      </w:pPr>
      <w:r>
        <w:t>P</w:t>
      </w:r>
    </w:p>
    <w:p>
      <w:pPr>
        <w:pStyle w:val="para14"/>
      </w:pPr>
      <w:r>
        <w:t>Palmen</w:t>
        <w:tab/>
        <w:t>89</w:t>
      </w:r>
    </w:p>
    <w:p>
      <w:pPr>
        <w:pStyle w:val="para14"/>
      </w:pPr>
      <w:r>
        <w:t>Patrise</w:t>
        <w:tab/>
        <w:t>76</w:t>
      </w:r>
    </w:p>
    <w:p>
      <w:pPr>
        <w:pStyle w:val="para14"/>
      </w:pPr>
      <w:r>
        <w:t>Patryse Gadt</w:t>
        <w:tab/>
        <w:t>90</w:t>
      </w:r>
    </w:p>
    <w:p>
      <w:pPr>
        <w:pStyle w:val="para14"/>
      </w:pPr>
      <w:r>
        <w:t>Patrysegadt</w:t>
        <w:tab/>
        <w:t>83</w:t>
      </w:r>
    </w:p>
    <w:p>
      <w:pPr>
        <w:pStyle w:val="para14"/>
      </w:pPr>
      <w:r>
        <w:t>Pertryse Gadt</w:t>
        <w:tab/>
        <w:t>33</w:t>
      </w:r>
    </w:p>
    <w:p>
      <w:pPr>
        <w:pStyle w:val="para14"/>
      </w:pPr>
      <w:r>
        <w:t>Petryse Gadt</w:t>
        <w:tab/>
        <w:t>26</w:t>
      </w:r>
    </w:p>
    <w:p>
      <w:pPr>
        <w:pStyle w:val="para14"/>
      </w:pPr>
      <w:r>
        <w:t>Pin Galeysche Wyse</w:t>
        <w:tab/>
        <w:t>19</w:t>
      </w:r>
    </w:p>
    <w:p>
      <w:pPr>
        <w:pStyle w:val="para14"/>
      </w:pPr>
      <w:r>
        <w:t>Pinne</w:t>
        <w:tab/>
        <w:t>23</w:t>
      </w:r>
    </w:p>
    <w:p>
      <w:pPr>
        <w:pStyle w:val="para14"/>
      </w:pPr>
      <w:r>
        <w:t>Plicht</w:t>
        <w:tab/>
        <w:t>8</w:t>
      </w:r>
    </w:p>
    <w:p>
      <w:pPr>
        <w:pStyle w:val="para14"/>
      </w:pPr>
      <w:r>
        <w:t>Plogghen</w:t>
        <w:tab/>
        <w:t>103</w:t>
      </w:r>
    </w:p>
    <w:p>
      <w:pPr>
        <w:pStyle w:val="para14"/>
      </w:pPr>
      <w:r>
        <w:t>Pompe</w:t>
        <w:tab/>
        <w:t>89</w:t>
      </w:r>
    </w:p>
    <w:p>
      <w:pPr>
        <w:pStyle w:val="para14"/>
      </w:pPr>
      <w:r>
        <w:t>Pompe Daele</w:t>
        <w:tab/>
        <w:t>83</w:t>
      </w:r>
    </w:p>
    <w:p>
      <w:pPr>
        <w:pStyle w:val="para14"/>
      </w:pPr>
      <w:r>
        <w:t>Pompedale</w:t>
        <w:tab/>
        <w:t>33, 90</w:t>
      </w:r>
    </w:p>
    <w:p>
      <w:pPr>
        <w:pStyle w:val="para14"/>
      </w:pPr>
      <w:r>
        <w:t>Pomppendale</w:t>
        <w:tab/>
        <w:t>70</w:t>
      </w:r>
    </w:p>
    <w:p>
      <w:pPr>
        <w:pStyle w:val="para14"/>
      </w:pPr>
      <w:r>
        <w:t>Poorten</w:t>
        <w:tab/>
        <w:t>15</w:t>
      </w:r>
    </w:p>
    <w:p>
      <w:pPr>
        <w:pStyle w:val="para14"/>
      </w:pPr>
      <w:r>
        <w:t>Porten</w:t>
        <w:tab/>
        <w:t>33</w:t>
      </w:r>
    </w:p>
    <w:p>
      <w:pPr>
        <w:pStyle w:val="para14"/>
      </w:pPr>
      <w:r>
        <w:t>Proportie</w:t>
        <w:tab/>
        <w:t>5</w:t>
      </w:r>
    </w:p>
    <w:p>
      <w:pPr>
        <w:pStyle w:val="para14"/>
      </w:pPr>
      <w:r>
        <w:t>Provisie</w:t>
        <w:tab/>
        <w:t>35</w:t>
      </w:r>
    </w:p>
    <w:p>
      <w:pPr>
        <w:pStyle w:val="para14"/>
      </w:pPr>
      <w:r>
        <w:t>Provysie</w:t>
        <w:tab/>
        <w:t>89</w:t>
      </w:r>
    </w:p>
    <w:p>
      <w:pPr>
        <w:pStyle w:val="para14"/>
      </w:pPr>
      <w:r>
        <w:t>Pruyssche</w:t>
        <w:tab/>
        <w:t>102</w:t>
      </w:r>
    </w:p>
    <w:p>
      <w:pPr>
        <w:pStyle w:val="para14"/>
      </w:pPr>
      <w:r>
        <w:t>Pyckwrangen</w:t>
        <w:tab/>
        <w:t>75</w:t>
      </w:r>
    </w:p>
    <w:p>
      <w:pPr>
        <w:pStyle w:val="para14"/>
      </w:pPr>
      <w:r>
        <w:t>Pyckwranghen</w:t>
        <w:tab/>
        <w:t>12</w:t>
      </w:r>
    </w:p>
    <w:p>
      <w:pPr>
        <w:pStyle w:val="para15"/>
      </w:pPr>
      <w:r>
        <w:t>Q</w:t>
      </w:r>
    </w:p>
    <w:p>
      <w:pPr>
        <w:pStyle w:val="para14"/>
      </w:pPr>
      <w:r>
        <w:t>Queunnagels</w:t>
        <w:tab/>
        <w:t>35</w:t>
      </w:r>
    </w:p>
    <w:p>
      <w:pPr>
        <w:pStyle w:val="para15"/>
      </w:pPr>
      <w:r>
        <w:t>R</w:t>
      </w:r>
    </w:p>
    <w:p>
      <w:pPr>
        <w:pStyle w:val="para14"/>
      </w:pPr>
      <w:r>
        <w:t>Rantsoenhouten</w:t>
        <w:tab/>
        <w:t>5</w:t>
      </w:r>
    </w:p>
    <w:p>
      <w:pPr>
        <w:pStyle w:val="para14"/>
      </w:pPr>
      <w:r>
        <w:t>Recht Verwelff</w:t>
        <w:tab/>
        <w:t>17</w:t>
      </w:r>
    </w:p>
    <w:p>
      <w:pPr>
        <w:pStyle w:val="para14"/>
      </w:pPr>
      <w:r>
        <w:t>Reehout</w:t>
        <w:tab/>
        <w:t>102</w:t>
      </w:r>
    </w:p>
    <w:p>
      <w:pPr>
        <w:pStyle w:val="para14"/>
      </w:pPr>
      <w:r>
        <w:t>Reeseyls</w:t>
        <w:tab/>
        <w:t>2</w:t>
      </w:r>
    </w:p>
    <w:p>
      <w:pPr>
        <w:pStyle w:val="para14"/>
      </w:pPr>
      <w:r>
        <w:t>Regelynen</w:t>
        <w:tab/>
        <w:t>91</w:t>
      </w:r>
    </w:p>
    <w:p>
      <w:pPr>
        <w:pStyle w:val="para14"/>
      </w:pPr>
      <w:r>
        <w:t>Reghels</w:t>
        <w:tab/>
        <w:t>47</w:t>
      </w:r>
    </w:p>
    <w:p>
      <w:pPr>
        <w:pStyle w:val="para14"/>
      </w:pPr>
      <w:r>
        <w:t>Ribben</w:t>
        <w:tab/>
        <w:t>33, 47</w:t>
      </w:r>
    </w:p>
    <w:p>
      <w:pPr>
        <w:pStyle w:val="para14"/>
      </w:pPr>
      <w:r>
        <w:t>Riemen</w:t>
        <w:tab/>
        <w:t>4, 19</w:t>
      </w:r>
    </w:p>
    <w:p>
      <w:pPr>
        <w:pStyle w:val="para14"/>
      </w:pPr>
      <w:r>
        <w:t>Roelinge</w:t>
        <w:tab/>
        <w:t>51, 91</w:t>
      </w:r>
    </w:p>
    <w:p>
      <w:pPr>
        <w:pStyle w:val="para14"/>
      </w:pPr>
      <w:r>
        <w:t>Roelinghe</w:t>
        <w:tab/>
        <w:t>47, 66</w:t>
      </w:r>
    </w:p>
    <w:p>
      <w:pPr>
        <w:pStyle w:val="para14"/>
      </w:pPr>
      <w:r>
        <w:t>Roer</w:t>
        <w:tab/>
        <w:t>13, 17</w:t>
      </w:r>
    </w:p>
    <w:p>
      <w:pPr>
        <w:pStyle w:val="para14"/>
      </w:pPr>
      <w:r>
        <w:t>Roere</w:t>
        <w:tab/>
        <w:t>48</w:t>
      </w:r>
    </w:p>
    <w:p>
      <w:pPr>
        <w:pStyle w:val="para14"/>
      </w:pPr>
      <w:r>
        <w:t>Roeyeboot</w:t>
        <w:tab/>
        <w:t>93</w:t>
      </w:r>
    </w:p>
    <w:p>
      <w:pPr>
        <w:pStyle w:val="para14"/>
      </w:pPr>
      <w:r>
        <w:t>Roeyen</w:t>
        <w:tab/>
        <w:t>19</w:t>
      </w:r>
    </w:p>
    <w:p>
      <w:pPr>
        <w:pStyle w:val="para14"/>
      </w:pPr>
      <w:r>
        <w:t>Roeyers</w:t>
        <w:tab/>
        <w:t>3, 7</w:t>
      </w:r>
    </w:p>
    <w:p>
      <w:pPr>
        <w:pStyle w:val="para14"/>
      </w:pPr>
      <w:r>
        <w:t>Ront Barchout</w:t>
        <w:tab/>
        <w:t>12, 15</w:t>
      </w:r>
    </w:p>
    <w:p>
      <w:pPr>
        <w:pStyle w:val="para14"/>
      </w:pPr>
      <w:r>
        <w:t>Ront Verwelf</w:t>
        <w:tab/>
        <w:t>13</w:t>
      </w:r>
    </w:p>
    <w:p>
      <w:pPr>
        <w:pStyle w:val="para14"/>
      </w:pPr>
      <w:r>
        <w:t>Ront Verwelff</w:t>
        <w:tab/>
        <w:t>17</w:t>
      </w:r>
    </w:p>
    <w:p>
      <w:pPr>
        <w:pStyle w:val="para14"/>
      </w:pPr>
      <w:r>
        <w:t>Roock</w:t>
        <w:tab/>
        <w:t>27, 77</w:t>
      </w:r>
    </w:p>
    <w:p>
      <w:pPr>
        <w:pStyle w:val="para14"/>
      </w:pPr>
      <w:r>
        <w:t>Roockgadt</w:t>
        <w:tab/>
        <w:t>89</w:t>
      </w:r>
    </w:p>
    <w:p>
      <w:pPr>
        <w:pStyle w:val="para14"/>
      </w:pPr>
      <w:r>
        <w:t>Rusten</w:t>
        <w:tab/>
        <w:t>77</w:t>
      </w:r>
    </w:p>
    <w:p>
      <w:pPr>
        <w:pStyle w:val="para14"/>
      </w:pPr>
      <w:r>
        <w:t>Ruymen</w:t>
        <w:tab/>
        <w:t>52</w:t>
      </w:r>
    </w:p>
    <w:p>
      <w:pPr>
        <w:pStyle w:val="para14"/>
      </w:pPr>
      <w:r>
        <w:t>Rysens</w:t>
        <w:tab/>
        <w:t>50, 99</w:t>
      </w:r>
    </w:p>
    <w:p>
      <w:pPr>
        <w:pStyle w:val="para15"/>
      </w:pPr>
      <w:r>
        <w:t>S</w:t>
      </w:r>
    </w:p>
    <w:p>
      <w:pPr>
        <w:pStyle w:val="para14"/>
      </w:pPr>
      <w:r>
        <w:t>Saet Hout</w:t>
        <w:tab/>
        <w:t>12</w:t>
      </w:r>
    </w:p>
    <w:p>
      <w:pPr>
        <w:pStyle w:val="para14"/>
      </w:pPr>
      <w:r>
        <w:t>Saethout</w:t>
        <w:tab/>
        <w:t>15, 31, 45</w:t>
      </w:r>
    </w:p>
    <w:p>
      <w:pPr>
        <w:pStyle w:val="para14"/>
      </w:pPr>
      <w:r>
        <w:t>Santstrock</w:t>
        <w:tab/>
        <w:t>100</w:t>
      </w:r>
    </w:p>
    <w:p>
      <w:pPr>
        <w:pStyle w:val="para14"/>
      </w:pPr>
      <w:r>
        <w:t>Santstroke</w:t>
        <w:tab/>
        <w:t>75</w:t>
      </w:r>
    </w:p>
    <w:p>
      <w:pPr>
        <w:pStyle w:val="para14"/>
      </w:pPr>
      <w:r>
        <w:t>Santstroocke</w:t>
        <w:tab/>
        <w:t>24, 31, 53, 64</w:t>
      </w:r>
    </w:p>
    <w:p>
      <w:pPr>
        <w:pStyle w:val="para14"/>
      </w:pPr>
      <w:r>
        <w:t>Santstrooke</w:t>
        <w:tab/>
        <w:t>49</w:t>
      </w:r>
    </w:p>
    <w:p>
      <w:pPr>
        <w:pStyle w:val="para14"/>
      </w:pPr>
      <w:r>
        <w:t>Schaerstocxs</w:t>
        <w:tab/>
        <w:t>13</w:t>
      </w:r>
    </w:p>
    <w:p>
      <w:pPr>
        <w:pStyle w:val="para14"/>
      </w:pPr>
      <w:r>
        <w:t>Scheeringe</w:t>
        <w:tab/>
        <w:t>104</w:t>
      </w:r>
    </w:p>
    <w:p>
      <w:pPr>
        <w:pStyle w:val="para14"/>
      </w:pPr>
      <w:r>
        <w:t>Scherganck</w:t>
        <w:tab/>
        <w:t>95, 100</w:t>
      </w:r>
    </w:p>
    <w:p>
      <w:pPr>
        <w:pStyle w:val="para14"/>
      </w:pPr>
      <w:r>
        <w:t>Schiltbalcke</w:t>
        <w:tab/>
        <w:t>32</w:t>
      </w:r>
    </w:p>
    <w:p>
      <w:pPr>
        <w:pStyle w:val="para14"/>
      </w:pPr>
      <w:r>
        <w:t>Schiltbalcken</w:t>
        <w:tab/>
        <w:t>35, 45, 49, 50</w:t>
      </w:r>
    </w:p>
    <w:p>
      <w:pPr>
        <w:pStyle w:val="para14"/>
      </w:pPr>
      <w:r>
        <w:t>Schilthouten</w:t>
        <w:tab/>
        <w:t>45, 49</w:t>
      </w:r>
    </w:p>
    <w:p>
      <w:pPr>
        <w:pStyle w:val="para14"/>
      </w:pPr>
      <w:r>
        <w:t>Schiltpoorten</w:t>
        <w:tab/>
        <w:t>30, 49</w:t>
      </w:r>
    </w:p>
    <w:p>
      <w:pPr>
        <w:pStyle w:val="para14"/>
      </w:pPr>
      <w:r>
        <w:t>Schoft</w:t>
        <w:tab/>
        <w:t>51</w:t>
      </w:r>
    </w:p>
    <w:p>
      <w:pPr>
        <w:pStyle w:val="para14"/>
      </w:pPr>
      <w:r>
        <w:t>Schoorhouten</w:t>
        <w:tab/>
        <w:t>99</w:t>
      </w:r>
    </w:p>
    <w:p>
      <w:pPr>
        <w:pStyle w:val="para14"/>
      </w:pPr>
      <w:r>
        <w:t>Schoote Blocx</w:t>
        <w:tab/>
        <w:t>106</w:t>
      </w:r>
    </w:p>
    <w:p>
      <w:pPr>
        <w:pStyle w:val="para14"/>
      </w:pPr>
      <w:r>
        <w:t>Schootvry</w:t>
        <w:tab/>
        <w:t>3</w:t>
      </w:r>
    </w:p>
    <w:p>
      <w:pPr>
        <w:pStyle w:val="para14"/>
      </w:pPr>
      <w:r>
        <w:t>Schott</w:t>
        <w:tab/>
        <w:t>47</w:t>
      </w:r>
    </w:p>
    <w:p>
      <w:pPr>
        <w:pStyle w:val="para14"/>
      </w:pPr>
      <w:r>
        <w:t>Schoven</w:t>
        <w:tab/>
        <w:t>48</w:t>
      </w:r>
    </w:p>
    <w:p>
      <w:pPr>
        <w:pStyle w:val="para14"/>
      </w:pPr>
      <w:r>
        <w:t>Schylt</w:t>
        <w:tab/>
        <w:t>11, 15</w:t>
      </w:r>
    </w:p>
    <w:p>
      <w:pPr>
        <w:pStyle w:val="para14"/>
      </w:pPr>
      <w:r>
        <w:t>Scrinwerck</w:t>
        <w:tab/>
        <w:t>13</w:t>
      </w:r>
    </w:p>
    <w:p>
      <w:pPr>
        <w:pStyle w:val="para14"/>
      </w:pPr>
      <w:r>
        <w:t>Secreet</w:t>
        <w:tab/>
        <w:t>47</w:t>
      </w:r>
    </w:p>
    <w:p>
      <w:pPr>
        <w:pStyle w:val="para14"/>
      </w:pPr>
      <w:r>
        <w:t>Sevendalve Voeten</w:t>
        <w:tab/>
        <w:t>5</w:t>
      </w:r>
    </w:p>
    <w:p>
      <w:pPr>
        <w:pStyle w:val="para14"/>
      </w:pPr>
      <w:r>
        <w:t>Sitters</w:t>
        <w:tab/>
        <w:t>104</w:t>
      </w:r>
    </w:p>
    <w:p>
      <w:pPr>
        <w:pStyle w:val="para14"/>
      </w:pPr>
      <w:r>
        <w:t>Slach Bindt</w:t>
        <w:tab/>
        <w:t>16</w:t>
      </w:r>
    </w:p>
    <w:p>
      <w:pPr>
        <w:pStyle w:val="para14"/>
      </w:pPr>
      <w:r>
        <w:t>Slemphout</w:t>
        <w:tab/>
        <w:t>3</w:t>
      </w:r>
    </w:p>
    <w:p>
      <w:pPr>
        <w:pStyle w:val="para14"/>
      </w:pPr>
      <w:r>
        <w:t>Slimphout</w:t>
        <w:tab/>
        <w:t>30, 45, 53, 96</w:t>
      </w:r>
    </w:p>
    <w:p>
      <w:pPr>
        <w:pStyle w:val="para14"/>
      </w:pPr>
      <w:r>
        <w:t>Sloup</w:t>
        <w:tab/>
        <w:t>8</w:t>
      </w:r>
    </w:p>
    <w:p>
      <w:pPr>
        <w:pStyle w:val="para14"/>
      </w:pPr>
      <w:r>
        <w:t>Snewercke</w:t>
        <w:tab/>
        <w:t>98</w:t>
      </w:r>
    </w:p>
    <w:p>
      <w:pPr>
        <w:pStyle w:val="para14"/>
      </w:pPr>
      <w:r>
        <w:t>Sniewerck</w:t>
        <w:tab/>
        <w:t>103</w:t>
      </w:r>
    </w:p>
    <w:p>
      <w:pPr>
        <w:pStyle w:val="para14"/>
      </w:pPr>
      <w:r>
        <w:t>Spiegaeten</w:t>
        <w:tab/>
        <w:t>50, 84</w:t>
      </w:r>
    </w:p>
    <w:p>
      <w:pPr>
        <w:pStyle w:val="para14"/>
      </w:pPr>
      <w:r>
        <w:t>Spiegaten</w:t>
        <w:tab/>
        <w:t>46</w:t>
      </w:r>
    </w:p>
    <w:p>
      <w:pPr>
        <w:pStyle w:val="para14"/>
      </w:pPr>
      <w:r>
        <w:t>Spiegel</w:t>
        <w:tab/>
        <w:t>23, 31, 46, 49</w:t>
      </w:r>
    </w:p>
    <w:p>
      <w:pPr>
        <w:pStyle w:val="para14"/>
      </w:pPr>
      <w:r>
        <w:t>Spieghel</w:t>
        <w:tab/>
        <w:t>45</w:t>
      </w:r>
    </w:p>
    <w:p>
      <w:pPr>
        <w:pStyle w:val="para14"/>
      </w:pPr>
      <w:r>
        <w:t>Spil met vyf Gaten</w:t>
        <w:tab/>
        <w:t>98, 102</w:t>
      </w:r>
    </w:p>
    <w:p>
      <w:pPr>
        <w:pStyle w:val="para14"/>
      </w:pPr>
      <w:r>
        <w:t>Spint</w:t>
        <w:tab/>
        <w:t>102</w:t>
      </w:r>
    </w:p>
    <w:p>
      <w:pPr>
        <w:pStyle w:val="para14"/>
      </w:pPr>
      <w:r>
        <w:t>Sponde</w:t>
        <w:tab/>
        <w:t>87</w:t>
      </w:r>
    </w:p>
    <w:p>
      <w:pPr>
        <w:pStyle w:val="para14"/>
      </w:pPr>
      <w:r>
        <w:t>Sporhout</w:t>
        <w:tab/>
        <w:t>50</w:t>
      </w:r>
    </w:p>
    <w:p>
      <w:pPr>
        <w:pStyle w:val="para14"/>
      </w:pPr>
      <w:r>
        <w:t>Spriet</w:t>
        <w:tab/>
        <w:t>8</w:t>
      </w:r>
    </w:p>
    <w:p>
      <w:pPr>
        <w:pStyle w:val="para14"/>
      </w:pPr>
      <w:r>
        <w:t>Spulle</w:t>
        <w:tab/>
        <w:t>17</w:t>
      </w:r>
    </w:p>
    <w:p>
      <w:pPr>
        <w:pStyle w:val="para14"/>
      </w:pPr>
      <w:r>
        <w:t>Spullen</w:t>
        <w:tab/>
        <w:t>13</w:t>
      </w:r>
    </w:p>
    <w:p>
      <w:pPr>
        <w:pStyle w:val="para14"/>
      </w:pPr>
      <w:r>
        <w:t>Steenstuck</w:t>
        <w:tab/>
        <w:t>8</w:t>
      </w:r>
    </w:p>
    <w:p>
      <w:pPr>
        <w:pStyle w:val="para14"/>
      </w:pPr>
      <w:r>
        <w:t>Stierluyden</w:t>
        <w:tab/>
        <w:t>13, 16</w:t>
      </w:r>
    </w:p>
    <w:p>
      <w:pPr>
        <w:pStyle w:val="para14"/>
      </w:pPr>
      <w:r>
        <w:t>Stierplicht</w:t>
        <w:tab/>
        <w:t>47, 55</w:t>
      </w:r>
    </w:p>
    <w:p>
      <w:pPr>
        <w:pStyle w:val="para14"/>
      </w:pPr>
      <w:r>
        <w:t>Stuners</w:t>
        <w:tab/>
        <w:t>46</w:t>
      </w:r>
    </w:p>
    <w:p>
      <w:pPr>
        <w:pStyle w:val="para14"/>
      </w:pPr>
      <w:r>
        <w:t>Stutten</w:t>
        <w:tab/>
        <w:t>52</w:t>
      </w:r>
    </w:p>
    <w:p>
      <w:pPr>
        <w:pStyle w:val="para14"/>
      </w:pPr>
      <w:r>
        <w:t>Stuynders</w:t>
        <w:tab/>
        <w:t>75</w:t>
      </w:r>
    </w:p>
    <w:p>
      <w:pPr>
        <w:pStyle w:val="para15"/>
      </w:pPr>
      <w:r>
        <w:t>T</w:t>
      </w:r>
    </w:p>
    <w:p>
      <w:pPr>
        <w:pStyle w:val="para14"/>
      </w:pPr>
      <w:r>
        <w:t>Tente</w:t>
        <w:tab/>
        <w:t>10, 20, 21</w:t>
      </w:r>
    </w:p>
    <w:p>
      <w:pPr>
        <w:pStyle w:val="para15"/>
      </w:pPr>
      <w:r>
        <w:t>U</w:t>
      </w:r>
    </w:p>
    <w:p>
      <w:pPr>
        <w:pStyle w:val="para14"/>
      </w:pPr>
      <w:r>
        <w:t>Uytghehouwen</w:t>
        <w:tab/>
        <w:t>97, 101</w:t>
      </w:r>
    </w:p>
    <w:p>
      <w:pPr>
        <w:pStyle w:val="para15"/>
      </w:pPr>
      <w:r>
        <w:t>V</w:t>
      </w:r>
    </w:p>
    <w:p>
      <w:pPr>
        <w:pStyle w:val="para14"/>
      </w:pPr>
      <w:r>
        <w:t>Val</w:t>
        <w:tab/>
        <w:t>26</w:t>
      </w:r>
    </w:p>
    <w:p>
      <w:pPr>
        <w:pStyle w:val="para14"/>
      </w:pPr>
      <w:r>
        <w:t>Valch</w:t>
        <w:tab/>
        <w:t>15</w:t>
      </w:r>
    </w:p>
    <w:p>
      <w:pPr>
        <w:pStyle w:val="para14"/>
      </w:pPr>
      <w:r>
        <w:t>Valhouten</w:t>
        <w:tab/>
        <w:t>25, 32, 76</w:t>
      </w:r>
    </w:p>
    <w:p>
      <w:pPr>
        <w:pStyle w:val="para14"/>
      </w:pPr>
      <w:r>
        <w:t>Vast Bouchnet</w:t>
        <w:tab/>
        <w:t>105</w:t>
      </w:r>
    </w:p>
    <w:p>
      <w:pPr>
        <w:pStyle w:val="para14"/>
      </w:pPr>
      <w:r>
        <w:t>Vaste Werck</w:t>
        <w:tab/>
        <w:t>71</w:t>
      </w:r>
    </w:p>
    <w:p>
      <w:pPr>
        <w:pStyle w:val="para14"/>
      </w:pPr>
      <w:r>
        <w:t>Vergatte</w:t>
        <w:tab/>
        <w:t>19, 21</w:t>
      </w:r>
    </w:p>
    <w:p>
      <w:pPr>
        <w:pStyle w:val="para14"/>
      </w:pPr>
      <w:r>
        <w:t>Verschervens</w:t>
        <w:tab/>
        <w:t>79</w:t>
      </w:r>
    </w:p>
    <w:p>
      <w:pPr>
        <w:pStyle w:val="para14"/>
      </w:pPr>
      <w:r>
        <w:t>Verschietende</w:t>
        <w:tab/>
        <w:t>24</w:t>
      </w:r>
    </w:p>
    <w:p>
      <w:pPr>
        <w:pStyle w:val="para14"/>
      </w:pPr>
      <w:r>
        <w:t>Versten</w:t>
        <w:tab/>
        <w:t>35</w:t>
      </w:r>
    </w:p>
    <w:p>
      <w:pPr>
        <w:pStyle w:val="para14"/>
      </w:pPr>
      <w:r>
        <w:t>Verwelff</w:t>
        <w:tab/>
        <w:t>33</w:t>
      </w:r>
    </w:p>
    <w:p>
      <w:pPr>
        <w:pStyle w:val="para14"/>
      </w:pPr>
      <w:r>
        <w:t>Vierdalve</w:t>
        <w:tab/>
        <w:t>2</w:t>
      </w:r>
    </w:p>
    <w:p>
      <w:pPr>
        <w:pStyle w:val="para14"/>
      </w:pPr>
      <w:r>
        <w:t>Vierkanten Bout</w:t>
        <w:tab/>
        <w:t>15</w:t>
      </w:r>
    </w:p>
    <w:p>
      <w:pPr>
        <w:pStyle w:val="para14"/>
      </w:pPr>
      <w:r>
        <w:t>Vissinge</w:t>
        <w:tab/>
        <w:t>55</w:t>
      </w:r>
    </w:p>
    <w:p>
      <w:pPr>
        <w:pStyle w:val="para14"/>
      </w:pPr>
      <w:r>
        <w:t>Vlack</w:t>
        <w:tab/>
        <w:t>2, 99</w:t>
      </w:r>
    </w:p>
    <w:p>
      <w:pPr>
        <w:pStyle w:val="para14"/>
      </w:pPr>
      <w:r>
        <w:t>Vlact</w:t>
        <w:tab/>
        <w:t>87</w:t>
      </w:r>
    </w:p>
    <w:p>
      <w:pPr>
        <w:pStyle w:val="para14"/>
      </w:pPr>
      <w:r>
        <w:t>Vlacte</w:t>
        <w:tab/>
        <w:t>45, 49, 93</w:t>
      </w:r>
    </w:p>
    <w:p>
      <w:pPr>
        <w:pStyle w:val="para14"/>
      </w:pPr>
      <w:r>
        <w:t>Vlercken</w:t>
        <w:tab/>
        <w:t>2</w:t>
      </w:r>
    </w:p>
    <w:p>
      <w:pPr>
        <w:pStyle w:val="para14"/>
      </w:pPr>
      <w:r>
        <w:t>Vloerwrangen</w:t>
        <w:tab/>
        <w:t>6</w:t>
      </w:r>
    </w:p>
    <w:p>
      <w:pPr>
        <w:pStyle w:val="para14"/>
      </w:pPr>
      <w:r>
        <w:t>Vloerwranghen</w:t>
        <w:tab/>
        <w:t>3</w:t>
      </w:r>
    </w:p>
    <w:p>
      <w:pPr>
        <w:pStyle w:val="para14"/>
      </w:pPr>
      <w:r>
        <w:t>Voorcasteel</w:t>
        <w:tab/>
        <w:t>28, 75</w:t>
      </w:r>
    </w:p>
    <w:p>
      <w:pPr>
        <w:pStyle w:val="para14"/>
      </w:pPr>
      <w:r>
        <w:t>Voorplecht</w:t>
        <w:tab/>
        <w:t>6</w:t>
      </w:r>
    </w:p>
    <w:p>
      <w:pPr>
        <w:pStyle w:val="para14"/>
      </w:pPr>
      <w:r>
        <w:t>Voorscheening</w:t>
        <w:tab/>
        <w:t>81</w:t>
      </w:r>
    </w:p>
    <w:p>
      <w:pPr>
        <w:pStyle w:val="para14"/>
      </w:pPr>
      <w:r>
        <w:t>Voorsteven</w:t>
        <w:tab/>
        <w:t>30</w:t>
      </w:r>
    </w:p>
    <w:p>
      <w:pPr>
        <w:pStyle w:val="para14"/>
      </w:pPr>
      <w:r>
        <w:t>Vulling</w:t>
        <w:tab/>
        <w:t>97</w:t>
      </w:r>
    </w:p>
    <w:p>
      <w:pPr>
        <w:pStyle w:val="para14"/>
      </w:pPr>
      <w:r>
        <w:t>Vuyt Legger</w:t>
        <w:tab/>
        <w:t>91</w:t>
      </w:r>
    </w:p>
    <w:p>
      <w:pPr>
        <w:pStyle w:val="para14"/>
      </w:pPr>
      <w:r>
        <w:t>Vuytbersten</w:t>
        <w:tab/>
        <w:t>51</w:t>
      </w:r>
    </w:p>
    <w:p>
      <w:pPr>
        <w:pStyle w:val="para14"/>
      </w:pPr>
      <w:r>
        <w:t>Vuytlegger</w:t>
        <w:tab/>
        <w:t>71, 77, 84</w:t>
      </w:r>
    </w:p>
    <w:p>
      <w:pPr>
        <w:pStyle w:val="para14"/>
      </w:pPr>
      <w:r>
        <w:t>Vyerdalve</w:t>
        <w:tab/>
        <w:t>5</w:t>
      </w:r>
    </w:p>
    <w:p>
      <w:pPr>
        <w:pStyle w:val="para14"/>
      </w:pPr>
      <w:r>
        <w:t>Vyfftalff</w:t>
        <w:tab/>
        <w:t>6</w:t>
      </w:r>
    </w:p>
    <w:p>
      <w:pPr>
        <w:pStyle w:val="para15"/>
      </w:pPr>
      <w:r>
        <w:t>W</w:t>
      </w:r>
    </w:p>
    <w:p>
      <w:pPr>
        <w:pStyle w:val="para14"/>
      </w:pPr>
      <w:r>
        <w:t>Wageschot</w:t>
        <w:tab/>
        <w:t>13</w:t>
      </w:r>
    </w:p>
    <w:p>
      <w:pPr>
        <w:pStyle w:val="para14"/>
      </w:pPr>
      <w:r>
        <w:t>Wegers</w:t>
        <w:tab/>
        <w:t>12, 33</w:t>
      </w:r>
    </w:p>
    <w:p>
      <w:pPr>
        <w:pStyle w:val="para14"/>
      </w:pPr>
      <w:r>
        <w:t>Weghers</w:t>
        <w:tab/>
        <w:t>15</w:t>
      </w:r>
    </w:p>
    <w:p>
      <w:pPr>
        <w:pStyle w:val="para14"/>
      </w:pPr>
      <w:r>
        <w:t>Wercken</w:t>
        <w:tab/>
        <w:t>19</w:t>
      </w:r>
    </w:p>
    <w:p>
      <w:pPr>
        <w:pStyle w:val="para14"/>
      </w:pPr>
      <w:r>
        <w:t>Wesels Hout</w:t>
        <w:tab/>
        <w:t>6</w:t>
      </w:r>
    </w:p>
    <w:p>
      <w:pPr>
        <w:pStyle w:val="para14"/>
      </w:pPr>
      <w:r>
        <w:t>Westvrieslandt</w:t>
        <w:tab/>
        <w:t>2</w:t>
      </w:r>
    </w:p>
    <w:p>
      <w:pPr>
        <w:pStyle w:val="para14"/>
      </w:pPr>
      <w:r>
        <w:t>Winckelknyen</w:t>
        <w:tab/>
        <w:t>12</w:t>
      </w:r>
    </w:p>
    <w:p>
      <w:pPr>
        <w:pStyle w:val="para14"/>
      </w:pPr>
      <w:r>
        <w:t>Wit Bardt</w:t>
        <w:tab/>
        <w:t>78</w:t>
      </w:r>
    </w:p>
    <w:p>
      <w:pPr>
        <w:pStyle w:val="para14"/>
      </w:pPr>
      <w:r>
        <w:t>Wranghen</w:t>
        <w:tab/>
        <w:t>11, 15</w:t>
      </w:r>
    </w:p>
    <w:p>
      <w:pPr>
        <w:pStyle w:val="para14"/>
      </w:pPr>
      <w:r>
        <w:t>Wt Wateren</w:t>
        <w:tab/>
        <w:t>15</w:t>
      </w:r>
    </w:p>
    <w:p>
      <w:pPr>
        <w:pStyle w:val="para14"/>
      </w:pPr>
      <w:r>
        <w:t>Wtbersten</w:t>
        <w:tab/>
        <w:t>55</w:t>
      </w:r>
    </w:p>
    <w:p>
      <w:pPr>
        <w:pStyle w:val="para14"/>
      </w:pPr>
      <w:r>
        <w:t>Wytste</w:t>
        <w:tab/>
        <w:t>49</w:t>
      </w:r>
    </w:p>
    <w:p>
      <w:pPr>
        <w:pStyle w:val="para15"/>
      </w:pPr>
      <w:r>
        <w:t>Y</w:t>
      </w:r>
    </w:p>
    <w:p>
      <w:pPr>
        <w:pStyle w:val="para14"/>
      </w:pPr>
      <w:r>
        <w:t>Yserwerck</w:t>
        <w:tab/>
        <w:t>17</w:t>
      </w:r>
    </w:p>
    <w:p>
      <w:pPr>
        <w:pStyle w:val="para15"/>
      </w:pPr>
      <w:r>
        <w:t>Z</w:t>
      </w:r>
    </w:p>
    <w:p>
      <w:pPr>
        <w:pStyle w:val="para14"/>
      </w:pPr>
      <w:r>
        <w:t>Zytpoorten</w:t>
        <w:tab/>
        <w:t>91</w:t>
      </w:r>
    </w:p>
    <w:p>
      <w:r>
        <w:fldChar w:fldCharType="end"/>
      </w:r>
      <w:r/>
    </w:p>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701" w:top="1134" w:right="567" w:bottom="1134"/>
      <w:paperSrc w:first="0" w:other="0" a="0" b="0"/>
      <w:pgNumType w:fmt="decimal"/>
      <w:cols w:num="3" w:equalWidth="1" w:space="340" w:sep="1">
        <w:columnSep w:val="single" w:sz="0" w:space="0" w:color="000000" tmln="1, 0, 0, 0, 0"/>
      </w:cols>
      <w15:footnoteColumns w:val="1"/>
      <w:tmGutter w:val="1"/>
      <w:mirrorMargins w:val="1"/>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2">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01, Register 000; 1601-05-08; P1250896.JPG.</w:t>
        <w:br w:type="textWrapping"/>
        <w:t>ZA, Rkk C, Inv. Nr.: 508-6355</w:t>
        <w:br w:type="textWrapping"/>
        <w:t>Transkription Werner Ulrich, Ostrhauderfehn.</w:t>
      </w:r>
    </w:p>
  </w:footnote>
  <w:footnote w:id="3">
    <w:p>
      <w:pPr>
        <w:pStyle w:val="para5"/>
        <w:ind w:left="283" w:hanging="283"/>
        <w:spacing w:after="20"/>
        <w:tabs defTabSz="708">
          <w:tab w:val="left" w:pos="283" w:leader="none"/>
          <w:tab w:val="clear" w:pos="397" w:leader="none"/>
        </w:tabs>
      </w:pPr>
      <w:r>
        <w:rPr>
          <w:rStyle w:val="char1"/>
        </w:rPr>
      </w:r>
      <w:r>
        <w:rPr>
          <w:rStyle w:val="char1"/>
        </w:rPr>
        <w:footnoteRef/>
      </w:r>
      <w:r>
        <w:tab/>
        <w:t>Das Deck scheint keinen Sprung gehabt zu haben.</w:t>
      </w:r>
    </w:p>
  </w:footnote>
  <w:footnote w:id="4">
    <w:p>
      <w:pPr>
        <w:pStyle w:val="para5"/>
        <w:ind w:left="283" w:hanging="283"/>
        <w:spacing w:after="20"/>
        <w:tabs defTabSz="708">
          <w:tab w:val="left" w:pos="283" w:leader="none"/>
          <w:tab w:val="clear" w:pos="397" w:leader="none"/>
        </w:tabs>
      </w:pPr>
      <w:r>
        <w:rPr>
          <w:rStyle w:val="char1"/>
        </w:rPr>
      </w:r>
      <w:r>
        <w:rPr>
          <w:rStyle w:val="char1"/>
        </w:rPr>
        <w:footnoteRef/>
      </w:r>
      <w:r>
        <w:tab/>
        <w:t>Das Maßsystem entsprach vermutlich dem Amsterdamer Fuß. Er hatte 283 mm Länge.</w:t>
      </w:r>
    </w:p>
  </w:footnote>
  <w:footnote w:id="5">
    <w:p>
      <w:pPr>
        <w:pStyle w:val="para5"/>
        <w:ind w:left="283" w:hanging="283"/>
        <w:spacing w:after="20"/>
        <w:tabs defTabSz="708">
          <w:tab w:val="left" w:pos="283" w:leader="none"/>
          <w:tab w:val="clear" w:pos="397" w:leader="none"/>
        </w:tabs>
      </w:pPr>
      <w:r>
        <w:rPr>
          <w:rStyle w:val="char1"/>
        </w:rPr>
      </w:r>
      <w:r>
        <w:rPr>
          <w:rStyle w:val="char1"/>
        </w:rPr>
        <w:footnoteRef/>
      </w:r>
      <w:r>
        <w:tab/>
        <w:t>Der Originaltext ist an dieser Stelle schwer zu entziffern.</w:t>
      </w:r>
    </w:p>
  </w:footnote>
  <w:footnote w:id="6">
    <w:p>
      <w:pPr>
        <w:pStyle w:val="para5"/>
        <w:ind w:left="283" w:hanging="283"/>
        <w:spacing w:after="20"/>
        <w:suppressAutoHyphens/>
        <w:hyphenationLines w:val="0"/>
        <w:tabs defTabSz="708">
          <w:tab w:val="left" w:pos="283" w:leader="none"/>
          <w:tab w:val="clear" w:pos="397" w:leader="none"/>
        </w:tabs>
      </w:pPr>
      <w:r>
        <w:rPr>
          <w:rStyle w:val="char1"/>
        </w:rPr>
      </w:r>
      <w:r>
        <w:rPr>
          <w:rStyle w:val="char1"/>
        </w:rPr>
        <w:footnoteRef/>
      </w:r>
      <w:r>
        <w:tab/>
        <w:t>Man wollte möglichst vermeiden, kurze Holzenden zu verbauen. Das bedeutete auch weniger anfällige Holzverbindungen.</w:t>
      </w:r>
    </w:p>
  </w:footnote>
  <w:footnote w:id="7">
    <w:p>
      <w:pPr>
        <w:pStyle w:val="para5"/>
        <w:ind w:left="283" w:hanging="283"/>
        <w:spacing w:after="20"/>
        <w:tabs defTabSz="708">
          <w:tab w:val="left" w:pos="283" w:leader="none"/>
          <w:tab w:val="clear" w:pos="397" w:leader="none"/>
        </w:tabs>
      </w:pPr>
      <w:r>
        <w:rPr>
          <w:rStyle w:val="char1"/>
        </w:rPr>
      </w:r>
      <w:r>
        <w:rPr>
          <w:rStyle w:val="char1"/>
        </w:rPr>
        <w:footnoteRef/>
      </w:r>
      <w:r>
        <w:tab/>
        <w:t>Die Decksbalken bekamen 6 Daumen Balkenbucht.</w:t>
      </w:r>
    </w:p>
  </w:footnote>
  <w:footnote w:id="9">
    <w:p>
      <w:pPr>
        <w:pStyle w:val="para5"/>
      </w:pPr>
      <w:r>
        <w:rPr>
          <w:rStyle w:val="char1"/>
        </w:rPr>
      </w:r>
      <w:r>
        <w:rPr>
          <w:rStyle w:val="char1"/>
        </w:rPr>
        <w:footnoteRef/>
      </w:r>
      <w:r>
        <w:tab/>
        <w:t>Das Original (Kopie) befindet sich im Ordner 01, Register 15; 1601-10-13; P1250813.JPG.</w:t>
        <w:br w:type="textWrapping"/>
        <w:t>ZA, Rkk C, Inv. Nr.: 508-6340</w:t>
        <w:br w:type="textWrapping"/>
        <w:t>Transkription Werner Ulrich, Ostrhauderfehn.</w:t>
      </w:r>
    </w:p>
  </w:footnote>
  <w:footnote w:id="10">
    <w:p>
      <w:pPr>
        <w:pStyle w:val="para5"/>
      </w:pPr>
      <w:r>
        <w:rPr>
          <w:rStyle w:val="char1"/>
        </w:rPr>
      </w:r>
      <w:r>
        <w:rPr>
          <w:rStyle w:val="char1"/>
        </w:rPr>
        <w:footnoteRef/>
      </w:r>
      <w:r>
        <w:tab/>
        <w:t>Es könnte sein, dass das Deck keinen Sprung hatte.</w:t>
      </w:r>
    </w:p>
  </w:footnote>
  <w:footnote w:id="11">
    <w:p>
      <w:pPr>
        <w:pStyle w:val="para5"/>
      </w:pPr>
      <w:r>
        <w:rPr>
          <w:rStyle w:val="char1"/>
        </w:rPr>
      </w:r>
      <w:r>
        <w:rPr>
          <w:rStyle w:val="char1"/>
        </w:rPr>
        <w:footnoteRef/>
      </w:r>
      <w:r>
        <w:tab/>
        <w:t>Das Amsterdamer Maß wurde hier wohl vorgeschrieben.</w:t>
      </w:r>
    </w:p>
  </w:footnote>
  <w:footnote w:id="12">
    <w:p>
      <w:pPr>
        <w:pStyle w:val="para5"/>
      </w:pPr>
      <w:r>
        <w:rPr>
          <w:rStyle w:val="char1"/>
        </w:rPr>
      </w:r>
      <w:r>
        <w:rPr>
          <w:rStyle w:val="char1"/>
        </w:rPr>
        <w:footnoteRef/>
      </w:r>
      <w:r>
        <w:tab/>
        <w:t xml:space="preserve">Vermutlich sind dies nur 3 1/2 Fuß. </w:t>
      </w:r>
      <w:r>
        <w:fldChar w:fldCharType="begin"/>
        <w:instrText xml:space="preserve"> TMBIBLIOGRAPHY «Van Dale 1976» </w:instrText>
        <w:fldChar w:fldCharType="separate"/>
        <w:t>[Van Dale 1976]</w:t>
        <w:fldChar w:fldCharType="end"/>
      </w:r>
      <w:r>
        <w:t>, Band II, Seite 2759.</w:t>
      </w:r>
    </w:p>
  </w:footnote>
  <w:footnote w:id="13">
    <w:p>
      <w:pPr>
        <w:pStyle w:val="para5"/>
      </w:pPr>
      <w:r>
        <w:rPr>
          <w:rStyle w:val="char1"/>
        </w:rPr>
      </w:r>
      <w:r>
        <w:rPr>
          <w:rStyle w:val="char1"/>
        </w:rPr>
        <w:footnoteRef/>
      </w:r>
      <w:r>
        <w:tab/>
        <w:t xml:space="preserve">Vermutlich nur 4 1/2 Daumen. </w:t>
      </w:r>
      <w:r>
        <w:fldChar w:fldCharType="begin"/>
        <w:instrText xml:space="preserve"> TMBIBLIOGRAPHY «Van Dale 1976» </w:instrText>
        <w:fldChar w:fldCharType="separate"/>
        <w:t>[Van Dale 1976]</w:t>
        <w:fldChar w:fldCharType="end"/>
      </w:r>
      <w:r>
        <w:t>, Band II, Seite 2763.</w:t>
      </w:r>
    </w:p>
  </w:footnote>
  <w:footnote w:id="14">
    <w:p>
      <w:pPr>
        <w:pStyle w:val="para5"/>
      </w:pPr>
      <w:r>
        <w:rPr>
          <w:rStyle w:val="char1"/>
        </w:rPr>
      </w:r>
      <w:r>
        <w:rPr>
          <w:rStyle w:val="char1"/>
        </w:rPr>
        <w:footnoteRef/>
      </w:r>
      <w:r>
        <w:tab/>
        <w:t>Was man unter treckhaeck verstand, ist im Augenblick nicht bekannt.</w:t>
      </w:r>
    </w:p>
  </w:footnote>
  <w:footnote w:id="15">
    <w:p>
      <w:pPr>
        <w:pStyle w:val="para5"/>
      </w:pPr>
      <w:r>
        <w:rPr>
          <w:rStyle w:val="char1"/>
        </w:rPr>
      </w:r>
      <w:r>
        <w:rPr>
          <w:rStyle w:val="char1"/>
        </w:rPr>
        <w:footnoteRef/>
      </w:r>
      <w:r>
        <w:tab/>
        <w:t>Dieser Coker hatte ein Außenmaß von 4 Fuß.</w:t>
      </w:r>
    </w:p>
  </w:footnote>
  <w:footnote w:id="16">
    <w:p>
      <w:pPr>
        <w:pStyle w:val="para5"/>
      </w:pPr>
      <w:r>
        <w:rPr>
          <w:rStyle w:val="char1"/>
        </w:rPr>
      </w:r>
      <w:r>
        <w:rPr>
          <w:rStyle w:val="char1"/>
        </w:rPr>
        <w:footnoteRef/>
      </w:r>
      <w:r>
        <w:tab/>
        <w:t>Demnach lagen die Scherstöcke so weit auseinander, dass die Coker vertikal darauf stehen konnten.</w:t>
      </w:r>
    </w:p>
  </w:footnote>
  <w:footnote w:id="17">
    <w:p>
      <w:pPr>
        <w:pStyle w:val="para5"/>
      </w:pPr>
      <w:r>
        <w:rPr>
          <w:rStyle w:val="char1"/>
        </w:rPr>
      </w:r>
      <w:r>
        <w:rPr>
          <w:rStyle w:val="char1"/>
        </w:rPr>
        <w:footnoteRef/>
      </w:r>
      <w:r>
        <w:tab/>
        <w:t xml:space="preserve">Auch hier vermutlich 2 1/2 Fuß, </w:t>
      </w:r>
      <w:r>
        <w:fldChar w:fldCharType="begin"/>
        <w:instrText xml:space="preserve"> TMBIBLIOGRAPHY «Van Dale 1976» </w:instrText>
        <w:fldChar w:fldCharType="separate"/>
        <w:t>[Van Dale 1976]</w:t>
        <w:fldChar w:fldCharType="end"/>
      </w:r>
      <w:r>
        <w:t>, Band I, Seite 512.</w:t>
      </w:r>
    </w:p>
  </w:footnote>
  <w:footnote w:id="18">
    <w:p>
      <w:pPr>
        <w:pStyle w:val="para5"/>
      </w:pPr>
      <w:r>
        <w:rPr>
          <w:rStyle w:val="char1"/>
        </w:rPr>
      </w:r>
      <w:r>
        <w:rPr>
          <w:rStyle w:val="char1"/>
        </w:rPr>
        <w:footnoteRef/>
      </w:r>
      <w:r>
        <w:tab/>
        <w:t>Die Duchten für die Ruderer hatten einen Abstand von Mitte zu Mitte von 4 Fuß. Nach Amsterdamer Maß 1132 mm.</w:t>
      </w:r>
    </w:p>
  </w:footnote>
  <w:footnote w:id="20">
    <w:p>
      <w:pPr>
        <w:pStyle w:val="para5"/>
      </w:pPr>
      <w:r>
        <w:rPr>
          <w:rStyle w:val="char1"/>
        </w:rPr>
      </w:r>
      <w:r>
        <w:rPr>
          <w:rStyle w:val="char1"/>
        </w:rPr>
        <w:footnoteRef/>
      </w:r>
      <w:r>
        <w:t xml:space="preserve"> </w:t>
        <w:tab/>
      </w:r>
      <w:r>
        <w:rPr>
          <w:lang w:eastAsia="default" w:bidi="default"/>
        </w:rPr>
        <w:t>Das Original (Kopie) befindet sich im Ordner 05, Register 6; 1601-00-00; P1260052.JPG.</w:t>
        <w:br w:type="textWrapping"/>
        <w:t>ZA, Rkk C, Inv. Nr.: 508-6394</w:t>
        <w:br w:type="textWrapping"/>
        <w:t>Transkription Werner Ulrich, Ostrhauderfehn.</w:t>
      </w:r>
      <w:r/>
    </w:p>
  </w:footnote>
  <w:footnote w:id="22">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ab/>
        <w:t>Das Original (Kopie) befindet sich im Ordner 05, Register 20; 1602-04-15; P1260180.JPG.</w:t>
        <w:br w:type="textWrapping"/>
        <w:t>ZA, Rkk C, Inv. Nr.: 508-6375</w:t>
        <w:br w:type="textWrapping"/>
        <w:t>Transkription Werner Ulrich, Ostrhauderfehn.</w:t>
      </w:r>
      <w:r>
        <w:rPr>
          <w:lang w:eastAsia="default" w:bidi="default"/>
        </w:rPr>
      </w:r>
    </w:p>
  </w:footnote>
  <w:footnote w:id="23">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Gemessen an der Schiffslänge wurde der Kiel eher mäßig bis schwach ausgelegt. Ganze 9 x 7 Daumen betrug der Querschnitt. Das Schiff sollte vermutlich leicht und schnell werden.</w:t>
      </w:r>
      <w:r>
        <w:rPr>
          <w:lang w:eastAsia="default" w:bidi="default"/>
        </w:rPr>
      </w:r>
    </w:p>
  </w:footnote>
  <w:footnote w:id="24">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Auch die Steven mussten sehr zierlich ausgefallen sein. Bei einer Kielbreite von 9 Daumen könnten die Steven wohl ca. 5 bis 7 Daumen dick gewesen sein.</w:t>
      </w:r>
      <w:r>
        <w:rPr>
          <w:lang w:eastAsia="default" w:bidi="default"/>
        </w:rPr>
      </w:r>
    </w:p>
  </w:footnote>
  <w:footnote w:id="25">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Auch die Schiffsweite von 15 Fuß ist für die Länge über Steven von 86 Fuß sehr wenig. Wir bekommen ein Verhältniswert Breite zur Länge von 5,73.</w:t>
      </w:r>
      <w:r>
        <w:rPr>
          <w:lang w:eastAsia="default" w:bidi="default"/>
        </w:rPr>
      </w:r>
    </w:p>
  </w:footnote>
  <w:footnote w:id="26">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 xml:space="preserve">Der Begriff </w:t>
      </w:r>
      <w:r>
        <w:rPr>
          <w:i/>
          <w:iCs/>
          <w:lang w:eastAsia="default" w:bidi="default"/>
        </w:rPr>
        <w:t>„cokerstuck“</w:t>
      </w:r>
      <w:r>
        <w:rPr>
          <w:lang w:eastAsia="default" w:bidi="default"/>
        </w:rPr>
        <w:t xml:space="preserve"> kann nicht eindeutig geklärt werden. Es deutet sich aber an, dass diese 2 1/2 Fuß hohen Hölzer als zusätzlichen Schutz für die Ruderer dienen sollten. Ferner wollte man im oberen Bereich Luken einbauen. Dieses setzte aber voraus, dass der Coker oben verschlossen war. Wenn dieser Coker dann auf den Scheerstöcken stand und entsprechende verankert war, erhöhte sich auch die Längsfestigkeit des Schiffs.</w:t>
      </w:r>
      <w:r>
        <w:rPr>
          <w:lang w:eastAsia="default" w:bidi="default"/>
        </w:rPr>
      </w:r>
    </w:p>
  </w:footnote>
  <w:footnote w:id="27">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Die Innenhölzer bekamen einen Querschnitt von ganzen 4 x 4 Daumen (100 x 100 mm). Diese Abmessungen erhärten die Vermutung, dass diese Vergatten möglichst leicht gebaut werden sollten.</w:t>
      </w:r>
      <w:r>
        <w:rPr>
          <w:lang w:eastAsia="default" w:bidi="default"/>
        </w:rPr>
      </w:r>
    </w:p>
  </w:footnote>
  <w:footnote w:id="28">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 xml:space="preserve">Was man konkret unter </w:t>
      </w:r>
      <w:r>
        <w:rPr>
          <w:i/>
          <w:iCs/>
          <w:lang w:eastAsia="default" w:bidi="default"/>
        </w:rPr>
        <w:t>„Vlercken“</w:t>
      </w:r>
      <w:r>
        <w:rPr>
          <w:lang w:eastAsia="default" w:bidi="default"/>
        </w:rPr>
        <w:t xml:space="preserve"> verstehen soll, ist im Augenblick nicht klar. Es muss aber etwas mit den Riemen der Vergatte zu tun gehabt haben.</w:t>
      </w:r>
      <w:r>
        <w:rPr>
          <w:lang w:eastAsia="default" w:bidi="default"/>
        </w:rPr>
      </w:r>
    </w:p>
  </w:footnote>
  <w:footnote w:id="29">
    <w:p>
      <w:pPr>
        <w:pStyle w:val="para5"/>
        <w:spacing w:after="20"/>
        <w:rPr>
          <w:lang w:eastAsia="default" w:bidi="default"/>
        </w:rPr>
      </w:pPr>
      <w:r>
        <w:rPr>
          <w:rStyle w:val="char1"/>
          <w:lang w:eastAsia="default" w:bidi="default"/>
        </w:rPr>
      </w:r>
      <w:r>
        <w:rPr>
          <w:rStyle w:val="char1"/>
          <w:lang w:eastAsia="default" w:bidi="default"/>
        </w:rPr>
        <w:footnoteRef/>
      </w:r>
      <w:r>
        <w:rPr>
          <w:lang w:eastAsia="default" w:bidi="default"/>
        </w:rPr>
        <w:t xml:space="preserve"> </w:t>
        <w:tab/>
        <w:t>Das Vorschiff sollte dem der Galeere angelehnt werden.</w:t>
      </w:r>
      <w:r>
        <w:rPr>
          <w:lang w:eastAsia="default" w:bidi="default"/>
        </w:rPr>
      </w:r>
    </w:p>
  </w:footnote>
  <w:footnote w:id="31">
    <w:p>
      <w:pPr>
        <w:pStyle w:val="para5"/>
      </w:pPr>
      <w:r>
        <w:rPr>
          <w:rStyle w:val="char1"/>
        </w:rPr>
      </w:r>
      <w:r>
        <w:rPr>
          <w:rStyle w:val="char1"/>
        </w:rPr>
        <w:footnoteRef/>
      </w:r>
      <w:r>
        <w:tab/>
        <w:t>Das Original (Kopie) befindet sich im Ordner 04, Register 13; 1602-05-18; P1250910.JPG.</w:t>
        <w:br w:type="textWrapping"/>
        <w:t>ZA, Rkk C, Inv.Nr.: 508-6355</w:t>
        <w:br w:type="textWrapping"/>
        <w:t>Transkription Werner Ulrich, Ostrhauderfehn.</w:t>
      </w:r>
    </w:p>
  </w:footnote>
  <w:footnote w:id="32">
    <w:p>
      <w:pPr>
        <w:pStyle w:val="para5"/>
      </w:pPr>
      <w:r>
        <w:rPr>
          <w:rStyle w:val="char1"/>
        </w:rPr>
      </w:r>
      <w:r>
        <w:rPr>
          <w:rStyle w:val="char1"/>
        </w:rPr>
        <w:footnoteRef/>
      </w:r>
      <w:r>
        <w:tab/>
        <w:t xml:space="preserve"> Der Fall des Achterstevens war im Besteck nicht vermerkt. Er wurde mit 5 Fuß festgelegt.</w:t>
      </w:r>
    </w:p>
  </w:footnote>
  <w:footnote w:id="33">
    <w:p>
      <w:pPr>
        <w:pStyle w:val="para5"/>
      </w:pPr>
      <w:r>
        <w:rPr>
          <w:rStyle w:val="char1"/>
        </w:rPr>
      </w:r>
      <w:r>
        <w:rPr>
          <w:rStyle w:val="char1"/>
        </w:rPr>
        <w:footnoteRef/>
      </w:r>
      <w:r>
        <w:tab/>
        <w:t xml:space="preserve">In Verbindung mit dem Heck taucht sowohl der Heckbalken als auch der </w:t>
      </w:r>
      <w:r>
        <w:rPr>
          <w:i/>
          <w:iCs/>
        </w:rPr>
        <w:t>„staets balck“</w:t>
      </w:r>
      <w:r>
        <w:t xml:space="preserve"> auf. Das scheint nicht die Regel gewesen zu sein. Während der Heckbalken mit einer Länge von 12 1/2 Fuß gewählt wurde, gab es zum </w:t>
      </w:r>
      <w:r>
        <w:rPr>
          <w:i/>
          <w:iCs/>
        </w:rPr>
        <w:t>„staets balck“</w:t>
      </w:r>
      <w:r>
        <w:t xml:space="preserve"> nur die Querschnittsabmessungen, nämlich 12 x 12 Daumen. Das untere Heck, hier </w:t>
      </w:r>
      <w:r>
        <w:rPr>
          <w:i/>
          <w:iCs/>
        </w:rPr>
        <w:t>„Schilt“</w:t>
      </w:r>
      <w:r>
        <w:t xml:space="preserve"> genannt, bekam 5 horizontale Balken zur Aussteifung.</w:t>
      </w:r>
    </w:p>
  </w:footnote>
  <w:footnote w:id="34">
    <w:p>
      <w:pPr>
        <w:pStyle w:val="para5"/>
      </w:pPr>
      <w:r>
        <w:rPr>
          <w:rStyle w:val="char1"/>
        </w:rPr>
      </w:r>
      <w:r>
        <w:rPr>
          <w:rStyle w:val="char1"/>
        </w:rPr>
        <w:footnoteRef/>
      </w:r>
      <w:r>
        <w:tab/>
        <w:t>Die untere Konstruktion des Hinterschiffs wurde 6 1/2 Fuß über dem Kiel gestützt. Es wurde vermerkt, dass es unterhalb des Heckbalkens ein rundes Heck gab.</w:t>
      </w:r>
    </w:p>
  </w:footnote>
  <w:footnote w:id="35">
    <w:p>
      <w:pPr>
        <w:pStyle w:val="para5"/>
      </w:pPr>
      <w:r>
        <w:rPr>
          <w:rStyle w:val="char1"/>
        </w:rPr>
      </w:r>
      <w:r>
        <w:rPr>
          <w:rStyle w:val="char1"/>
        </w:rPr>
        <w:footnoteRef/>
      </w:r>
      <w:r>
        <w:tab/>
        <w:t>Die Schiffsweite wurde mit 26 Fuß vermerkt. Dieses Maß wurde auf halber Höhe festgelegt, also 8 1/4 Fuß über dem Kiel. Interessant ist, dass die größte Schiffsweite unterhalb des Überlaufs lag. Das war nach Einsicht der überlieferten Bestecke im 16. Jahrhundert noch üblich.</w:t>
      </w:r>
    </w:p>
  </w:footnote>
  <w:footnote w:id="36">
    <w:p>
      <w:pPr>
        <w:pStyle w:val="para5"/>
      </w:pPr>
      <w:r>
        <w:rPr>
          <w:rStyle w:val="char1"/>
        </w:rPr>
      </w:r>
      <w:r>
        <w:rPr>
          <w:rStyle w:val="char1"/>
        </w:rPr>
        <w:footnoteRef/>
      </w:r>
      <w:r>
        <w:tab/>
        <w:t>Die Höhe des Schiffs wurde mit 16 1/2 Fuß angegeben. Der Überlauf lag in einer Höhe von 11 Fuß, die Kuhbrücke lag 5 1/2 Fuß darüber.</w:t>
      </w:r>
    </w:p>
  </w:footnote>
  <w:footnote w:id="37">
    <w:p>
      <w:pPr>
        <w:pStyle w:val="para5"/>
      </w:pPr>
      <w:r>
        <w:rPr>
          <w:rStyle w:val="char1"/>
        </w:rPr>
      </w:r>
      <w:r>
        <w:rPr>
          <w:rStyle w:val="char1"/>
        </w:rPr>
        <w:footnoteRef/>
      </w:r>
      <w:r>
        <w:tab/>
        <w:t>Man war sich bewusst, dass ein Sägeschnitt großen Einfluss auf das Material hatte. Die Planken sollten nach dem Sägen ihre Stärke behalten.</w:t>
      </w:r>
    </w:p>
  </w:footnote>
  <w:footnote w:id="38">
    <w:p>
      <w:pPr>
        <w:pStyle w:val="para5"/>
      </w:pPr>
      <w:r>
        <w:rPr>
          <w:rStyle w:val="char1"/>
        </w:rPr>
      </w:r>
      <w:r>
        <w:rPr>
          <w:rStyle w:val="char1"/>
        </w:rPr>
        <w:footnoteRef/>
      </w:r>
      <w:r>
        <w:tab/>
        <w:t>Jeder Decksbalken wurde mit horizontal angeordneten Knien ausgestattet. Die Decksbalken vor und hinter dem Mast bekamen je 4 hängende Knie.</w:t>
      </w:r>
    </w:p>
  </w:footnote>
  <w:footnote w:id="39">
    <w:p>
      <w:pPr>
        <w:pStyle w:val="para5"/>
      </w:pPr>
      <w:r>
        <w:rPr>
          <w:rStyle w:val="char1"/>
        </w:rPr>
      </w:r>
      <w:r>
        <w:rPr>
          <w:rStyle w:val="char1"/>
        </w:rPr>
        <w:footnoteRef/>
      </w:r>
      <w:r>
        <w:tab/>
        <w:t>Es hat den Anschein, als hätte der Schreiber hier etwas vergessen.</w:t>
      </w:r>
    </w:p>
  </w:footnote>
  <w:footnote w:id="40">
    <w:p>
      <w:pPr>
        <w:pStyle w:val="para5"/>
      </w:pPr>
      <w:r>
        <w:rPr>
          <w:rStyle w:val="char1"/>
        </w:rPr>
      </w:r>
      <w:r>
        <w:rPr>
          <w:rStyle w:val="char1"/>
        </w:rPr>
        <w:footnoteRef/>
      </w:r>
      <w:r>
        <w:tab/>
        <w:t>Die Konstabelskammer hatte eine Länge von 20 Fuß.</w:t>
      </w:r>
    </w:p>
  </w:footnote>
  <w:footnote w:id="42">
    <w:p>
      <w:pPr>
        <w:pStyle w:val="para5"/>
      </w:pPr>
      <w:r>
        <w:rPr>
          <w:rStyle w:val="char1"/>
        </w:rPr>
      </w:r>
      <w:r>
        <w:rPr>
          <w:rStyle w:val="char1"/>
        </w:rPr>
        <w:footnoteRef/>
      </w:r>
      <w:r>
        <w:tab/>
        <w:t>Das Original (Kopie) befindet sich im Ordner 04, Register 14; 1602-05-18; P1260173.JPG.</w:t>
        <w:br w:type="textWrapping"/>
        <w:t>ZA, Rkk C, Inv.Nr.: 508-6375</w:t>
        <w:br w:type="textWrapping"/>
        <w:t>Transkription Werner Ulrich, Ostrhauderfehn.</w:t>
      </w:r>
    </w:p>
  </w:footnote>
  <w:footnote w:id="43">
    <w:p>
      <w:pPr>
        <w:pStyle w:val="para5"/>
      </w:pPr>
      <w:r>
        <w:rPr>
          <w:rStyle w:val="char1"/>
        </w:rPr>
      </w:r>
      <w:r>
        <w:rPr>
          <w:rStyle w:val="char1"/>
        </w:rPr>
        <w:footnoteRef/>
      </w:r>
      <w:r>
        <w:tab/>
        <w:t>Es könnte sich hier auch um die erste Worpe unterhalb des Heckbalkens handeln. Diese Worpe wurde in den meisten Bestecken erwähnt. Einen Namen hatte dieser Balken in den anderen Bestecken allerdings nicht.</w:t>
      </w:r>
    </w:p>
  </w:footnote>
  <w:footnote w:id="44">
    <w:p>
      <w:pPr>
        <w:pStyle w:val="para5"/>
      </w:pPr>
      <w:r>
        <w:rPr>
          <w:rStyle w:val="char1"/>
        </w:rPr>
      </w:r>
      <w:r>
        <w:rPr>
          <w:rStyle w:val="char1"/>
        </w:rPr>
        <w:footnoteRef/>
      </w:r>
      <w:r>
        <w:tab/>
        <w:t>Neben der Kielplanke wurden wohl noch zwei weitere Planken an den Achtersteven befestigt.</w:t>
      </w:r>
    </w:p>
  </w:footnote>
  <w:footnote w:id="45">
    <w:p>
      <w:pPr>
        <w:pStyle w:val="para5"/>
      </w:pPr>
      <w:r>
        <w:rPr>
          <w:rStyle w:val="char1"/>
        </w:rPr>
      </w:r>
      <w:r>
        <w:rPr>
          <w:rStyle w:val="char1"/>
        </w:rPr>
        <w:footnoteRef/>
      </w:r>
      <w:r>
        <w:tab/>
        <w:t>Hier war das Flach des Schiffs gemeint. Man wollte ein Leibholz eingebaut wissen. Wo genau das sein sollte, geht aus dem Schreiben nicht hervor.</w:t>
      </w:r>
    </w:p>
  </w:footnote>
  <w:footnote w:id="46">
    <w:p>
      <w:pPr>
        <w:pStyle w:val="para5"/>
      </w:pPr>
      <w:r>
        <w:rPr>
          <w:rStyle w:val="char1"/>
        </w:rPr>
      </w:r>
      <w:r>
        <w:rPr>
          <w:rStyle w:val="char1"/>
        </w:rPr>
        <w:footnoteRef/>
      </w:r>
      <w:r>
        <w:tab/>
        <w:t>Es wurde in der Kimm des Schiffs ein Kimmweger gefordert.</w:t>
      </w:r>
    </w:p>
  </w:footnote>
  <w:footnote w:id="47">
    <w:p>
      <w:pPr>
        <w:pStyle w:val="para5"/>
      </w:pPr>
      <w:r>
        <w:rPr>
          <w:rStyle w:val="char1"/>
        </w:rPr>
      </w:r>
      <w:r>
        <w:rPr>
          <w:rStyle w:val="char1"/>
        </w:rPr>
        <w:footnoteRef/>
      </w:r>
      <w:r>
        <w:tab/>
        <w:t>Es wurden an den Decksbalken je zwei horizontal liegende Knie gewünscht. Nur die beiden Decksbalken vor und hinter dem Großmast waren mit hängenden Knien versehen.</w:t>
      </w:r>
    </w:p>
  </w:footnote>
  <w:footnote w:id="48">
    <w:p>
      <w:pPr>
        <w:pStyle w:val="para5"/>
      </w:pPr>
      <w:r>
        <w:rPr>
          <w:rStyle w:val="char1"/>
        </w:rPr>
      </w:r>
      <w:r>
        <w:rPr>
          <w:rStyle w:val="char1"/>
        </w:rPr>
        <w:footnoteRef/>
      </w:r>
      <w:r>
        <w:tab/>
        <w:t>Die Ausführung des Überlaufs (overloop) war klar geregelt. Außen an den Spanten lag je ein Gangbord in den Abmessungen 20 x 4 Daumen. Daran wurden zwei eichene Planken gelegt. Sie bekamen eine Stärke von 2 Daumen. Erst daran anschließend wurden preußische Dielen oder Planken gelegt. Das Deck bekam Scheerstöcke im mittleren Bereich und wurde auch mit sogenannten Ribben versehen. Außerdem kamen noch Luken hinzu.</w:t>
      </w:r>
    </w:p>
  </w:footnote>
  <w:footnote w:id="49">
    <w:p>
      <w:pPr>
        <w:pStyle w:val="para5"/>
      </w:pPr>
      <w:r>
        <w:rPr>
          <w:rStyle w:val="char1"/>
        </w:rPr>
      </w:r>
      <w:r>
        <w:rPr>
          <w:rStyle w:val="char1"/>
        </w:rPr>
        <w:footnoteRef/>
      </w:r>
      <w:r>
        <w:tab/>
        <w:t>Auf den Gangborden stellte man eine Wegerungsplanke in der Stärke von 2 1/2 Daumen. Die Breite der Planke ergab sich aus der Örtlichkeit. Auf diesem Weger wurde noch ein Weger gesetzt, aber nur noch 2 Daumen stark.</w:t>
      </w:r>
    </w:p>
  </w:footnote>
  <w:footnote w:id="50">
    <w:p>
      <w:pPr>
        <w:pStyle w:val="para5"/>
      </w:pPr>
      <w:r>
        <w:rPr>
          <w:rStyle w:val="char1"/>
        </w:rPr>
      </w:r>
      <w:r>
        <w:rPr>
          <w:rStyle w:val="char1"/>
        </w:rPr>
        <w:footnoteRef/>
      </w:r>
      <w:r>
        <w:tab/>
        <w:t>Die Konstabelskammer wurde ganz nach hinten verlegt. Sie nahm ihren Anfang am „</w:t>
      </w:r>
      <w:r>
        <w:rPr>
          <w:i/>
          <w:iCs/>
        </w:rPr>
        <w:t>Schilt</w:t>
      </w:r>
      <w:r>
        <w:t>“ und hatte eine Länge von 20 Fuß. Die Tiefe wurde mit 4 1/2 Fuß angegeben.</w:t>
      </w:r>
    </w:p>
  </w:footnote>
  <w:footnote w:id="51">
    <w:p>
      <w:pPr>
        <w:pStyle w:val="para5"/>
      </w:pPr>
      <w:r>
        <w:rPr>
          <w:rStyle w:val="char1"/>
        </w:rPr>
      </w:r>
      <w:r>
        <w:rPr>
          <w:rStyle w:val="char1"/>
        </w:rPr>
        <w:footnoteRef/>
      </w:r>
      <w:r>
        <w:tab/>
        <w:t>Oberhalb der Konstabelskammer wurde die Kajüte angeordnet. Sie bekam eine Tiefe von 5 1/2 Fuß. Über die Länge schweigt sich das Besteck aus.</w:t>
      </w:r>
    </w:p>
  </w:footnote>
  <w:footnote w:id="52">
    <w:p>
      <w:pPr>
        <w:pStyle w:val="para5"/>
      </w:pPr>
      <w:r>
        <w:rPr>
          <w:rStyle w:val="char1"/>
        </w:rPr>
      </w:r>
      <w:r>
        <w:rPr>
          <w:rStyle w:val="char1"/>
        </w:rPr>
        <w:footnoteRef/>
      </w:r>
      <w:r>
        <w:tab/>
        <w:t>Oberhalb der Kajüte gab es noch einen Raum für die Steuerleute. Weitere Angeben fehlen aber.</w:t>
      </w:r>
    </w:p>
  </w:footnote>
  <w:footnote w:id="53">
    <w:p>
      <w:pPr>
        <w:pStyle w:val="para5"/>
      </w:pPr>
      <w:r>
        <w:rPr>
          <w:rStyle w:val="char1"/>
        </w:rPr>
      </w:r>
      <w:r>
        <w:rPr>
          <w:rStyle w:val="char1"/>
        </w:rPr>
        <w:footnoteRef/>
      </w:r>
      <w:r>
        <w:tab/>
        <w:t>Das Schiff bekam vorne ein Galion. Das Heck hatte scheinbar nur eine Gillung oberhalb des Achterstevens. Daran anschließend wurde schon der obere Spiegel erwähnt.</w:t>
      </w:r>
    </w:p>
  </w:footnote>
  <w:footnote w:id="55">
    <w:p>
      <w:pPr>
        <w:pStyle w:val="para5"/>
      </w:pPr>
      <w:r>
        <w:rPr>
          <w:rStyle w:val="char1"/>
        </w:rPr>
      </w:r>
      <w:r>
        <w:rPr>
          <w:rStyle w:val="char1"/>
        </w:rPr>
        <w:footnoteRef/>
      </w:r>
      <w:r>
        <w:tab/>
        <w:t>Das Original (Kopie) befindet sich im Ordner 05, Register 21; 1602-08-28; P1250930.JPG.</w:t>
        <w:br w:type="textWrapping"/>
        <w:t>ZA, Rkk C, Inv. Nr.: 508-6355</w:t>
        <w:br w:type="textWrapping"/>
        <w:t>Transkription Werner Ulrich, Ostrhauderfehn.</w:t>
      </w:r>
    </w:p>
  </w:footnote>
  <w:footnote w:id="56">
    <w:p>
      <w:pPr>
        <w:pStyle w:val="para5"/>
      </w:pPr>
      <w:r>
        <w:rPr>
          <w:rStyle w:val="char1"/>
        </w:rPr>
      </w:r>
      <w:r>
        <w:rPr>
          <w:rStyle w:val="char1"/>
        </w:rPr>
        <w:footnoteRef/>
      </w:r>
      <w:r>
        <w:tab/>
        <w:t xml:space="preserve">Diese Vergatte bekam einen </w:t>
      </w:r>
      <w:r>
        <w:rPr>
          <w:i/>
          <w:iCs/>
        </w:rPr>
        <w:t>„Koker“</w:t>
      </w:r>
      <w:r>
        <w:t xml:space="preserve">. Wobei nicht deutlich wird, ob dieser Koker sich auf dem Überlauf </w:t>
      </w:r>
      <w:r>
        <w:rPr>
          <w:i/>
          <w:iCs/>
        </w:rPr>
        <w:t>„overloop“</w:t>
      </w:r>
      <w:r>
        <w:t xml:space="preserve"> oder an der Bordseite befand. Er bekam eine Höhe von 2 1/2 Fuß und eine Stärke von 3 Daumen.</w:t>
      </w:r>
    </w:p>
  </w:footnote>
  <w:footnote w:id="57">
    <w:p>
      <w:pPr>
        <w:pStyle w:val="para5"/>
      </w:pPr>
      <w:r>
        <w:rPr>
          <w:rStyle w:val="char1"/>
        </w:rPr>
      </w:r>
      <w:r>
        <w:rPr>
          <w:rStyle w:val="char1"/>
        </w:rPr>
        <w:footnoteRef/>
      </w:r>
      <w:r>
        <w:tab/>
        <w:t xml:space="preserve">Diese </w:t>
      </w:r>
      <w:r>
        <w:rPr>
          <w:i/>
          <w:iCs/>
        </w:rPr>
        <w:t>„wercken“</w:t>
      </w:r>
      <w:r>
        <w:t xml:space="preserve"> könnten die auf einigen Abbildungen zu sehenden äußeren Bretter sein. Und das im Bereich der Riemen.</w:t>
      </w:r>
    </w:p>
  </w:footnote>
  <w:footnote w:id="58">
    <w:p>
      <w:pPr>
        <w:pStyle w:val="para5"/>
      </w:pPr>
      <w:r>
        <w:rPr>
          <w:rStyle w:val="char1"/>
        </w:rPr>
      </w:r>
      <w:r>
        <w:rPr>
          <w:rStyle w:val="char1"/>
        </w:rPr>
        <w:footnoteRef/>
      </w:r>
      <w:r>
        <w:tab/>
        <w:t>Bis zu 17 Riemen je Seite wollte man nutzen können.</w:t>
      </w:r>
    </w:p>
  </w:footnote>
  <w:footnote w:id="59">
    <w:p>
      <w:pPr>
        <w:pStyle w:val="para5"/>
      </w:pPr>
      <w:r>
        <w:rPr>
          <w:rStyle w:val="char1"/>
        </w:rPr>
      </w:r>
      <w:r>
        <w:rPr>
          <w:rStyle w:val="char1"/>
        </w:rPr>
        <w:footnoteRef/>
      </w:r>
      <w:r>
        <w:tab/>
        <w:t>Man wollte wohl ein Galion haben, ähnlich wie die Galeeren es hatten.</w:t>
      </w:r>
    </w:p>
  </w:footnote>
  <w:footnote w:id="61">
    <w:p>
      <w:pPr>
        <w:pStyle w:val="para5"/>
        <w:spacing w:after="20"/>
        <w:suppressAutoHyphens/>
        <w:hyphenationLines w:val="0"/>
        <w:rPr>
          <w:lang w:eastAsia="default" w:bidi="default"/>
        </w:rPr>
      </w:pPr>
      <w:r>
        <w:rPr>
          <w:rStyle w:val="char1"/>
          <w:lang w:eastAsia="default" w:bidi="default"/>
        </w:rPr>
      </w:r>
      <w:r>
        <w:rPr>
          <w:rStyle w:val="char1"/>
          <w:lang w:eastAsia="default" w:bidi="default"/>
        </w:rPr>
        <w:footnoteRef/>
      </w:r>
      <w:r>
        <w:rPr>
          <w:lang w:eastAsia="default" w:bidi="default"/>
        </w:rPr>
        <w:tab/>
        <w:t>Das Original (Kopie) befindet sich im Ordner 05, Register 22; 1602-09-14; P1260063.JPG.</w:t>
        <w:br w:type="textWrapping"/>
        <w:t>ZA, Rkk C, Inv. Nr.: 508-6366</w:t>
        <w:br w:type="textWrapping"/>
        <w:t>Transkription Werner Ulrich, Ostrhauderfehn.</w:t>
      </w:r>
      <w:r>
        <w:rPr>
          <w:lang w:eastAsia="default" w:bidi="default"/>
        </w:rPr>
      </w:r>
    </w:p>
  </w:footnote>
  <w:footnote w:id="63">
    <w:p>
      <w:pPr>
        <w:pStyle w:val="para5"/>
      </w:pPr>
      <w:r>
        <w:rPr>
          <w:rStyle w:val="char1"/>
        </w:rPr>
      </w:r>
      <w:r>
        <w:rPr>
          <w:rStyle w:val="char1"/>
        </w:rPr>
        <w:footnoteRef/>
      </w:r>
      <w:r>
        <w:tab/>
        <w:t>Das Original (Kopie) befindet sich im Ordner 04, Register 20; 1603-01-27; P1260080.JPG.</w:t>
        <w:br w:type="textWrapping"/>
        <w:t>ZA, Rkk C, Inv. Nr.: 508-6366</w:t>
        <w:br w:type="textWrapping"/>
        <w:t>Transkription Werner Ulrich, Ostrhauderfehn.</w:t>
      </w:r>
    </w:p>
  </w:footnote>
  <w:footnote w:id="64">
    <w:p>
      <w:pPr>
        <w:pStyle w:val="para5"/>
      </w:pPr>
      <w:r>
        <w:rPr>
          <w:rStyle w:val="char1"/>
        </w:rPr>
      </w:r>
      <w:r>
        <w:rPr>
          <w:rStyle w:val="char1"/>
        </w:rPr>
        <w:footnoteRef/>
      </w:r>
      <w:r>
        <w:tab/>
        <w:t>Der Kiel bekam eine Länge von 85 Fuß, eine Tiefe in Querrichtung von 16 Daumen und eine Höhe von 14 Daumen. Er bestand aus zwei Einzelteilen. Das Verhältnis Höhe/Tiefe war genau 14 / 16 = 7/8.</w:t>
      </w:r>
    </w:p>
  </w:footnote>
  <w:footnote w:id="65">
    <w:p>
      <w:pPr>
        <w:pStyle w:val="para5"/>
      </w:pPr>
      <w:r>
        <w:rPr>
          <w:rStyle w:val="char1"/>
        </w:rPr>
      </w:r>
      <w:r>
        <w:rPr>
          <w:rStyle w:val="char1"/>
        </w:rPr>
        <w:footnoteRef/>
      </w:r>
      <w:r>
        <w:tab/>
        <w:t>Für den Vorsteven verlangte man eine Länge von 33 Fuß und einen Überhang nach vorne von 18 Fuß. Er bestand auch aus zwei Teilen, die mit einer Lasche verbunden wurden. Seine Breite in Schiffslängsrichtung wurde mit 26 Daumen zugrunde gelegt. Die Tief in Querrichtung lag bei 13 Daumen. Dieses Maß galt für den Bereich oberhalb der mittleren Höhe. Die Bucht des Stevens wurde mir 6 Fuß angegeben.</w:t>
      </w:r>
    </w:p>
  </w:footnote>
  <w:footnote w:id="66">
    <w:p>
      <w:pPr>
        <w:pStyle w:val="para5"/>
      </w:pPr>
      <w:r>
        <w:rPr>
          <w:rStyle w:val="char1"/>
        </w:rPr>
      </w:r>
      <w:r>
        <w:rPr>
          <w:rStyle w:val="char1"/>
        </w:rPr>
        <w:footnoteRef/>
      </w:r>
      <w:r>
        <w:tab/>
        <w:t>Die Informationen zum Achtersteven sind etwas dürftiger. Seine Länge an der Hinterkante wurde mit 20 Fuß festgelegt, der Überhang nach hinten betrug 5 Fuß. Die Unterkante der Randsomhölzer lag 8 Fuß über dem Kiel. Beide Steven wurden mit je einem Knie oder Slempholz an den Kiel befestigt.</w:t>
      </w:r>
    </w:p>
  </w:footnote>
  <w:footnote w:id="67">
    <w:p>
      <w:pPr>
        <w:pStyle w:val="para5"/>
      </w:pPr>
      <w:r>
        <w:rPr>
          <w:rStyle w:val="char1"/>
        </w:rPr>
      </w:r>
      <w:r>
        <w:rPr>
          <w:rStyle w:val="char1"/>
        </w:rPr>
        <w:footnoteRef/>
      </w:r>
      <w:r>
        <w:tab/>
        <w:t>Die Schiffslänge über die Steven machten 110 Fuß aus. Die Länge des Schiffs hätte nach der damaligen Regel Schiffsweite x 3 =90 Fuß betragen sollen. Die Differenz zu 110 Fuß ergibt dann 20 Fuß. Der Schreiber der Admiralität wollte aber nur 17 Fuß ermittelt haben. Bezogen auf die Länge des Kiels war die Regel wohl Schiffsweite x 2 =60 Fuß. Hier war der Schreiber der Meinung, dass das Ergebnis um 24 Fuß differiert. 85 - 60 = 25 Fuß.</w:t>
      </w:r>
    </w:p>
  </w:footnote>
  <w:footnote w:id="68">
    <w:p>
      <w:pPr>
        <w:pStyle w:val="para5"/>
      </w:pPr>
      <w:r>
        <w:rPr>
          <w:rStyle w:val="char1"/>
        </w:rPr>
      </w:r>
      <w:r>
        <w:rPr>
          <w:rStyle w:val="char1"/>
        </w:rPr>
        <w:footnoteRef/>
      </w:r>
      <w:r>
        <w:tab/>
        <w:t>Der Heckbalken hatte eine Länge von 16 Fuß zu bekommen. Seine Höhe lag bei 16 Daumen, die Breite in Schiffslängsrichtung wurde mit 13 Daumen angegeben. Die obere Worpe, also das nächste Querholz unterhalb des Heckbalkens wurde 24 Daumen unter dem Heckbalken angeordnet. Der Querschnitt dieses Balkens betrug 13 x 13 Daumen. Das untere Heck bekam eine leichte Bucht nach vorne. Drei Planken über der Unterkante der Randsomhölzer wurde der Verlauf der Außenkontur verändert. Bezogen auf die Schiffsweite ergibt sich V=Heckbalken / Schiffsweite, 16 / 30 . Das Ergebnis ist grob die halbe Schiffsweite. Schauen wir genau hin, kommt ein Wert für V von 8/15 heraus.</w:t>
      </w:r>
    </w:p>
  </w:footnote>
  <w:footnote w:id="69">
    <w:p>
      <w:pPr>
        <w:pStyle w:val="para5"/>
      </w:pPr>
      <w:r>
        <w:rPr>
          <w:rStyle w:val="char1"/>
        </w:rPr>
      </w:r>
      <w:r>
        <w:rPr>
          <w:rStyle w:val="char1"/>
        </w:rPr>
        <w:footnoteRef/>
      </w:r>
      <w:r>
        <w:tab/>
        <w:t>Die Schiffsweite von 30 Fuß wurde in einer Höhe von 12 1/2 Fuß über dem Kiel angegeben. Auch bei diesem Schiff lag die größte Weite über dem Überlauf.</w:t>
      </w:r>
    </w:p>
  </w:footnote>
  <w:footnote w:id="70">
    <w:p>
      <w:pPr>
        <w:pStyle w:val="para5"/>
      </w:pPr>
      <w:r>
        <w:rPr>
          <w:rStyle w:val="char1"/>
        </w:rPr>
      </w:r>
      <w:r>
        <w:rPr>
          <w:rStyle w:val="char1"/>
        </w:rPr>
        <w:footnoteRef/>
      </w:r>
      <w:r>
        <w:tab/>
        <w:t>In einer Höhe von 2 Fuß oberhalb des Kiels legte man ein 23 Fuß breites Flach. Beziehen wir dieses Maß auf die Schiffsweite, ergibt sich für V = Flach / Schiffsweite ein Wert von 23/30 oder grob 3/4 der Schiffsweite.</w:t>
      </w:r>
    </w:p>
  </w:footnote>
  <w:footnote w:id="71">
    <w:p>
      <w:pPr>
        <w:pStyle w:val="para5"/>
      </w:pPr>
      <w:r>
        <w:rPr>
          <w:rStyle w:val="char1"/>
        </w:rPr>
      </w:r>
      <w:r>
        <w:rPr>
          <w:rStyle w:val="char1"/>
        </w:rPr>
        <w:footnoteRef/>
      </w:r>
      <w:r>
        <w:tab/>
        <w:t>Die Wrangen auf dem Kiel hatten in der Mitte des Schiffs eine Höhe von 11 Daumen, in der Kimm reduzierte sich das Maß auf 8 x 8 Daumen.</w:t>
      </w:r>
    </w:p>
  </w:footnote>
  <w:footnote w:id="72">
    <w:p>
      <w:pPr>
        <w:pStyle w:val="para5"/>
      </w:pPr>
      <w:r>
        <w:rPr>
          <w:rStyle w:val="char1"/>
        </w:rPr>
      </w:r>
      <w:r>
        <w:rPr>
          <w:rStyle w:val="char1"/>
        </w:rPr>
        <w:footnoteRef/>
      </w:r>
      <w:r>
        <w:tab/>
        <w:t>In der Piek des Hinterschiffs sollten zusätzlich 6  Querhölzer eingebaut werden. Die Formulierung ist ein wenig unglücklich, da die genaue Lage der Hölzer nicht zu erkennen ist.</w:t>
      </w:r>
    </w:p>
  </w:footnote>
  <w:footnote w:id="73">
    <w:p>
      <w:pPr>
        <w:pStyle w:val="para5"/>
      </w:pPr>
      <w:r>
        <w:rPr>
          <w:rStyle w:val="char1"/>
        </w:rPr>
      </w:r>
      <w:r>
        <w:rPr>
          <w:rStyle w:val="char1"/>
        </w:rPr>
        <w:footnoteRef/>
      </w:r>
      <w:r>
        <w:tab/>
        <w:t>Alle Innenhölzer sollten 3 1/2 Fuß überlappen.</w:t>
      </w:r>
    </w:p>
  </w:footnote>
  <w:footnote w:id="74">
    <w:p>
      <w:pPr>
        <w:pStyle w:val="para5"/>
      </w:pPr>
      <w:r>
        <w:rPr>
          <w:rStyle w:val="char1"/>
        </w:rPr>
      </w:r>
      <w:r>
        <w:rPr>
          <w:rStyle w:val="char1"/>
        </w:rPr>
        <w:footnoteRef/>
      </w:r>
      <w:r>
        <w:tab/>
        <w:t>Das feste Werk reichte bis 20 Fuß über den Kiel. Das sollte 2 Fuß oberhalb der Kuhbrücke sein.</w:t>
      </w:r>
    </w:p>
  </w:footnote>
  <w:footnote w:id="75">
    <w:p>
      <w:pPr>
        <w:pStyle w:val="para5"/>
      </w:pPr>
      <w:r>
        <w:rPr>
          <w:rStyle w:val="char1"/>
        </w:rPr>
      </w:r>
      <w:r>
        <w:rPr>
          <w:rStyle w:val="char1"/>
        </w:rPr>
        <w:footnoteRef/>
      </w:r>
      <w:r>
        <w:tab/>
        <w:t>Der Bereich zwischen Überlauf und Kuhbrücke wurde in runder Form nach innen gezogen. Auch im Bugbereich des Schiffes wollte man ein rundes Schiff bekommen. Hier wurden Geschütze aufgestellt, die entsprechenden Raum benötigten.</w:t>
      </w:r>
    </w:p>
  </w:footnote>
  <w:footnote w:id="76">
    <w:p>
      <w:pPr>
        <w:pStyle w:val="para5"/>
      </w:pPr>
      <w:r>
        <w:rPr>
          <w:rStyle w:val="char1"/>
        </w:rPr>
      </w:r>
      <w:r>
        <w:rPr>
          <w:rStyle w:val="char1"/>
        </w:rPr>
        <w:footnoteRef/>
      </w:r>
      <w:r>
        <w:tab/>
        <w:t>Die Innenhölzer oberhalb der Kuhbrücke sollten wieder leicht nach außen gezogen werden.</w:t>
      </w:r>
    </w:p>
  </w:footnote>
  <w:footnote w:id="77">
    <w:p>
      <w:pPr>
        <w:pStyle w:val="para5"/>
      </w:pPr>
      <w:r>
        <w:rPr>
          <w:rStyle w:val="char1"/>
        </w:rPr>
      </w:r>
      <w:r>
        <w:rPr>
          <w:rStyle w:val="char1"/>
        </w:rPr>
        <w:footnoteRef/>
      </w:r>
      <w:r>
        <w:tab/>
        <w:t xml:space="preserve">Die Innenhölzer, oder </w:t>
      </w:r>
      <w:r>
        <w:rPr>
          <w:i/>
          <w:iCs/>
        </w:rPr>
        <w:t>„stunders“</w:t>
      </w:r>
      <w:r>
        <w:t>, wie man sie im Besteck nannte, bekamen oberhalb der Kuhbrücke eine Höhe von 6 Fuß.</w:t>
      </w:r>
    </w:p>
  </w:footnote>
  <w:footnote w:id="78">
    <w:p>
      <w:pPr>
        <w:pStyle w:val="para5"/>
      </w:pPr>
      <w:r>
        <w:rPr>
          <w:rStyle w:val="char1"/>
        </w:rPr>
      </w:r>
      <w:r>
        <w:rPr>
          <w:rStyle w:val="char1"/>
        </w:rPr>
        <w:footnoteRef/>
      </w:r>
      <w:r>
        <w:tab/>
        <w:t>Das Vorkastell hatte eine Länge von 16 Fuß, gemessen an der Oberkante. Dieses Kastell hatte kein Deck und war nach oben hin offen.</w:t>
      </w:r>
    </w:p>
  </w:footnote>
  <w:footnote w:id="79">
    <w:p>
      <w:pPr>
        <w:pStyle w:val="para5"/>
      </w:pPr>
      <w:r>
        <w:rPr>
          <w:rStyle w:val="char1"/>
        </w:rPr>
      </w:r>
      <w:r>
        <w:rPr>
          <w:rStyle w:val="char1"/>
        </w:rPr>
        <w:footnoteRef/>
      </w:r>
      <w:r>
        <w:tab/>
        <w:t>In der Kuhl wurde das Schanzkleid 3 1/2 Fuß hoch. Man wollte hier die Geschütze aufstellen.</w:t>
      </w:r>
    </w:p>
  </w:footnote>
  <w:footnote w:id="80">
    <w:p>
      <w:pPr>
        <w:pStyle w:val="para5"/>
      </w:pPr>
      <w:r>
        <w:rPr>
          <w:rStyle w:val="char1"/>
        </w:rPr>
      </w:r>
      <w:r>
        <w:rPr>
          <w:rStyle w:val="char1"/>
        </w:rPr>
        <w:footnoteRef/>
      </w:r>
      <w:r>
        <w:tab/>
        <w:t>Die Wegerung im Raum des Schiffs hatte eine Stärke von 3 Daumen. Das Kielschwein bekam einen Querschnitt von 18 x 10 Daumen, der Kimmweger 18 x 6 Daumen. Der Überlauf wurde in einer Höhe von 11 1/2 Fuß gelegt. Versuchen wir herauszufinden, in welchem Verhältnis die Höhe des Überlaufs zur Länge des Kiels oder zur Länge über Steven stand, ergibt sich folgendes Bild: V = Höhe Deck/Länge Kiel; grob V = 11,5 / 85 = 1/7 oder genau 5/37. Beziehen wir das Verhältnis hingegen auf die Länge über Steven, kommt ein Wert von grob 1/10 und genau 7/67 heraus. Das ist schon der im 17. Jahrhundert übliche Wert.</w:t>
      </w:r>
    </w:p>
  </w:footnote>
  <w:footnote w:id="81">
    <w:p>
      <w:pPr>
        <w:pStyle w:val="para5"/>
      </w:pPr>
      <w:r>
        <w:rPr>
          <w:rStyle w:val="char1"/>
        </w:rPr>
      </w:r>
      <w:r>
        <w:rPr>
          <w:rStyle w:val="char1"/>
        </w:rPr>
        <w:footnoteRef/>
      </w:r>
      <w:r>
        <w:tab/>
        <w:t>Die Kuhbrücke wurde 6 1/2 Fuß über den Überlauf gelegt.</w:t>
      </w:r>
    </w:p>
  </w:footnote>
  <w:footnote w:id="82">
    <w:p>
      <w:pPr>
        <w:pStyle w:val="para5"/>
      </w:pPr>
      <w:r>
        <w:rPr>
          <w:rStyle w:val="char1"/>
        </w:rPr>
      </w:r>
      <w:r>
        <w:rPr>
          <w:rStyle w:val="char1"/>
        </w:rPr>
        <w:footnoteRef/>
      </w:r>
      <w:r>
        <w:tab/>
        <w:t>Die Bantweger des Überlaufs sollten auf eine Höhe über dem Kiel von 11 1/2 Fuß gelegt werden. Der Querschnitt des Wegers war mit 22 x 4 Daumen vermerkt. Auch hier hatte der Schreiber nicht bedacht, dass die Decksbalken aus heutiger Sicht nur einige Daumen in den Bantweger eingelassen wurden. Das Deck somit geringfügig höher liegen musste. Für den Überlauf wurden 20 Decksbalken gefordert. Der längste Decksbalken bekam eine Balkenbucht von 6 Daumen, die restlichen wurde in der Höhe der Bucht angepasst. Die Balken bekamen einen Querschnitt van 14 x 11 Daumen.</w:t>
      </w:r>
    </w:p>
  </w:footnote>
  <w:footnote w:id="83">
    <w:p>
      <w:pPr>
        <w:pStyle w:val="para5"/>
      </w:pPr>
      <w:r>
        <w:rPr>
          <w:rStyle w:val="char1"/>
        </w:rPr>
      </w:r>
      <w:r>
        <w:rPr>
          <w:rStyle w:val="char1"/>
        </w:rPr>
        <w:footnoteRef/>
      </w:r>
      <w:r>
        <w:tab/>
        <w:t>Ein Decksbalken wurde mit der Vorderkante 18 Fuß von der Innenkante des Vorstevens gelegt. An der Hinterkante dieses Balkens wurden die Spenen der Beting angeschlossen.</w:t>
      </w:r>
    </w:p>
  </w:footnote>
  <w:footnote w:id="84">
    <w:p>
      <w:pPr>
        <w:pStyle w:val="para5"/>
      </w:pPr>
      <w:r>
        <w:rPr>
          <w:rStyle w:val="char1"/>
        </w:rPr>
      </w:r>
      <w:r>
        <w:rPr>
          <w:rStyle w:val="char1"/>
        </w:rPr>
        <w:footnoteRef/>
      </w:r>
      <w:r>
        <w:tab/>
        <w:t>Der Großmast stand einen Fuß hinter der Mitte des Schiffs. Die beiden Decksbalken vor und hinter dem Mast lagen an den Innenseiten 3 1/2 Fuß auseinander.</w:t>
      </w:r>
    </w:p>
  </w:footnote>
  <w:footnote w:id="85">
    <w:p>
      <w:pPr>
        <w:pStyle w:val="para5"/>
      </w:pPr>
      <w:r>
        <w:rPr>
          <w:rStyle w:val="char1"/>
        </w:rPr>
      </w:r>
      <w:r>
        <w:rPr>
          <w:rStyle w:val="char1"/>
        </w:rPr>
        <w:footnoteRef/>
      </w:r>
      <w:r>
        <w:tab/>
        <w:t>An jeder Seite des Schiffs legte man an die Spanten 2 Berghölzer. Ihr Querschnitt sollte 10 x 7 Daumen betragen, die Innenkanten mussten 2 Fuß auseinanderliegen.</w:t>
      </w:r>
    </w:p>
  </w:footnote>
  <w:footnote w:id="86">
    <w:p>
      <w:pPr>
        <w:pStyle w:val="para5"/>
      </w:pPr>
      <w:r>
        <w:rPr>
          <w:rStyle w:val="char1"/>
        </w:rPr>
      </w:r>
      <w:r>
        <w:rPr>
          <w:rStyle w:val="char1"/>
        </w:rPr>
        <w:footnoteRef/>
      </w:r>
      <w:r>
        <w:tab/>
        <w:t>Die Spenen der Beting ragten 5 Fuß über dem Überlauf hinaus. Sie bekamen im Bereich oberhalb des Decks einen Querschnitt von 16 x 16 Daumen. Die Spenen lagen 2 1/2 Fuß auseinander. An der Vorderseite wurden die Spenen mit langen Knien versehen. An der Hinterkante der Spenen legte man in einer guten Höhe einen massiven Querblaken. Hier wurden die Ankerkabel belegt.</w:t>
      </w:r>
    </w:p>
  </w:footnote>
  <w:footnote w:id="87">
    <w:p>
      <w:pPr>
        <w:pStyle w:val="para5"/>
      </w:pPr>
      <w:r>
        <w:rPr>
          <w:rStyle w:val="char1"/>
        </w:rPr>
      </w:r>
      <w:r>
        <w:rPr>
          <w:rStyle w:val="char1"/>
        </w:rPr>
        <w:footnoteRef/>
      </w:r>
      <w:r>
        <w:tab/>
        <w:t>Die Planken der Außenhaut bis unter die unteren Berghölzer bekamen eine Stärke von 3 Daumen.</w:t>
      </w:r>
    </w:p>
  </w:footnote>
  <w:footnote w:id="88">
    <w:p>
      <w:pPr>
        <w:pStyle w:val="para5"/>
      </w:pPr>
      <w:r>
        <w:rPr>
          <w:rStyle w:val="char1"/>
        </w:rPr>
      </w:r>
      <w:r>
        <w:rPr>
          <w:rStyle w:val="char1"/>
        </w:rPr>
        <w:footnoteRef/>
      </w:r>
      <w:r>
        <w:tab/>
        <w:t xml:space="preserve">An 12 der Decksbalken wurden </w:t>
      </w:r>
      <w:r>
        <w:rPr>
          <w:i/>
          <w:iCs/>
        </w:rPr>
        <w:t>„Valhouten“</w:t>
      </w:r>
      <w:r>
        <w:t xml:space="preserve"> gefordert, 9 Daumen tief, 7 Daumen breit. Sie reichten vom Kielschwein bis unter die Gangborde des Überlaufs.</w:t>
      </w:r>
    </w:p>
  </w:footnote>
  <w:footnote w:id="89">
    <w:p>
      <w:pPr>
        <w:pStyle w:val="para5"/>
      </w:pPr>
      <w:r>
        <w:rPr>
          <w:rStyle w:val="char1"/>
        </w:rPr>
      </w:r>
      <w:r>
        <w:rPr>
          <w:rStyle w:val="char1"/>
        </w:rPr>
        <w:footnoteRef/>
      </w:r>
      <w:r>
        <w:tab/>
        <w:t>Die Decksbalken wurden in der Mitte durch einen Balken von 5 x 5 Daumen gestützt.</w:t>
      </w:r>
    </w:p>
  </w:footnote>
  <w:footnote w:id="90">
    <w:p>
      <w:pPr>
        <w:pStyle w:val="para5"/>
      </w:pPr>
      <w:r>
        <w:rPr>
          <w:rStyle w:val="char1"/>
        </w:rPr>
      </w:r>
      <w:r>
        <w:rPr>
          <w:rStyle w:val="char1"/>
        </w:rPr>
        <w:footnoteRef/>
      </w:r>
      <w:r>
        <w:tab/>
        <w:t>An den Bordseiten wurden Gangborde gelegt. Sie bekamen einen Querschnitt von 2 Fuß x 4 Daumen.</w:t>
      </w:r>
    </w:p>
  </w:footnote>
  <w:footnote w:id="91">
    <w:p>
      <w:pPr>
        <w:pStyle w:val="para5"/>
      </w:pPr>
      <w:r>
        <w:rPr>
          <w:rStyle w:val="char1"/>
        </w:rPr>
      </w:r>
      <w:r>
        <w:rPr>
          <w:rStyle w:val="char1"/>
        </w:rPr>
        <w:footnoteRef/>
      </w:r>
      <w:r>
        <w:tab/>
        <w:t>Die Rüsten wurden von hinten bis nach vorne an die Schiffsstruktur befestigt. Ihr Querschnitt wurde mit 1 x 1 Fuß gefordert. Die Unterkante wurde mit einer Fase versehen. Die Unterkante wurde an der niedrigsten Stelle in Schiffslängsrichtung 4 Fuß 4 Daumen oberhalb der Gangborde des Überlaufs gelegt.</w:t>
      </w:r>
    </w:p>
  </w:footnote>
  <w:footnote w:id="92">
    <w:p>
      <w:pPr>
        <w:pStyle w:val="para5"/>
      </w:pPr>
      <w:r>
        <w:rPr>
          <w:rStyle w:val="char1"/>
        </w:rPr>
      </w:r>
      <w:r>
        <w:rPr>
          <w:rStyle w:val="char1"/>
        </w:rPr>
        <w:footnoteRef/>
      </w:r>
      <w:r>
        <w:tab/>
        <w:t>Die Bandweger der Kuhbrücke bekamen einen Querschnitt von 27 x 3 Daumen und lagen am Heck 6 1/2 Fuß über dem Überlauf. Es wurden 21 Decksbalken für dieses Deck vorgesehen. Der Querschnitt dieser Balken war 9 x 7 Daumen. Die Decksbalkenbucht des längsten Balkens lag bei 5 Daumen.</w:t>
      </w:r>
    </w:p>
  </w:footnote>
  <w:footnote w:id="93">
    <w:p>
      <w:pPr>
        <w:pStyle w:val="para5"/>
      </w:pPr>
      <w:r>
        <w:rPr>
          <w:rStyle w:val="char1"/>
        </w:rPr>
      </w:r>
      <w:r>
        <w:rPr>
          <w:rStyle w:val="char1"/>
        </w:rPr>
        <w:footnoteRef/>
      </w:r>
      <w:r>
        <w:tab/>
        <w:t>Einer der Decksbalken wurde für das Lenzen des überkommenden Wassers genutzt. Er hatte einen größeren Querschnitt. Die Vorderkante dieses Balkens wurde von der Innenkante des Heckbalkens 20 Fuß gelegt. An der oberen Seite hatte man diesen Decksbalken so bearbeitet, dass das Wasser darin ablaufen konnte.</w:t>
      </w:r>
    </w:p>
  </w:footnote>
  <w:footnote w:id="94">
    <w:p>
      <w:pPr>
        <w:pStyle w:val="para5"/>
      </w:pPr>
      <w:r>
        <w:rPr>
          <w:rStyle w:val="char1"/>
        </w:rPr>
      </w:r>
      <w:r>
        <w:rPr>
          <w:rStyle w:val="char1"/>
        </w:rPr>
        <w:footnoteRef/>
      </w:r>
      <w:r>
        <w:tab/>
        <w:t>Auf dem Überlauf sollten 14 Stückpforten gesetzt werden. Hierin waren die beiden Heckpforten eingeschlossen. Die Oberkante des unteren Drempels lag in einer Höhe von 2 Fuß über dem Gangbord. Die Pforten selbst bekamen einen Querschnitt von 24 x 24 Daumen.</w:t>
      </w:r>
    </w:p>
  </w:footnote>
  <w:footnote w:id="95">
    <w:p>
      <w:pPr>
        <w:pStyle w:val="para5"/>
      </w:pPr>
      <w:r>
        <w:rPr>
          <w:rStyle w:val="char1"/>
        </w:rPr>
      </w:r>
      <w:r>
        <w:rPr>
          <w:rStyle w:val="char1"/>
        </w:rPr>
        <w:footnoteRef/>
      </w:r>
      <w:r>
        <w:tab/>
        <w:t>Die Gangborde bekamen einen Querschnitt von 22 x 3 Daumen.</w:t>
      </w:r>
    </w:p>
  </w:footnote>
  <w:footnote w:id="96">
    <w:p>
      <w:pPr>
        <w:pStyle w:val="para5"/>
      </w:pPr>
      <w:r>
        <w:rPr>
          <w:rStyle w:val="char1"/>
        </w:rPr>
      </w:r>
      <w:r>
        <w:rPr>
          <w:rStyle w:val="char1"/>
        </w:rPr>
        <w:footnoteRef/>
      </w:r>
      <w:r>
        <w:tab/>
        <w:t>In der Mitte des Decks sollten Grätings gelegt werden. Sie reichten vom Häuschen des Rudergängers bis nach vorne und hatte eine Breite von 5 Fuß.</w:t>
      </w:r>
    </w:p>
  </w:footnote>
  <w:footnote w:id="97">
    <w:p>
      <w:pPr>
        <w:pStyle w:val="para5"/>
      </w:pPr>
      <w:r>
        <w:rPr>
          <w:rStyle w:val="char1"/>
        </w:rPr>
      </w:r>
      <w:r>
        <w:rPr>
          <w:rStyle w:val="char1"/>
        </w:rPr>
        <w:footnoteRef/>
      </w:r>
      <w:r>
        <w:tab/>
        <w:t>Das Galion bekam eine Länge von 17 Fuß.</w:t>
      </w:r>
    </w:p>
  </w:footnote>
  <w:footnote w:id="98">
    <w:p>
      <w:pPr>
        <w:pStyle w:val="para5"/>
      </w:pPr>
      <w:r>
        <w:rPr>
          <w:rStyle w:val="char1"/>
        </w:rPr>
      </w:r>
      <w:r>
        <w:rPr>
          <w:rStyle w:val="char1"/>
        </w:rPr>
        <w:footnoteRef/>
      </w:r>
      <w:r>
        <w:tab/>
        <w:t>Für die große Kajüte benötigte man 6 Decksbalken. Sie bekamen einen Querschnitt von 7 x 7 Daumen. Der vordere Balken hatte 9 x 9 Daumen Querschnitt. Für den längsten Decksbalken wurde eine Bucht von 4 Daumen vorgesehen. Zwischen je zwei Decksbalken legte man noch einen kleineren mit einem Querschnitt von 5 x 5 Daumen. Sie waren als Ersatz für die Ribben gedacht. Die Oberkante der Bandweger wurde in einer Höhe von 6 1/2 Fuß gelegt. Gemessen wurde dieses Höhenmaß an der Bordseite.</w:t>
      </w:r>
    </w:p>
  </w:footnote>
  <w:footnote w:id="99">
    <w:p>
      <w:pPr>
        <w:pStyle w:val="para5"/>
      </w:pPr>
      <w:r>
        <w:rPr>
          <w:rStyle w:val="char1"/>
        </w:rPr>
      </w:r>
      <w:r>
        <w:rPr>
          <w:rStyle w:val="char1"/>
        </w:rPr>
        <w:footnoteRef/>
      </w:r>
      <w:r>
        <w:tab/>
        <w:t>Die kleine Kajüte wurde hinten 1 1/2 Fuß Niedriger gelegt. Sie bekam nur 4 Decksbalken. Die weitere Ausführung erfolgte in Anlehnung der großen Kajüte.</w:t>
      </w:r>
    </w:p>
  </w:footnote>
  <w:footnote w:id="100">
    <w:p>
      <w:pPr>
        <w:pStyle w:val="para5"/>
      </w:pPr>
      <w:r>
        <w:rPr>
          <w:rStyle w:val="char1"/>
        </w:rPr>
      </w:r>
      <w:r>
        <w:rPr>
          <w:rStyle w:val="char1"/>
        </w:rPr>
        <w:footnoteRef/>
      </w:r>
      <w:r>
        <w:tab/>
        <w:t>Auf der Kuhbrücke sollten 10 Stückpforten gesetzt werden.</w:t>
      </w:r>
    </w:p>
  </w:footnote>
  <w:footnote w:id="101">
    <w:p>
      <w:pPr>
        <w:pStyle w:val="para5"/>
      </w:pPr>
      <w:r>
        <w:rPr>
          <w:rStyle w:val="char1"/>
        </w:rPr>
      </w:r>
      <w:r>
        <w:rPr>
          <w:rStyle w:val="char1"/>
        </w:rPr>
        <w:footnoteRef/>
      </w:r>
      <w:r>
        <w:tab/>
        <w:t>Die Planken der Außenhaut durften maximal 14 Daumen breit werden.</w:t>
      </w:r>
    </w:p>
  </w:footnote>
  <w:footnote w:id="102">
    <w:p>
      <w:pPr>
        <w:pStyle w:val="para5"/>
      </w:pPr>
      <w:r>
        <w:rPr>
          <w:rStyle w:val="char1"/>
        </w:rPr>
      </w:r>
      <w:r>
        <w:rPr>
          <w:rStyle w:val="char1"/>
        </w:rPr>
        <w:footnoteRef/>
      </w:r>
      <w:r>
        <w:tab/>
        <w:t>Die Weger im Raum legte man in einem Abstand von 4 Daumen zueinander. Die dadurch entstandenen Lücken füllte man mit zusätzlichen Planken aus. Sie wurden aber nicht befestigt, lagen also lose.</w:t>
      </w:r>
    </w:p>
  </w:footnote>
  <w:footnote w:id="103">
    <w:p>
      <w:pPr>
        <w:pStyle w:val="para5"/>
      </w:pPr>
      <w:r>
        <w:rPr>
          <w:rStyle w:val="char1"/>
        </w:rPr>
      </w:r>
      <w:r>
        <w:rPr>
          <w:rStyle w:val="char1"/>
        </w:rPr>
        <w:footnoteRef/>
      </w:r>
      <w:r>
        <w:tab/>
        <w:t>Das Schiff bekam eine Galerie am Heck. Die Ausführung unterlag dem Geschmack des Kunden.</w:t>
      </w:r>
    </w:p>
  </w:footnote>
  <w:footnote w:id="104">
    <w:p>
      <w:pPr>
        <w:pStyle w:val="para5"/>
      </w:pPr>
      <w:r>
        <w:rPr>
          <w:rStyle w:val="char1"/>
        </w:rPr>
      </w:r>
      <w:r>
        <w:rPr>
          <w:rStyle w:val="char1"/>
        </w:rPr>
        <w:footnoteRef/>
      </w:r>
      <w:r>
        <w:tab/>
        <w:t>Auf dem Überlauf hinter dem Großmast wurde ein Gangspill mit 4 Öffnungen gefordert. Auf der Kuhbrücke benötigte man ein doppeltes Gangspill mit 3 Öffnungen.</w:t>
      </w:r>
    </w:p>
  </w:footnote>
  <w:footnote w:id="106">
    <w:p>
      <w:pPr>
        <w:pStyle w:val="para5"/>
      </w:pPr>
      <w:r>
        <w:rPr>
          <w:rStyle w:val="char1"/>
        </w:rPr>
      </w:r>
      <w:r>
        <w:rPr>
          <w:rStyle w:val="char1"/>
        </w:rPr>
        <w:footnoteRef/>
      </w:r>
      <w:r>
        <w:tab/>
        <w:t>Das Original (Kopie) befindet sich im Ordner 04, Register 21, 1603-01-27, P1260069.JPG.</w:t>
        <w:br w:type="textWrapping"/>
        <w:t>ZA, Rkk C, Inv. Nr.: 508-6366</w:t>
        <w:br w:type="textWrapping"/>
        <w:t>Transkription Werner Ulrich, Ostrhauderfehn.</w:t>
      </w:r>
    </w:p>
  </w:footnote>
  <w:footnote w:id="107">
    <w:p>
      <w:pPr>
        <w:pStyle w:val="para5"/>
      </w:pPr>
      <w:r>
        <w:rPr>
          <w:rStyle w:val="char1"/>
        </w:rPr>
      </w:r>
      <w:r>
        <w:rPr>
          <w:rStyle w:val="char1"/>
        </w:rPr>
        <w:footnoteRef/>
      </w:r>
      <w:r>
        <w:tab/>
        <w:t>Die Länge des Kiels wurde mit 85 Fuß angegeben. Die Tiefe in Schiffsquerrichtung betrug 16, die Höhe 14 Daumen. Bei dieser Länge wurden schon zwei Teile benötigt.</w:t>
      </w:r>
    </w:p>
  </w:footnote>
  <w:footnote w:id="108">
    <w:p>
      <w:pPr>
        <w:pStyle w:val="para5"/>
      </w:pPr>
      <w:r>
        <w:rPr>
          <w:rStyle w:val="char1"/>
        </w:rPr>
      </w:r>
      <w:r>
        <w:rPr>
          <w:rStyle w:val="char1"/>
        </w:rPr>
        <w:footnoteRef/>
      </w:r>
      <w:r>
        <w:tab/>
        <w:t xml:space="preserve">Der Vorsteven sollte ebenfalls aus zwei Teilen gefertigt werden. Seine Länge war 33 Fuß. Seine Breite in Schiffslängsrichtung wurde mit 26 Daumen vorgegeben. Die Tiefe in Querrichtung sollte 13 Daumen ausmachen. Dieses Maß galt aber nur von der Mitte bis nach oben. Die sogenannte Bucht betrug 6 Fuß. Der Fall des Stevens wurde mit 18 Fuß angegeben. Kiel und Vorsteven wurden mit einem </w:t>
      </w:r>
      <w:r>
        <w:rPr>
          <w:i/>
          <w:iCs/>
        </w:rPr>
        <w:t>„slimphout“</w:t>
      </w:r>
      <w:r>
        <w:t>, also eine Art Knie, verbunden. Suchen wir einen Verhältniswert für den Überhang des Stevens, bekommen wir bezogen auf die Länge des Kiels einen groben Wert von 1/5 der Kiellänge. Bezogen auf die Schiffslänge über Steven ergibt sich ein grober Wert von 1/6 der Länge über Steven. Für die Länge des Stevens ergab sich einen grober Wert von 2/5 der Kiellänge. Der Versuch über die Länge über Steven ergab keinen passenden Wert.</w:t>
      </w:r>
    </w:p>
  </w:footnote>
  <w:footnote w:id="109">
    <w:p>
      <w:pPr>
        <w:pStyle w:val="para5"/>
      </w:pPr>
      <w:r>
        <w:rPr>
          <w:rStyle w:val="char1"/>
        </w:rPr>
      </w:r>
      <w:r>
        <w:rPr>
          <w:rStyle w:val="char1"/>
        </w:rPr>
        <w:footnoteRef/>
      </w:r>
      <w:r>
        <w:tab/>
        <w:t>Der Achtersteven bekam eine an der Hinterkante gemessene Länge von 20 Fuß. Der Achterstevenfall wurde mit 5 Fuß angegeben. Die Unterkante des Spiegels, also dort wo die Randsomhölzer in den Steven endeten, lag bei 8 Fuß über dem Kiel. Auch hier wurde ein ordentliches Knie gefordert, welches Steven und Kiel miteinander verband. 1/4 der Kiellänge ergab den groben Wert für die Länge des Achterstevens. Wiederum 1/4 der Länge des Stevens ergab den Fall nach hinten.</w:t>
      </w:r>
    </w:p>
  </w:footnote>
  <w:footnote w:id="110">
    <w:p>
      <w:pPr>
        <w:pStyle w:val="para5"/>
      </w:pPr>
      <w:r>
        <w:rPr>
          <w:rStyle w:val="char1"/>
        </w:rPr>
      </w:r>
      <w:r>
        <w:rPr>
          <w:rStyle w:val="char1"/>
        </w:rPr>
        <w:footnoteRef/>
      </w:r>
      <w:r>
        <w:tab/>
        <w:t>Die Gesamtlänge über die Steven war dann 110 Fuß.</w:t>
      </w:r>
    </w:p>
  </w:footnote>
  <w:footnote w:id="111">
    <w:p>
      <w:pPr>
        <w:pStyle w:val="para5"/>
      </w:pPr>
      <w:r>
        <w:rPr>
          <w:rStyle w:val="char1"/>
        </w:rPr>
      </w:r>
      <w:r>
        <w:rPr>
          <w:rStyle w:val="char1"/>
        </w:rPr>
        <w:footnoteRef/>
      </w:r>
      <w:r>
        <w:tab/>
        <w:t>Im 16. Jahrhundert wurde die Länge über Steven im Allgemeinen mit 3*Schiffsweite berechnet. Aber schon zum Ende des Jahrhunderts änderte sich dieses Verhältnis in die Richtung 4*Schiffsweite. In diesem Besteck wurde erwähnt, dass dieses 17 Fuß länger war als 3*Schiffsweite.</w:t>
      </w:r>
    </w:p>
  </w:footnote>
  <w:footnote w:id="112">
    <w:p>
      <w:pPr>
        <w:pStyle w:val="para5"/>
      </w:pPr>
      <w:r>
        <w:rPr>
          <w:rStyle w:val="char1"/>
        </w:rPr>
      </w:r>
      <w:r>
        <w:rPr>
          <w:rStyle w:val="char1"/>
        </w:rPr>
        <w:footnoteRef/>
      </w:r>
      <w:r>
        <w:tab/>
        <w:t>Der Kiel wurde in diesem Besteck 24 Fuß länger als gemeinhin üblich gewählt. Hier galt wohl noch im 16. Jahrhundert die Formel 2*Schiffsweite für die Länge des Kiels.</w:t>
      </w:r>
    </w:p>
  </w:footnote>
  <w:footnote w:id="113">
    <w:p>
      <w:pPr>
        <w:pStyle w:val="para5"/>
      </w:pPr>
      <w:r>
        <w:rPr>
          <w:rStyle w:val="char1"/>
        </w:rPr>
      </w:r>
      <w:r>
        <w:rPr>
          <w:rStyle w:val="char1"/>
        </w:rPr>
        <w:footnoteRef/>
      </w:r>
      <w:r>
        <w:tab/>
        <w:t>Der Heckbalken bekam eine Länge von 16 Fuß. Sein Querschnitt betrug 16 x 13 Daumen, wobei die 16 Daumen das Höhenmaß darstellte. Die Länge des Balkens entsprach in etwa der Hälfte der Schiffsweite.</w:t>
      </w:r>
    </w:p>
  </w:footnote>
  <w:footnote w:id="114">
    <w:p>
      <w:pPr>
        <w:pStyle w:val="para5"/>
      </w:pPr>
      <w:r>
        <w:rPr>
          <w:rStyle w:val="char1"/>
        </w:rPr>
      </w:r>
      <w:r>
        <w:rPr>
          <w:rStyle w:val="char1"/>
        </w:rPr>
        <w:footnoteRef/>
      </w:r>
      <w:r>
        <w:tab/>
        <w:t>Die obere Worpe unterhalb des Heckbalkens lag 24 Daumen tiefer als der Heckbalken. Sein Querschnitt betrug 13 x 13 Daumen.</w:t>
      </w:r>
    </w:p>
  </w:footnote>
  <w:footnote w:id="115">
    <w:p>
      <w:pPr>
        <w:pStyle w:val="para5"/>
      </w:pPr>
      <w:r>
        <w:rPr>
          <w:rStyle w:val="char1"/>
        </w:rPr>
      </w:r>
      <w:r>
        <w:rPr>
          <w:rStyle w:val="char1"/>
        </w:rPr>
        <w:footnoteRef/>
      </w:r>
      <w:r>
        <w:tab/>
        <w:t>Diese Formulierung ist ein wenig undurchsichtig. Man wollte scheinbar vom unteren Ende des Spiegels drei Plankenbreiten höher die Form des Spiegels umkehren.</w:t>
      </w:r>
    </w:p>
  </w:footnote>
  <w:footnote w:id="116">
    <w:p>
      <w:pPr>
        <w:pStyle w:val="para5"/>
      </w:pPr>
      <w:r>
        <w:rPr>
          <w:rStyle w:val="char1"/>
        </w:rPr>
      </w:r>
      <w:r>
        <w:rPr>
          <w:rStyle w:val="char1"/>
        </w:rPr>
        <w:footnoteRef/>
      </w:r>
      <w:r>
        <w:tab/>
        <w:t xml:space="preserve">Die Schiffsweite dieses Schiffes wurde mit 30 Fuß festgelegt. Dieses Maß wurde in einer Höhe über dem Kiel von 12 Fuß gemessen. In Fußnote </w:t>
      </w:r>
      <w:r>
        <w:t>7</w:t>
      </w:r>
      <w:r>
        <w:t xml:space="preserve"> auf Seite </w:t>
      </w:r>
      <w:r>
        <w:t>1</w:t>
      </w:r>
      <w:r>
        <w:t xml:space="preserve"> wurde vermerkt, dass die Schiffsweite mit der Länge des Kiels zusammenhing. Schiffsweite*2 sollte vermutlich in der Zeit vor 1600 die Länge des Kiels ergeben. Überprüfen wir diesen Formalismus, ergeben sich aus 30 x 2 = 60. Die Kiellänge minus 60 ergab 25. Der damalige Schreiber hatte sich um einen Fuß verrechnet. Diese ungenauen Berechnungen ziehen sich durch viele Dokumente aus dem 16. und frühen 17. Jahrhundert. Man hatte es sicher nicht all zu genau genommen. Das Verhältnis Kiellänge zur Schiffsweite sieht wie folgt aus. 7/16 x 85 = 30. Versuchen wir den Weg über die Schiffsweite zu gehen, sieht das so aus: 2 5/6 x 30 = 85.</w:t>
      </w:r>
    </w:p>
  </w:footnote>
  <w:footnote w:id="117">
    <w:p>
      <w:pPr>
        <w:pStyle w:val="para5"/>
      </w:pPr>
      <w:r>
        <w:rPr>
          <w:rStyle w:val="char1"/>
        </w:rPr>
      </w:r>
      <w:r>
        <w:rPr>
          <w:rStyle w:val="char1"/>
        </w:rPr>
        <w:footnoteRef/>
      </w:r>
      <w:r>
        <w:tab/>
        <w:t>In 2 Fuß Höhe über dem Kiel lag das Flach, also der Boden des Schiffes. Die Breite hatte man mit 23 Fuß festgelegt. Grob gerechnet war das 3/4 der Schiffsweite. Rechnen wir genau, kommt dann 23/30 der Schiffsweite zum Tragen. Legen wir die Kiellänge zugrunde, würde das Flach grob 1/4 x Kiellänge betragen. Genau gerechnet kommt ein Wert von 23/85 x Kiellänge zum Tragen.</w:t>
      </w:r>
    </w:p>
  </w:footnote>
  <w:footnote w:id="118">
    <w:p>
      <w:pPr>
        <w:pStyle w:val="para5"/>
      </w:pPr>
      <w:r>
        <w:rPr>
          <w:rStyle w:val="char1"/>
        </w:rPr>
      </w:r>
      <w:r>
        <w:rPr>
          <w:rStyle w:val="char1"/>
        </w:rPr>
        <w:footnoteRef/>
      </w:r>
      <w:r>
        <w:tab/>
        <w:t>Das feste Werk reichte bis in eine Höhe von 20 Fuß.</w:t>
      </w:r>
    </w:p>
  </w:footnote>
  <w:footnote w:id="119">
    <w:p>
      <w:pPr>
        <w:pStyle w:val="para5"/>
      </w:pPr>
      <w:r>
        <w:rPr>
          <w:rStyle w:val="char1"/>
        </w:rPr>
      </w:r>
      <w:r>
        <w:rPr>
          <w:rStyle w:val="char1"/>
        </w:rPr>
        <w:footnoteRef/>
      </w:r>
      <w:r>
        <w:tab/>
        <w:t>Der Überlauf wurde auf 11 1/2 Fuß Höhe gelegt. Die Kuhbrücke lag 6 1/2 Fuß höher als der Überlauf. Dieses wurde am Hauptspant gemessen.</w:t>
      </w:r>
    </w:p>
  </w:footnote>
  <w:footnote w:id="120">
    <w:p>
      <w:pPr>
        <w:pStyle w:val="para5"/>
      </w:pPr>
      <w:r>
        <w:rPr>
          <w:rStyle w:val="char1"/>
        </w:rPr>
      </w:r>
      <w:r>
        <w:rPr>
          <w:rStyle w:val="char1"/>
        </w:rPr>
        <w:footnoteRef/>
      </w:r>
      <w:r>
        <w:tab/>
        <w:t>Die Bantweger bekamen einen Querschnitt von 22 x 4 Daumen. Sie wurden in einer Höhe von 11 1/2 Fuß an die Spanten befestigt.</w:t>
      </w:r>
    </w:p>
  </w:footnote>
  <w:footnote w:id="121">
    <w:p>
      <w:pPr>
        <w:pStyle w:val="para5"/>
      </w:pPr>
      <w:r>
        <w:rPr>
          <w:rStyle w:val="char1"/>
        </w:rPr>
      </w:r>
      <w:r>
        <w:rPr>
          <w:rStyle w:val="char1"/>
        </w:rPr>
        <w:footnoteRef/>
      </w:r>
      <w:r>
        <w:tab/>
        <w:t>In diese Bantweger sollten 21 Decksbalken gelegt werden. Die Angaben sind etwas widersprüchlich, da die Angaben zur Höhe in beiden Fällen 11 1/2 Fuß beträgt. Da die Decksbalken nur einige Daumen in die Bantweger eingelassen wurden, müsste das Deck doch etwas höher gelegen haben. Die Balken bekamen einen Querschnitt von 14 x 11 Daumen und eine Balkenbucht von 6 Daumen.</w:t>
      </w:r>
    </w:p>
  </w:footnote>
  <w:footnote w:id="122">
    <w:p>
      <w:pPr>
        <w:pStyle w:val="para5"/>
      </w:pPr>
      <w:r>
        <w:rPr>
          <w:rStyle w:val="char1"/>
        </w:rPr>
      </w:r>
      <w:r>
        <w:rPr>
          <w:rStyle w:val="char1"/>
        </w:rPr>
        <w:footnoteRef/>
      </w:r>
      <w:r>
        <w:tab/>
        <w:t>In einem Abstand von 28 Fuß von der Innenkante des Vorstevens wurde die Vorderkante eines Decksbalkens gelegt. Hier wurden an der hinteren Seite die Steelen der großen Beting angeschlossen.</w:t>
      </w:r>
    </w:p>
  </w:footnote>
  <w:footnote w:id="123">
    <w:p>
      <w:pPr>
        <w:pStyle w:val="para5"/>
      </w:pPr>
      <w:r>
        <w:rPr>
          <w:rStyle w:val="char1"/>
        </w:rPr>
      </w:r>
      <w:r>
        <w:rPr>
          <w:rStyle w:val="char1"/>
        </w:rPr>
        <w:footnoteRef/>
      </w:r>
      <w:r>
        <w:tab/>
        <w:t>Die beiden Decksbalken vor und hinter dem Großmast bekamen einen inneren Abstand von 3 1/2 Fuß. Der Großmast stand einen Fuß hinter der Mitte des Schiffs, gemessen auf dem Überlauf.</w:t>
      </w:r>
    </w:p>
  </w:footnote>
  <w:footnote w:id="124">
    <w:p>
      <w:pPr>
        <w:pStyle w:val="para5"/>
      </w:pPr>
      <w:r>
        <w:rPr>
          <w:rStyle w:val="char1"/>
        </w:rPr>
      </w:r>
      <w:r>
        <w:rPr>
          <w:rStyle w:val="char1"/>
        </w:rPr>
        <w:footnoteRef/>
      </w:r>
      <w:r>
        <w:tab/>
        <w:t>An jeder Bordseite wurden zwei Berghölzer vorgesehen. Sie bekamen einen Querschnitt von 10 x 7 Daumen. Der Abstand der Berghölzer zueinander wurde mit 2 Fuß festgelegt.</w:t>
      </w:r>
    </w:p>
  </w:footnote>
  <w:footnote w:id="125">
    <w:p>
      <w:pPr>
        <w:pStyle w:val="para5"/>
      </w:pPr>
      <w:r>
        <w:rPr>
          <w:rStyle w:val="char1"/>
        </w:rPr>
      </w:r>
      <w:r>
        <w:rPr>
          <w:rStyle w:val="char1"/>
        </w:rPr>
        <w:footnoteRef/>
      </w:r>
      <w:r>
        <w:tab/>
        <w:t>Die Steelen der Beting ragten 5 Fuß über den Überlauf. Sie hatten einen quadratischen Querschnitt von 16 Daumen. Der Abstand zwischen den Steelen betrug 2 1/2 Fuß.</w:t>
      </w:r>
    </w:p>
  </w:footnote>
  <w:footnote w:id="126">
    <w:p>
      <w:pPr>
        <w:pStyle w:val="para5"/>
      </w:pPr>
      <w:r>
        <w:rPr>
          <w:rStyle w:val="char1"/>
        </w:rPr>
      </w:r>
      <w:r>
        <w:rPr>
          <w:rStyle w:val="char1"/>
        </w:rPr>
        <w:footnoteRef/>
      </w:r>
      <w:r>
        <w:tab/>
        <w:t>Die Außenhaut hatte bis unter die Berghölzer eine Stärke von 3 Daumen.</w:t>
      </w:r>
    </w:p>
  </w:footnote>
  <w:footnote w:id="127">
    <w:p>
      <w:pPr>
        <w:pStyle w:val="para5"/>
      </w:pPr>
      <w:r>
        <w:rPr>
          <w:rStyle w:val="char1"/>
        </w:rPr>
      </w:r>
      <w:r>
        <w:rPr>
          <w:rStyle w:val="char1"/>
        </w:rPr>
        <w:footnoteRef/>
      </w:r>
      <w:r>
        <w:tab/>
        <w:t xml:space="preserve">An 12 Decksbalken wurden sogenannte </w:t>
      </w:r>
      <w:r>
        <w:rPr>
          <w:i/>
          <w:iCs/>
        </w:rPr>
        <w:t>„Valhouten“</w:t>
      </w:r>
      <w:r>
        <w:t xml:space="preserve"> gewünscht. Sie bekamen einen Querschnitt von 9 x 7 Daumen, wobei die 9 Daumen als Tiefe, die 7 Daumen als Breite ausgegeben wurden. Diese </w:t>
      </w:r>
      <w:r>
        <w:rPr>
          <w:i/>
          <w:iCs/>
        </w:rPr>
        <w:t>„Valhouten“</w:t>
      </w:r>
      <w:r>
        <w:t xml:space="preserve"> reichten vom Kielschwein bis unter die Überlauf-Gangborde. Es wird nicht ganz deutlich, was in diesem speziellen Fall gemeint ist, wenn der Schreiben „overloopsche gangeboorden“ schreibt. In anderen Bestecken war damit auch die Kuhbrücke gemeint. Allgemein reichten die </w:t>
      </w:r>
      <w:r>
        <w:rPr>
          <w:i/>
          <w:iCs/>
        </w:rPr>
        <w:t>„Valhouten“</w:t>
      </w:r>
      <w:r>
        <w:t xml:space="preserve"> aber bis unter die Kuhbrücke.</w:t>
      </w:r>
    </w:p>
  </w:footnote>
  <w:footnote w:id="128">
    <w:p>
      <w:pPr>
        <w:pStyle w:val="para5"/>
      </w:pPr>
      <w:r>
        <w:rPr>
          <w:rStyle w:val="char1"/>
        </w:rPr>
      </w:r>
      <w:r>
        <w:rPr>
          <w:rStyle w:val="char1"/>
        </w:rPr>
        <w:footnoteRef/>
      </w:r>
      <w:r>
        <w:tab/>
        <w:t>Wenigstens ein Teil der Decksbalken wurde in der Mitte durch eine Stütze abgefangen. Sie hatten hier einen Querschnitt von 5 x 5 Daumen.</w:t>
      </w:r>
    </w:p>
  </w:footnote>
  <w:footnote w:id="129">
    <w:p>
      <w:pPr>
        <w:pStyle w:val="para5"/>
      </w:pPr>
      <w:r>
        <w:rPr>
          <w:rStyle w:val="char1"/>
        </w:rPr>
      </w:r>
      <w:r>
        <w:rPr>
          <w:rStyle w:val="char1"/>
        </w:rPr>
        <w:footnoteRef/>
      </w:r>
      <w:r>
        <w:tab/>
        <w:t>Die seitlichen Gangborde bekamen einen Querschnitt von 2 Fuß x 4 Daumen.</w:t>
      </w:r>
    </w:p>
  </w:footnote>
  <w:footnote w:id="130">
    <w:p>
      <w:pPr>
        <w:pStyle w:val="para5"/>
      </w:pPr>
      <w:r>
        <w:rPr>
          <w:rStyle w:val="char1"/>
        </w:rPr>
      </w:r>
      <w:r>
        <w:rPr>
          <w:rStyle w:val="char1"/>
        </w:rPr>
        <w:footnoteRef/>
      </w:r>
      <w:r>
        <w:tab/>
        <w:t>Die Rüsten legte man von hinten nach vorne an die Spanten des Schiffes. Der Querschnitt war 1 x 1 Fuß. In Höhe von 4 Fuß 4 Daumen oberhalb der Gangborde des Überlaufs lag die Unterkante dieser Rüsten.</w:t>
      </w:r>
    </w:p>
  </w:footnote>
  <w:footnote w:id="131">
    <w:p>
      <w:pPr>
        <w:pStyle w:val="para5"/>
      </w:pPr>
      <w:r>
        <w:rPr>
          <w:rStyle w:val="char1"/>
        </w:rPr>
      </w:r>
      <w:r>
        <w:rPr>
          <w:rStyle w:val="char1"/>
        </w:rPr>
        <w:footnoteRef/>
      </w:r>
      <w:r>
        <w:tab/>
        <w:t>Zum Schutz gegen das Arbeiten der Geschütze wollte man an der Bordseite auf dem Gangbord eine eichene Planke gesetzt haben. Sie bekam einen Querschnitt von 20 x 3 Daumen. Ob diese Planke zusätzlich zur Wegerung eingebaut wurde, kann den Unterlagen schwer entnommen werden. Es ist möglich, dass sie zusätzlich benötigt wurde.</w:t>
      </w:r>
    </w:p>
  </w:footnote>
  <w:footnote w:id="132">
    <w:p>
      <w:pPr>
        <w:pStyle w:val="para5"/>
      </w:pPr>
      <w:r>
        <w:rPr>
          <w:rStyle w:val="char1"/>
        </w:rPr>
      </w:r>
      <w:r>
        <w:rPr>
          <w:rStyle w:val="char1"/>
        </w:rPr>
        <w:footnoteRef/>
      </w:r>
      <w:r>
        <w:tab/>
        <w:t>Den Decksbelag legte man mit 2 Daumen fest.</w:t>
      </w:r>
    </w:p>
  </w:footnote>
  <w:footnote w:id="133">
    <w:p>
      <w:pPr>
        <w:pStyle w:val="para5"/>
      </w:pPr>
      <w:r>
        <w:rPr>
          <w:rStyle w:val="char1"/>
        </w:rPr>
      </w:r>
      <w:r>
        <w:rPr>
          <w:rStyle w:val="char1"/>
        </w:rPr>
        <w:footnoteRef/>
      </w:r>
      <w:r>
        <w:tab/>
        <w:t>Das Heck wurde mit eichenen Planken versehen. Sie bekamen eine Stärke von 1 1/2 Daumen.</w:t>
      </w:r>
    </w:p>
  </w:footnote>
  <w:footnote w:id="134">
    <w:p>
      <w:pPr>
        <w:pStyle w:val="para5"/>
      </w:pPr>
      <w:r>
        <w:rPr>
          <w:rStyle w:val="char1"/>
        </w:rPr>
      </w:r>
      <w:r>
        <w:rPr>
          <w:rStyle w:val="char1"/>
        </w:rPr>
        <w:footnoteRef/>
      </w:r>
      <w:r>
        <w:tab/>
        <w:t>Die Bandweger der Kuhbrücke bekamen einen Querschnitt von 22 x 3 Daumen. Die Oberkante des Wegers wurde auf 6 1/2 Fuß über dem Überlauf angeordnet. In diesen Bandweger wurden 21 Decksbalken gelegt. Sie bekamen einen Querschnitt von 9 x 7 Daumen. Die Decksbalkenbucht wurde mit 5 Daumen vorgegeben.</w:t>
      </w:r>
    </w:p>
  </w:footnote>
  <w:footnote w:id="135">
    <w:p>
      <w:pPr>
        <w:pStyle w:val="para5"/>
      </w:pPr>
      <w:r>
        <w:rPr>
          <w:rStyle w:val="char1"/>
        </w:rPr>
      </w:r>
      <w:r>
        <w:rPr>
          <w:rStyle w:val="char1"/>
        </w:rPr>
        <w:footnoteRef/>
      </w:r>
      <w:r>
        <w:tab/>
        <w:t>20 Fuß von der Innenkante des Heckbalkens entfernt legte man einen Decksbalken mit einer Rinne darin. Hier wurde überkommendes Seewasser nach außen befördert.</w:t>
      </w:r>
    </w:p>
  </w:footnote>
  <w:footnote w:id="136">
    <w:p>
      <w:pPr>
        <w:pStyle w:val="para5"/>
      </w:pPr>
      <w:r>
        <w:rPr>
          <w:rStyle w:val="char1"/>
        </w:rPr>
      </w:r>
      <w:r>
        <w:rPr>
          <w:rStyle w:val="char1"/>
        </w:rPr>
        <w:footnoteRef/>
      </w:r>
      <w:r>
        <w:tab/>
        <w:t>Die Weger zwischen Überlauf und Kuhbrücke hatten eine Stärke von 2 1/2 Daumen.</w:t>
      </w:r>
    </w:p>
  </w:footnote>
  <w:footnote w:id="137">
    <w:p>
      <w:pPr>
        <w:pStyle w:val="para5"/>
      </w:pPr>
      <w:r>
        <w:rPr>
          <w:rStyle w:val="char1"/>
        </w:rPr>
      </w:r>
      <w:r>
        <w:rPr>
          <w:rStyle w:val="char1"/>
        </w:rPr>
        <w:footnoteRef/>
      </w:r>
      <w:r>
        <w:tab/>
        <w:t>Auf dem Überlauf waren 14 Stückpforten vorgesehen. Hierin eingerechnet auch die Spiegelpforten. Die unteren Drempel der Pforten lagen mit ihrer Oberkante 2 Fuß über dem Gangbord. Die Pfortengöße betrug 21 x 21 Daumen</w:t>
      </w:r>
    </w:p>
  </w:footnote>
  <w:footnote w:id="138">
    <w:p>
      <w:pPr>
        <w:pStyle w:val="para5"/>
      </w:pPr>
      <w:r>
        <w:rPr>
          <w:rStyle w:val="char1"/>
        </w:rPr>
      </w:r>
      <w:r>
        <w:rPr>
          <w:rStyle w:val="char1"/>
        </w:rPr>
        <w:footnoteRef/>
      </w:r>
      <w:r>
        <w:tab/>
        <w:t>In der Mitte des Decks legte man Grätings. Sie sollten das untere Deck belüften und gleichzeitig den Rauch der Geschütze nach außen befördern. Die Breite der Grätings wurde mit 5 Fuß angegeben. Sie reichten vom Vorschiff bis zum kleinen Häuschen des Rudergängers.</w:t>
      </w:r>
    </w:p>
  </w:footnote>
  <w:footnote w:id="139">
    <w:p>
      <w:pPr>
        <w:pStyle w:val="para5"/>
      </w:pPr>
      <w:r>
        <w:rPr>
          <w:rStyle w:val="char1"/>
        </w:rPr>
      </w:r>
      <w:r>
        <w:rPr>
          <w:rStyle w:val="char1"/>
        </w:rPr>
        <w:footnoteRef/>
      </w:r>
      <w:r>
        <w:tab/>
        <w:t>Am Vorschiff wurde ein Galion gefordert. Die Länge betrug 17 Fuß.</w:t>
      </w:r>
    </w:p>
  </w:footnote>
  <w:footnote w:id="140">
    <w:p>
      <w:pPr>
        <w:pStyle w:val="para5"/>
      </w:pPr>
      <w:r>
        <w:rPr>
          <w:rStyle w:val="char1"/>
        </w:rPr>
      </w:r>
      <w:r>
        <w:rPr>
          <w:rStyle w:val="char1"/>
        </w:rPr>
        <w:footnoteRef/>
      </w:r>
      <w:r>
        <w:tab/>
        <w:t>Die Decksbalken der großen Kajüte, 6 an der Zahl, hatten alle eine unterschiedliche Länge. Für den längsten Balken wurde die Decksbalkenbucht mit 4 Daumen festgelegt. Die restlichen 5 Decksbalken bekamen eine geringere Balkenbucht. Daraus kann gefolgert werden, dass es sich bei der Bucht um einen Kreisbogen über drei Punkte handelte. Der vordere Balken hatte einen Querschnitt von 9 x 9 Daumen, die restlichen 7 x 7 Daumen.</w:t>
      </w:r>
    </w:p>
  </w:footnote>
  <w:footnote w:id="141">
    <w:p>
      <w:pPr>
        <w:pStyle w:val="para5"/>
      </w:pPr>
      <w:r>
        <w:rPr>
          <w:rStyle w:val="char1"/>
        </w:rPr>
      </w:r>
      <w:r>
        <w:rPr>
          <w:rStyle w:val="char1"/>
        </w:rPr>
        <w:footnoteRef/>
      </w:r>
      <w:r>
        <w:tab/>
        <w:t>Zwischen den sechs zuvor gelegten Decksbalken werden je ein weiterer eingefügt. So wollte man die Decksstruktur vereinfachen und die Ribben vermeiden. Diese eingefügten Decksbalken bekamen einen Querschnitt von 5 x 5 Daumen.</w:t>
      </w:r>
    </w:p>
  </w:footnote>
  <w:footnote w:id="142">
    <w:p>
      <w:pPr>
        <w:pStyle w:val="para5"/>
      </w:pPr>
      <w:r>
        <w:rPr>
          <w:rStyle w:val="char1"/>
        </w:rPr>
      </w:r>
      <w:r>
        <w:rPr>
          <w:rStyle w:val="char1"/>
        </w:rPr>
        <w:footnoteRef/>
      </w:r>
      <w:r>
        <w:tab/>
        <w:t>Auch bei diesem Schiff wollte man Belegnägel für Teile des laufenden Guts haben. Man nannte sie nur ganz anders, als wir sie heute bezeichnen würden.</w:t>
      </w:r>
    </w:p>
  </w:footnote>
  <w:footnote w:id="143">
    <w:p>
      <w:pPr>
        <w:pStyle w:val="para5"/>
      </w:pPr>
      <w:r>
        <w:rPr>
          <w:rStyle w:val="char1"/>
        </w:rPr>
      </w:r>
      <w:r>
        <w:rPr>
          <w:rStyle w:val="char1"/>
        </w:rPr>
        <w:footnoteRef/>
      </w:r>
      <w:r>
        <w:tab/>
        <w:t xml:space="preserve">Der Decksbalken für den Wasserablauf legte man bei diesem Schiff 20 Fuß von der Innenkante des Heckbalkens. Siehe auch Fußnote </w:t>
      </w:r>
      <w:r>
        <w:t>30</w:t>
      </w:r>
      <w:r>
        <w:t xml:space="preserve"> auf Seite </w:t>
      </w:r>
      <w:r>
        <w:t>5</w:t>
      </w:r>
      <w:r>
        <w:t>. An diesem Balken wurde das Schott aufgestellt.</w:t>
      </w:r>
    </w:p>
  </w:footnote>
  <w:footnote w:id="144">
    <w:p>
      <w:pPr>
        <w:pStyle w:val="para5"/>
      </w:pPr>
      <w:r>
        <w:rPr>
          <w:rStyle w:val="char1"/>
        </w:rPr>
      </w:r>
      <w:r>
        <w:rPr>
          <w:rStyle w:val="char1"/>
        </w:rPr>
        <w:footnoteRef/>
      </w:r>
      <w:r>
        <w:tab/>
        <w:t>Demnach würde die Brotkammer 18 Fuß Länge bekommen haben.</w:t>
      </w:r>
    </w:p>
  </w:footnote>
  <w:footnote w:id="145">
    <w:p>
      <w:pPr>
        <w:pStyle w:val="para5"/>
      </w:pPr>
      <w:r>
        <w:rPr>
          <w:rStyle w:val="char1"/>
        </w:rPr>
      </w:r>
      <w:r>
        <w:rPr>
          <w:rStyle w:val="char1"/>
        </w:rPr>
        <w:footnoteRef/>
      </w:r>
      <w:r>
        <w:tab/>
        <w:t>Es hat den Anschein, dass vor der Brotkammer ein 7 Fuß langer Bereich dazu diente, zwei Kammern einzurichten. Auf der einen Seite für den Oberst, auf der anderen Seite für den Hoochbootsman.</w:t>
      </w:r>
    </w:p>
  </w:footnote>
  <w:footnote w:id="146">
    <w:p>
      <w:pPr>
        <w:pStyle w:val="para5"/>
      </w:pPr>
      <w:r>
        <w:rPr>
          <w:rStyle w:val="char1"/>
        </w:rPr>
      </w:r>
      <w:r>
        <w:rPr>
          <w:rStyle w:val="char1"/>
        </w:rPr>
        <w:footnoteRef/>
      </w:r>
      <w:r>
        <w:tab/>
        <w:t>Der Kabelraum hatte eine Länge von 15 Fuß. Ab dem Schott des Kabelraums nach vorne befand sich die Pulverkammer. Ihre Länge ergab sich.</w:t>
      </w:r>
    </w:p>
  </w:footnote>
  <w:footnote w:id="147">
    <w:p>
      <w:pPr>
        <w:pStyle w:val="para5"/>
      </w:pPr>
      <w:r>
        <w:rPr>
          <w:rStyle w:val="char1"/>
        </w:rPr>
      </w:r>
      <w:r>
        <w:rPr>
          <w:rStyle w:val="char1"/>
        </w:rPr>
        <w:footnoteRef/>
      </w:r>
      <w:r>
        <w:tab/>
        <w:t>Die Außenhautplanken durften eine Breite von 14 Daumen nicht überschreiten.</w:t>
      </w:r>
    </w:p>
  </w:footnote>
  <w:footnote w:id="148">
    <w:p>
      <w:pPr>
        <w:pStyle w:val="para5"/>
      </w:pPr>
      <w:r>
        <w:rPr>
          <w:rStyle w:val="char1"/>
        </w:rPr>
      </w:r>
      <w:r>
        <w:rPr>
          <w:rStyle w:val="char1"/>
        </w:rPr>
        <w:footnoteRef/>
      </w:r>
      <w:r>
        <w:tab/>
        <w:t>Die Planken der Wegerung wurden 4 Daumen voneinander entfernt gelegt. Die Zwischenräume mussten aber mit entsprechenden Planken aus Eiche aufgefüllt werden.</w:t>
      </w:r>
    </w:p>
  </w:footnote>
  <w:footnote w:id="149">
    <w:p>
      <w:pPr>
        <w:pStyle w:val="para5"/>
      </w:pPr>
      <w:r>
        <w:rPr>
          <w:rStyle w:val="char1"/>
        </w:rPr>
      </w:r>
      <w:r>
        <w:rPr>
          <w:rStyle w:val="char1"/>
        </w:rPr>
        <w:footnoteRef/>
      </w:r>
      <w:r>
        <w:tab/>
        <w:t>Am Heck wurde eine Galerie gewünscht. Es gab dazu aber keine weiteren Erklärungen oder Hinweise. Der Auftraggeber sollte entscheiden, wie die Ausführung sein sollte.</w:t>
      </w:r>
    </w:p>
  </w:footnote>
  <w:footnote w:id="150">
    <w:p>
      <w:pPr>
        <w:pStyle w:val="para5"/>
      </w:pPr>
      <w:r>
        <w:rPr>
          <w:rStyle w:val="char1"/>
        </w:rPr>
      </w:r>
      <w:r>
        <w:rPr>
          <w:rStyle w:val="char1"/>
        </w:rPr>
        <w:footnoteRef/>
      </w:r>
      <w:r>
        <w:tab/>
        <w:t>Hinter dem Großmast wurde auf dem Überlauf ein Gangspill mit 4 Öffnungen gefordert. Im Vorschiff wollte man ein doppeltes Gangspill mit 3 Öffnungen auf der Kuhbrücke vorsehen.</w:t>
      </w:r>
    </w:p>
  </w:footnote>
  <w:footnote w:id="151">
    <w:p>
      <w:pPr>
        <w:pStyle w:val="para5"/>
      </w:pPr>
      <w:r>
        <w:rPr>
          <w:rStyle w:val="char1"/>
        </w:rPr>
      </w:r>
      <w:r>
        <w:rPr>
          <w:rStyle w:val="char1"/>
        </w:rPr>
        <w:footnoteRef/>
      </w:r>
      <w:r>
        <w:tab/>
        <w:t>Auf dem Überlauf, im Bereich der Ankerklüsen wurde ein niedriges Querschott so eingebaut, dass das Ankerkabel darüber hinwegkommen konnte. An den Bordseiten wurde je ein Speigat vorgesehen, um überkommendes Wasser wieder lenzen zu können.</w:t>
      </w:r>
    </w:p>
  </w:footnote>
  <w:footnote w:id="153">
    <w:p>
      <w:pPr>
        <w:pStyle w:val="para5"/>
      </w:pPr>
      <w:r>
        <w:rPr>
          <w:rStyle w:val="char1"/>
        </w:rPr>
      </w:r>
      <w:r>
        <w:rPr>
          <w:rStyle w:val="char1"/>
        </w:rPr>
        <w:footnoteRef/>
      </w:r>
      <w:r>
        <w:tab/>
        <w:t>Das Original (Kopie) befindet sich im Ordner 04, Register 22; 1603-04-18; P1260279.JPG.</w:t>
        <w:br w:type="textWrapping"/>
        <w:t>ZA, Rkk C, Inv. Nr.: 508-6615</w:t>
        <w:br w:type="textWrapping"/>
        <w:t>Transkription Werner Ulrich, Ostrhauderfehn.</w:t>
      </w:r>
    </w:p>
  </w:footnote>
  <w:footnote w:id="154">
    <w:p>
      <w:pPr>
        <w:pStyle w:val="para5"/>
      </w:pPr>
      <w:r>
        <w:rPr>
          <w:rStyle w:val="char1"/>
        </w:rPr>
      </w:r>
      <w:r>
        <w:rPr>
          <w:rStyle w:val="char1"/>
        </w:rPr>
        <w:footnoteRef/>
      </w:r>
      <w:r>
        <w:tab/>
        <w:t>Der Kiel des Schiffs bekam eine Länge von 75 Fuß. Er hatte eine Tiefe in Schiffsquerrichtung von 18, und eine Höhe von 15 Daumen. In diesem Besteck wurde schon angegeben, dass der Kiel aus zwei Einzelteilen gefertigt werden musste. Die dadurch erforderlichen Laschen sollten 9 Fuß Länge bekommen. Die Laschenlänge ergab sich eventuell aus der Berechnung 6*18=108 Daumen oder 108/12=9 Fuß. Der zeeländische Fuß hatte 12 Daumen. Welches der vielen Maßsysteme hier zur Anwendung kam, ist nicht überliefert. In einigen Bestecken finden wir aber, dass das Vlissinger Maß gerne genommen wurde.</w:t>
      </w:r>
    </w:p>
  </w:footnote>
  <w:footnote w:id="155">
    <w:p>
      <w:pPr>
        <w:pStyle w:val="para5"/>
      </w:pPr>
      <w:r>
        <w:rPr>
          <w:rStyle w:val="char1"/>
        </w:rPr>
      </w:r>
      <w:r>
        <w:rPr>
          <w:rStyle w:val="char1"/>
        </w:rPr>
        <w:footnoteRef/>
      </w:r>
      <w:r>
        <w:tab/>
        <w:t>Auch der Vorsteven wurde aus zwei Teilen gefertigt. Die Länge wurde mit 33 Fuß angegeben. Leider ist diese Maßangabe schwer einzuschätzen, da für eine Rekonstruktion die Höhe des Stevens erforderlich wäre. Die Breite in Schiffslängsrichtung lag bei 26 Daumen, die Tiefe in Querrichtung 15 Daumen. Die Sponung lag mit seiner Innenkante 7 Daumen von der Hinterkante des Stevens. Die sogenannte Bucht wurde mit 6 1/2 Fuß vermerkt. Der Fall desselben lag bei 18 Fuß. Die kraftschlüssige Verbindung mit dem Kiel erfolgte mittels eines Slempholz, ein knieähnliches Teil. Die Länge der Laschen wurde in diesem Fall nicht vermerkt. Der Fall des Vorstevens ergab sich durch 6/25*Kiellänge.</w:t>
      </w:r>
    </w:p>
  </w:footnote>
  <w:footnote w:id="156">
    <w:p>
      <w:pPr>
        <w:pStyle w:val="para5"/>
      </w:pPr>
      <w:r>
        <w:rPr>
          <w:rStyle w:val="char1"/>
        </w:rPr>
      </w:r>
      <w:r>
        <w:rPr>
          <w:rStyle w:val="char1"/>
        </w:rPr>
        <w:footnoteRef/>
      </w:r>
      <w:r>
        <w:tab/>
        <w:t>Die Länge des Achterstevens wurde noch an der Hinterkante gemessen. Man wollte hier eine Länge von 20 1/2 Fuß festlegen. Der Fall des Stevens nach hinten war 6 Fuß. Der untere Punkt der Randsomhölzer wurde mit 9 Fuß über dem Kiel angegeben. Bezogen auf die Länge des Kiels ergibt sich die Länge des Stevens aus 3/11*Kiellänge, oder ganz grob 2/7*Kiellänge. Der Fall ergibt sich dann aus 12/41*Stevenlänge, oder grob 2/7*Stevenlänge.</w:t>
      </w:r>
    </w:p>
  </w:footnote>
  <w:footnote w:id="157">
    <w:p>
      <w:pPr>
        <w:pStyle w:val="para5"/>
      </w:pPr>
      <w:r>
        <w:rPr>
          <w:rStyle w:val="char1"/>
        </w:rPr>
      </w:r>
      <w:r>
        <w:rPr>
          <w:rStyle w:val="char1"/>
        </w:rPr>
        <w:footnoteRef/>
      </w:r>
      <w:r>
        <w:tab/>
        <w:t>Die Gesamtlänge wurde mit 99 Fuß angegeben.</w:t>
      </w:r>
    </w:p>
  </w:footnote>
  <w:footnote w:id="158">
    <w:p>
      <w:pPr>
        <w:pStyle w:val="para5"/>
      </w:pPr>
      <w:r>
        <w:rPr>
          <w:rStyle w:val="char1"/>
        </w:rPr>
      </w:r>
      <w:r>
        <w:rPr>
          <w:rStyle w:val="char1"/>
        </w:rPr>
        <w:footnoteRef/>
      </w:r>
      <w:r>
        <w:tab/>
        <w:t>Der Heckbalken des Schiffs bekam eine Länge von 15 1/2 Fuß. Sein Querschnitt wurde mit dem Höhenmaß 20, und dem Breitenmaß in Schiffslängsrichtung von 13 Daumen festgelegt. Zur Schiffsweite verhält sich die Länge des Balkens etwa 1/2*Schiffsweite.</w:t>
      </w:r>
    </w:p>
  </w:footnote>
  <w:footnote w:id="159">
    <w:p>
      <w:pPr>
        <w:pStyle w:val="para5"/>
      </w:pPr>
      <w:r>
        <w:rPr>
          <w:rStyle w:val="char1"/>
        </w:rPr>
      </w:r>
      <w:r>
        <w:rPr>
          <w:rStyle w:val="char1"/>
        </w:rPr>
        <w:footnoteRef/>
      </w:r>
      <w:r>
        <w:tab/>
        <w:t>Die erste Worpe unterhalb des Heckbalkens lag bei 24 Daumen. Sein Querschnitt bekam 15 Daumen im Quadrat. Dieses Höhenmaß hatte großen Einfluss auf die Größe der Stückpforten.</w:t>
      </w:r>
    </w:p>
  </w:footnote>
  <w:footnote w:id="160">
    <w:p>
      <w:pPr>
        <w:pStyle w:val="para5"/>
      </w:pPr>
      <w:r>
        <w:rPr>
          <w:rStyle w:val="char1"/>
        </w:rPr>
      </w:r>
      <w:r>
        <w:rPr>
          <w:rStyle w:val="char1"/>
        </w:rPr>
        <w:footnoteRef/>
      </w:r>
      <w:r>
        <w:tab/>
        <w:t>Auch bei diesem Schiff wurde die Umkehr der Spiegelkontur auf ein Drittel festgelegt.</w:t>
      </w:r>
    </w:p>
  </w:footnote>
  <w:footnote w:id="161">
    <w:p>
      <w:pPr>
        <w:pStyle w:val="para5"/>
      </w:pPr>
      <w:r>
        <w:rPr>
          <w:rStyle w:val="char1"/>
        </w:rPr>
      </w:r>
      <w:r>
        <w:rPr>
          <w:rStyle w:val="char1"/>
        </w:rPr>
        <w:footnoteRef/>
      </w:r>
      <w:r>
        <w:tab/>
        <w:t>Die Schiffsweite betrug 30 Fuß. Dieses Maß wurde in einer Höhe von 12 Fuß angegeben. Das Maßverhältnis Kiel/Schiffsweite beträgt 2 1/2*Schiffsweite, oder Kiellänge/2 1/2.</w:t>
      </w:r>
    </w:p>
  </w:footnote>
  <w:footnote w:id="162">
    <w:p>
      <w:pPr>
        <w:pStyle w:val="para5"/>
      </w:pPr>
      <w:r>
        <w:rPr>
          <w:rStyle w:val="char1"/>
        </w:rPr>
      </w:r>
      <w:r>
        <w:rPr>
          <w:rStyle w:val="char1"/>
        </w:rPr>
        <w:footnoteRef/>
      </w:r>
      <w:r>
        <w:tab/>
        <w:t>Das Flach des Schiffes, also der Boden, wurde mit zwei Maßen definiert. Einmal die Höhe über dem Kiel, hier 2 1/2 Fuß. Zum anderen die Breite mit 22 Fuß. Das entspricht in etwa 3/4 der Schiffsweite.</w:t>
      </w:r>
    </w:p>
  </w:footnote>
  <w:footnote w:id="163">
    <w:p>
      <w:pPr>
        <w:pStyle w:val="para5"/>
      </w:pPr>
      <w:r>
        <w:rPr>
          <w:rStyle w:val="char1"/>
        </w:rPr>
      </w:r>
      <w:r>
        <w:rPr>
          <w:rStyle w:val="char1"/>
        </w:rPr>
        <w:footnoteRef/>
      </w:r>
      <w:r>
        <w:tab/>
        <w:t>Alle Innenhölzer überlappten 4 Fuß.</w:t>
      </w:r>
    </w:p>
  </w:footnote>
  <w:footnote w:id="164">
    <w:p>
      <w:pPr>
        <w:pStyle w:val="para5"/>
      </w:pPr>
      <w:r>
        <w:rPr>
          <w:rStyle w:val="char1"/>
        </w:rPr>
      </w:r>
      <w:r>
        <w:rPr>
          <w:rStyle w:val="char1"/>
        </w:rPr>
        <w:footnoteRef/>
      </w:r>
      <w:r>
        <w:tab/>
        <w:t>Das feste Werk reichte bis 20 Fuß über dem Kiel.</w:t>
      </w:r>
    </w:p>
  </w:footnote>
  <w:footnote w:id="165">
    <w:p>
      <w:pPr>
        <w:pStyle w:val="para5"/>
      </w:pPr>
      <w:r>
        <w:rPr>
          <w:rStyle w:val="char1"/>
        </w:rPr>
      </w:r>
      <w:r>
        <w:rPr>
          <w:rStyle w:val="char1"/>
        </w:rPr>
        <w:footnoteRef/>
      </w:r>
      <w:r>
        <w:tab/>
        <w:t>Der Schiffsrumpf sollte im Bereich des Überlaufs rund eingezogen werden. Ferner wollte man den Bug im Bereich der beiden durchlaufenden Decks breiter gestalten.</w:t>
      </w:r>
    </w:p>
  </w:footnote>
  <w:footnote w:id="166">
    <w:p>
      <w:pPr>
        <w:pStyle w:val="para5"/>
      </w:pPr>
      <w:r>
        <w:rPr>
          <w:rStyle w:val="char1"/>
        </w:rPr>
      </w:r>
      <w:r>
        <w:rPr>
          <w:rStyle w:val="char1"/>
        </w:rPr>
        <w:footnoteRef/>
      </w:r>
      <w:r>
        <w:tab/>
        <w:t>Die Spantstützen oberhalb der Kuhbrücke mussten mit etwas Bucht nach außen gebracht werden. Dieses galt auch für den Bereich der Kajüte.</w:t>
      </w:r>
    </w:p>
  </w:footnote>
  <w:footnote w:id="167">
    <w:p>
      <w:pPr>
        <w:pStyle w:val="para5"/>
      </w:pPr>
      <w:r>
        <w:rPr>
          <w:rStyle w:val="char1"/>
        </w:rPr>
      </w:r>
      <w:r>
        <w:rPr>
          <w:rStyle w:val="char1"/>
        </w:rPr>
        <w:footnoteRef/>
      </w:r>
      <w:r>
        <w:tab/>
        <w:t>Die Spantstützen der beiden Kastelle bekamen eine Höhe von 6 Fuß über der Kuhbrücke.</w:t>
      </w:r>
    </w:p>
  </w:footnote>
  <w:footnote w:id="168">
    <w:p>
      <w:pPr>
        <w:pStyle w:val="para5"/>
      </w:pPr>
      <w:r>
        <w:rPr>
          <w:rStyle w:val="char1"/>
        </w:rPr>
      </w:r>
      <w:r>
        <w:rPr>
          <w:rStyle w:val="char1"/>
        </w:rPr>
        <w:footnoteRef/>
      </w:r>
      <w:r>
        <w:tab/>
        <w:t>Das Vorderkastell bekam an der Oberkante eine Länge von 14 Fuß. Die Kastelle waren oben offen. Beziehen wir die Länge des Vorkastells auf die Länge des Kiels, gibt es einen Verhältniswert von 14/75. Beziehen wir das auf die Länge über Steven, ergibt sich ein Wert von 7/15.</w:t>
      </w:r>
    </w:p>
  </w:footnote>
  <w:footnote w:id="169">
    <w:p>
      <w:pPr>
        <w:pStyle w:val="para5"/>
      </w:pPr>
      <w:r>
        <w:rPr>
          <w:rStyle w:val="char1"/>
        </w:rPr>
      </w:r>
      <w:r>
        <w:rPr>
          <w:rStyle w:val="char1"/>
        </w:rPr>
        <w:footnoteRef/>
      </w:r>
      <w:r>
        <w:tab/>
        <w:t>Zwischen den beiden Kastellen, also in der Kuhl, wurde ein Schanzkleid in Höhe von 4 Fuß gewünscht. Man wollte die sich dort befindlichen Geschütze besser nutzen können. Diese 4 Fuß wurden von der Oberkante des Gangbords gemessen, also nicht von der Oberkante des Decksbalkens.</w:t>
      </w:r>
    </w:p>
  </w:footnote>
  <w:footnote w:id="170">
    <w:p>
      <w:pPr>
        <w:pStyle w:val="para5"/>
      </w:pPr>
      <w:r>
        <w:rPr>
          <w:rStyle w:val="char1"/>
        </w:rPr>
      </w:r>
      <w:r>
        <w:rPr>
          <w:rStyle w:val="char1"/>
        </w:rPr>
        <w:footnoteRef/>
      </w:r>
      <w:r>
        <w:tab/>
        <w:t>Das Kielschwein wurde wie bei allen andern Bestecken auch, aus einem einzigen Stück Holz gefertigt. Seine Länge richtete sich nach dem zur Verfügung stehenden Material und den örtlichen Gegebenheiten. Es ist also schwer, die Länge aus heutiger Sicht festzustellen. Der Querschnitt wurde mit 20 x 8 Daumen angegeben, wobei sich dieses Maß nur im Mittschiffs-Bereich einhalten lies. Zu den Enden wurde die Breite schmaler.</w:t>
      </w:r>
    </w:p>
  </w:footnote>
  <w:footnote w:id="171">
    <w:p>
      <w:pPr>
        <w:pStyle w:val="para5"/>
      </w:pPr>
      <w:r>
        <w:rPr>
          <w:rStyle w:val="char1"/>
        </w:rPr>
      </w:r>
      <w:r>
        <w:rPr>
          <w:rStyle w:val="char1"/>
        </w:rPr>
        <w:footnoteRef/>
      </w:r>
      <w:r>
        <w:tab/>
        <w:t xml:space="preserve">Unter </w:t>
      </w:r>
      <w:r>
        <w:rPr>
          <w:i/>
          <w:iCs/>
        </w:rPr>
        <w:t>„dobbele pooten“</w:t>
      </w:r>
      <w:r>
        <w:t xml:space="preserve"> verstanden die Schiffbauer die sich überlappenden Innenhölzer in der Kimm. In diesem Bereich wurde an jeder Schiffsseite ein </w:t>
      </w:r>
      <w:r>
        <w:rPr>
          <w:i/>
          <w:iCs/>
        </w:rPr>
        <w:t>„Bantweger“</w:t>
      </w:r>
      <w:r>
        <w:t xml:space="preserve"> gelegt. Die „Bantweger“, wir nennen sie heute Kimmweger, bekamen einen Querschnitt von 16 x 5 Daumen.</w:t>
      </w:r>
    </w:p>
  </w:footnote>
  <w:footnote w:id="172">
    <w:p>
      <w:pPr>
        <w:pStyle w:val="para5"/>
      </w:pPr>
      <w:r>
        <w:rPr>
          <w:rStyle w:val="char1"/>
        </w:rPr>
      </w:r>
      <w:r>
        <w:rPr>
          <w:rStyle w:val="char1"/>
        </w:rPr>
        <w:footnoteRef/>
      </w:r>
      <w:r>
        <w:tab/>
        <w:t>Der Überlauf wurde in einer Höhe von 12 Fuß über dem Kiel gelegt. Die Kuhbrücke 6 Fuß darüber. Versuchen wir einen Verhältniswert zu ermitteln, kommen wir bei einer Länge über Steven zu 4/33, oder grob 1/8 für die Höhe des Überlaufs. Legen wir die Länge des Kiels zu Grunde, ergibt sich ein Verhältniswert von 2/25 oder grob 1/6. Im Laufe des 17. Jahrhunderts verschiebt es sich in Richtung 1/10 der Länge über Steven. Die Länge des Kiels spielte dann keine Rolle mehr. Das Verhältnis Überlauf zu Kuhbrücke verhält sich 1/2*Deckshöhe. Bezogen auf die Schiffsweite kommen wir auf 1/5*Schiffsweite.</w:t>
      </w:r>
    </w:p>
  </w:footnote>
  <w:footnote w:id="173">
    <w:p>
      <w:pPr>
        <w:pStyle w:val="para5"/>
      </w:pPr>
      <w:r>
        <w:rPr>
          <w:rStyle w:val="char1"/>
        </w:rPr>
      </w:r>
      <w:r>
        <w:rPr>
          <w:rStyle w:val="char1"/>
        </w:rPr>
        <w:footnoteRef/>
      </w:r>
      <w:r>
        <w:tab/>
        <w:t>Die Bandweger des Überlaufs wurden in einer Höhe von 12 Fuß über den Kiel gelegt. Der Querschnitt dieser Längsbauteile wurde mit 22 x 4 1/2 Daumen festgelegt. Es ergibt sich nun eine verzwickte Situation. Das Deck, also die Oberkante des Decksbalkens, und die Oberkante der Bandweger lagen auf gleicher Höhe. Würde man dem folgen, müssten die Decksbalken komplett in die Bandweger eingelassen werden. Ob das wirklich gemacht wurde, ist sehr zweifelhaft.</w:t>
      </w:r>
    </w:p>
  </w:footnote>
  <w:footnote w:id="174">
    <w:p>
      <w:pPr>
        <w:pStyle w:val="para5"/>
      </w:pPr>
      <w:r>
        <w:rPr>
          <w:rStyle w:val="char1"/>
        </w:rPr>
      </w:r>
      <w:r>
        <w:rPr>
          <w:rStyle w:val="char1"/>
        </w:rPr>
        <w:footnoteRef/>
      </w:r>
      <w:r>
        <w:tab/>
        <w:t>Der Überlauf wurde mit 18 Decksbalken ausgestattet. Der Querschnitt wurde mit 12 x 12 Daumen angegeben. Alle Balken bekamen eine Balkenbucht von 7 Daumen.</w:t>
      </w:r>
    </w:p>
  </w:footnote>
  <w:footnote w:id="175">
    <w:p>
      <w:pPr>
        <w:pStyle w:val="para5"/>
      </w:pPr>
      <w:r>
        <w:rPr>
          <w:rStyle w:val="char1"/>
        </w:rPr>
      </w:r>
      <w:r>
        <w:rPr>
          <w:rStyle w:val="char1"/>
        </w:rPr>
        <w:footnoteRef/>
      </w:r>
      <w:r>
        <w:tab/>
        <w:t>Die Spenen der Beting wurden an der Hinterkante eines Decksbalken angeschlossen. Dieser Balken lag mit seiner Vorderkante 15 Fuß von der Innenkante des Vorstevens entfernt.</w:t>
      </w:r>
    </w:p>
  </w:footnote>
  <w:footnote w:id="176">
    <w:p>
      <w:pPr>
        <w:pStyle w:val="para5"/>
      </w:pPr>
      <w:r>
        <w:rPr>
          <w:rStyle w:val="char1"/>
        </w:rPr>
      </w:r>
      <w:r>
        <w:rPr>
          <w:rStyle w:val="char1"/>
        </w:rPr>
        <w:footnoteRef/>
      </w:r>
      <w:r>
        <w:tab/>
        <w:t>Der Großmast stand einen Fuß hinter der Mitte des Schiffes, gemessen auf dem Überlauf. Die Decksbalken vor und hinter dem Mast bekamen einen Abstand von 3 1/2 Fuß. Gemessen wurde von der Vorderkante des hinteren bis zur Hinterkante des vorderen Balkens.</w:t>
      </w:r>
    </w:p>
  </w:footnote>
  <w:footnote w:id="177">
    <w:p>
      <w:pPr>
        <w:pStyle w:val="para5"/>
      </w:pPr>
      <w:r>
        <w:rPr>
          <w:rStyle w:val="char1"/>
        </w:rPr>
      </w:r>
      <w:r>
        <w:rPr>
          <w:rStyle w:val="char1"/>
        </w:rPr>
        <w:footnoteRef/>
      </w:r>
      <w:r>
        <w:tab/>
        <w:t>Es wurden an jeder Schiffsseite zwei Berghölzer gefordert. Ihr Querschnitt war mit 11 x 7 Daumen festgelegt. Die Innenseiten dieser Berghölzer lagen 23 Daumen auseinander.</w:t>
      </w:r>
    </w:p>
  </w:footnote>
  <w:footnote w:id="178">
    <w:p>
      <w:pPr>
        <w:pStyle w:val="para5"/>
      </w:pPr>
      <w:r>
        <w:rPr>
          <w:rStyle w:val="char1"/>
        </w:rPr>
      </w:r>
      <w:r>
        <w:rPr>
          <w:rStyle w:val="char1"/>
        </w:rPr>
        <w:footnoteRef/>
      </w:r>
      <w:r>
        <w:tab/>
        <w:t xml:space="preserve">Es wurden zwei Spenen für die große Beting im Vorschiff gefordert. Sie bekamen oberhalb des Überlaufs einen quadratischen Querschnitt von 18 Daumen und eine Höhe über dem Deck von 5 Fuß. Der Abstand der Spenen betrug 3 Fuß. An der Vorderseite wurden je ein langes Knie gewünscht, an der Hinterkante ein massiver Querbalken. Siehe auch Fußnote </w:t>
      </w:r>
      <w:r>
        <w:t>23</w:t>
      </w:r>
      <w:r>
        <w:t xml:space="preserve"> auf Seite </w:t>
      </w:r>
      <w:r>
        <w:t>4</w:t>
      </w:r>
      <w:r>
        <w:t>.</w:t>
      </w:r>
    </w:p>
  </w:footnote>
  <w:footnote w:id="179">
    <w:p>
      <w:pPr>
        <w:pStyle w:val="para5"/>
      </w:pPr>
      <w:r>
        <w:rPr>
          <w:rStyle w:val="char1"/>
        </w:rPr>
      </w:r>
      <w:r>
        <w:rPr>
          <w:rStyle w:val="char1"/>
        </w:rPr>
        <w:footnoteRef/>
      </w:r>
      <w:r>
        <w:tab/>
        <w:t>Die Außenhautplanken wurden mit 3 Daumen Stärke vorgegeben. In der Kimm durften sie maximal 12 Daumen breit werden. Die Wegerung im Schiffsraum und zwischen den durchlaufenden Decks bekam eine Stärke von 2 1/2 Daumen.</w:t>
      </w:r>
    </w:p>
  </w:footnote>
  <w:footnote w:id="180">
    <w:p>
      <w:pPr>
        <w:pStyle w:val="para5"/>
      </w:pPr>
      <w:r>
        <w:rPr>
          <w:rStyle w:val="char1"/>
        </w:rPr>
      </w:r>
      <w:r>
        <w:rPr>
          <w:rStyle w:val="char1"/>
        </w:rPr>
        <w:footnoteRef/>
      </w:r>
      <w:r>
        <w:tab/>
        <w:t>Im Vorschiff wurde die Pulverkammer untergebracht. Dazu wurden in einer Höhe von 7 Fuß über dem Kiel 3 Decksbalken gelegt. Sie hatten einen Querschnitt von 8 x 8 Daumen.</w:t>
      </w:r>
    </w:p>
  </w:footnote>
  <w:footnote w:id="181">
    <w:p>
      <w:pPr>
        <w:pStyle w:val="para5"/>
      </w:pPr>
      <w:r>
        <w:rPr>
          <w:rStyle w:val="char1"/>
        </w:rPr>
      </w:r>
      <w:r>
        <w:rPr>
          <w:rStyle w:val="char1"/>
        </w:rPr>
        <w:footnoteRef/>
      </w:r>
      <w:r>
        <w:tab/>
        <w:t xml:space="preserve">Es wurden eine Anzahl von zusätzlichen Hölzern auf die Wegerung des Raums gefordert. Man begann damit vom Backbord-Kimmweger bis zum Steuerbord-Kimmweger ein Querholz in den Abmessungen 8 x 8 Daumen zu legen. Dann wurden je Querholz zwei sogenannte </w:t>
      </w:r>
      <w:r>
        <w:rPr>
          <w:i/>
          <w:iCs/>
        </w:rPr>
        <w:t>„Valhouten“</w:t>
      </w:r>
      <w:r>
        <w:t xml:space="preserve"> bis unter die Kuhbrücke vertikal angeordnet. Auch hier die Abmessung 8 x 8 Daumen. Wichtig erschien es den Verantwortlichen, dass diese vertikalen Hölzer nicht die Stückpforten behinderten. Ihre Lage wurde so gewählt, dass sie immer an einen Decksbalken des Überlaufs befestigt werden konnten. Die Anzahl richtete sich also nach der Anzahl der Stückpforten. In der Kimm mussten sich beide Hölzer ein gewisses Maß, welches nicht überliefert ist, überlappen.</w:t>
      </w:r>
    </w:p>
  </w:footnote>
  <w:footnote w:id="182">
    <w:p>
      <w:pPr>
        <w:pStyle w:val="para5"/>
      </w:pPr>
      <w:r>
        <w:rPr>
          <w:rStyle w:val="char1"/>
        </w:rPr>
      </w:r>
      <w:r>
        <w:rPr>
          <w:rStyle w:val="char1"/>
        </w:rPr>
        <w:footnoteRef/>
      </w:r>
      <w:r>
        <w:tab/>
        <w:t>Alle Decksbalken des Überlaufs wurden in der Mitte des Schiffs durch eine quadratische Stütze abgefangen. Die Stützen bekamen einen Querschnitt von 5 x 5 Daumen und standen auf dem Kielschwein. An den Enden jedes Decksbalkens befand sich je ein vertikales Knie. Es reichte bis in die Kimm.</w:t>
      </w:r>
    </w:p>
  </w:footnote>
  <w:footnote w:id="183">
    <w:p>
      <w:pPr>
        <w:pStyle w:val="para5"/>
      </w:pPr>
      <w:r>
        <w:rPr>
          <w:rStyle w:val="char1"/>
        </w:rPr>
      </w:r>
      <w:r>
        <w:rPr>
          <w:rStyle w:val="char1"/>
        </w:rPr>
        <w:footnoteRef/>
      </w:r>
      <w:r>
        <w:tab/>
        <w:t>Auf den Decksbalken ruhten an der Bordseite schwere Gangborde. Sie hatten einen Querschnitt von 25 x 5 Daumen.</w:t>
      </w:r>
    </w:p>
  </w:footnote>
  <w:footnote w:id="184">
    <w:p>
      <w:pPr>
        <w:pStyle w:val="para5"/>
      </w:pPr>
      <w:r>
        <w:rPr>
          <w:rStyle w:val="char1"/>
        </w:rPr>
      </w:r>
      <w:r>
        <w:rPr>
          <w:rStyle w:val="char1"/>
        </w:rPr>
        <w:footnoteRef/>
      </w:r>
      <w:r>
        <w:tab/>
        <w:t>Die Rüsten des Schiffs reichten von hinten nach vorne und bekamen einen Querschnitt von 10 x 10 Daumen. Sie lagen an der tiefsten Stelle in Schiffslängsrichtung in einer Höhe von 4 Fuß 8 Daumen über der Oberkante der Gangborde des Überlaufs. Die Unterkante dieses im übertragenden Sinne als Bergholz zu sehenden Holzes wurde wohl mit einer Fase versehen.</w:t>
      </w:r>
    </w:p>
  </w:footnote>
  <w:footnote w:id="185">
    <w:p>
      <w:pPr>
        <w:pStyle w:val="para5"/>
      </w:pPr>
      <w:r>
        <w:rPr>
          <w:rStyle w:val="char1"/>
        </w:rPr>
      </w:r>
      <w:r>
        <w:rPr>
          <w:rStyle w:val="char1"/>
        </w:rPr>
        <w:footnoteRef/>
      </w:r>
      <w:r>
        <w:tab/>
        <w:t>Die Decksplanken des Überlaufs bekamen eine Stärke von 2 Daumen.</w:t>
      </w:r>
    </w:p>
  </w:footnote>
  <w:footnote w:id="186">
    <w:p>
      <w:pPr>
        <w:pStyle w:val="para5"/>
      </w:pPr>
      <w:r>
        <w:rPr>
          <w:rStyle w:val="char1"/>
        </w:rPr>
      </w:r>
      <w:r>
        <w:rPr>
          <w:rStyle w:val="char1"/>
        </w:rPr>
        <w:footnoteRef/>
      </w:r>
      <w:r>
        <w:tab/>
        <w:t>Näher Erklärung siehe dem beigefügten Glossar.</w:t>
      </w:r>
    </w:p>
  </w:footnote>
  <w:footnote w:id="187">
    <w:p>
      <w:pPr>
        <w:pStyle w:val="para5"/>
      </w:pPr>
      <w:r>
        <w:rPr>
          <w:rStyle w:val="char1"/>
        </w:rPr>
      </w:r>
      <w:r>
        <w:rPr>
          <w:rStyle w:val="char1"/>
        </w:rPr>
        <w:footnoteRef/>
      </w:r>
      <w:r>
        <w:tab/>
        <w:t>In Höhe von 6 Fuß 4 Daumen über dem Überlauf wurden an der entsprechenden Gillung am Heck die Bantweger der Kuhbrücke begonnen. Sie gingen bis zum Vorschiff. Der Querschnitt der Bantweger betraf 18 x 3 1/2 Daumen.</w:t>
      </w:r>
    </w:p>
  </w:footnote>
  <w:footnote w:id="188">
    <w:p>
      <w:pPr>
        <w:pStyle w:val="para5"/>
      </w:pPr>
      <w:r>
        <w:rPr>
          <w:rStyle w:val="char1"/>
        </w:rPr>
      </w:r>
      <w:r>
        <w:rPr>
          <w:rStyle w:val="char1"/>
        </w:rPr>
        <w:footnoteRef/>
      </w:r>
      <w:r>
        <w:tab/>
        <w:t>Es wurden für das Deck 18 Decksbalken gefordert. Sie bekamen einheitlich einen Querschnitt von 9 x 9 Daumen. Die Balkenbucht wurde mit 5 Daumen angegeben. Es gab aber einen Decksbalken, der eine bestimmte Zusatzfunktion hatte. Er lag mit seiner Vorderkante 19 Fuß von der Innenkante der unteren Gillung entfernt. Sein Querschnitt wurde mit 12 x 12 Daumen angegeben. In diesen Balken wurde an der Oberseite eine Rinne eingearbeitet. Durch diese Rinne wurde das Lenzwasser nach außen geführt.</w:t>
      </w:r>
    </w:p>
  </w:footnote>
  <w:footnote w:id="189">
    <w:p>
      <w:pPr>
        <w:pStyle w:val="para5"/>
      </w:pPr>
      <w:r>
        <w:rPr>
          <w:rStyle w:val="char1"/>
        </w:rPr>
      </w:r>
      <w:r>
        <w:rPr>
          <w:rStyle w:val="char1"/>
        </w:rPr>
        <w:footnoteRef/>
      </w:r>
      <w:r>
        <w:tab/>
        <w:t>Die Decksbalken vor und hinter dem Großmast bekamen einen inneren Abstand von 3 1/2 Fuß.</w:t>
      </w:r>
    </w:p>
  </w:footnote>
  <w:footnote w:id="190">
    <w:p>
      <w:pPr>
        <w:pStyle w:val="para5"/>
      </w:pPr>
      <w:r>
        <w:rPr>
          <w:rStyle w:val="char1"/>
        </w:rPr>
      </w:r>
      <w:r>
        <w:rPr>
          <w:rStyle w:val="char1"/>
        </w:rPr>
        <w:footnoteRef/>
      </w:r>
      <w:r>
        <w:tab/>
        <w:t>Auf dem Überlauf wurden einschließlich der Heckpforten 14 Stückpforten verlangt. Die unteren Drempel lagen über dem Gangbord 23 Daumen hoch. Die quadratischen Öffnungen wurden mit 24 x 24 Daumen angegeben. Die Bugpforten sollten etwas länger ausfallen.</w:t>
      </w:r>
    </w:p>
  </w:footnote>
  <w:footnote w:id="191">
    <w:p>
      <w:pPr>
        <w:pStyle w:val="para5"/>
      </w:pPr>
      <w:r>
        <w:rPr>
          <w:rStyle w:val="char1"/>
        </w:rPr>
      </w:r>
      <w:r>
        <w:rPr>
          <w:rStyle w:val="char1"/>
        </w:rPr>
        <w:footnoteRef/>
      </w:r>
      <w:r>
        <w:tab/>
        <w:t>An den Seiten des Großmastes wurde je eine Stütze bis in den Raum gestellt. Durch diese Stützen wurden die Schoten der Marssegel geführt. Der Abstand zum Großmast wurde nicht erwähnt.</w:t>
      </w:r>
    </w:p>
  </w:footnote>
  <w:footnote w:id="192">
    <w:p>
      <w:pPr>
        <w:pStyle w:val="para5"/>
      </w:pPr>
      <w:r>
        <w:rPr>
          <w:rStyle w:val="char1"/>
        </w:rPr>
      </w:r>
      <w:r>
        <w:rPr>
          <w:rStyle w:val="char1"/>
        </w:rPr>
        <w:footnoteRef/>
      </w:r>
      <w:r>
        <w:tab/>
        <w:t>Im mittleren Bereich, von vorne bis zum kleinen Häuschen für den Rudergänger, wurde eine Gräting gelegt. Die Breite wurde mit 5 Fuß angegeben.</w:t>
      </w:r>
    </w:p>
  </w:footnote>
  <w:footnote w:id="193">
    <w:p>
      <w:pPr>
        <w:pStyle w:val="para5"/>
      </w:pPr>
      <w:r>
        <w:rPr>
          <w:rStyle w:val="char1"/>
        </w:rPr>
      </w:r>
      <w:r>
        <w:rPr>
          <w:rStyle w:val="char1"/>
        </w:rPr>
        <w:footnoteRef/>
      </w:r>
      <w:r>
        <w:tab/>
        <w:t xml:space="preserve">Dieses Schiff bekam ein Galion. Sein Ausleger sollte, von der Vorderkante des Vorstevens, eine Länge von 18 Fuß erhalten. Der Ausleger wurde durch ein großes Knie nach unten zum Vorsteven abgestützt. Zu den Seiten und nach oben wurden weitere Knie gefordert. Sie ruhten vermutlich auf den Berghölzern und am Vorsteven. Dann sollte unter dem Ausleger noch ein Ausleger gefertigt werden. Vermutlich hatte der Schreiber die technische Situation nicht vor Augen. Das vertikale große Knie stützt immer den unteren Ausleger. Zwischen beiden Auslegern wurde eine Planke gesetzt. Sie war mit Verzierungen versehen. Dann wollte man im vorderen Bereich einen guten Bügel haben. An diesem Bügel wurden wiederum an jeder Seite sogenannte </w:t>
      </w:r>
      <w:r>
        <w:rPr>
          <w:i/>
          <w:iCs/>
        </w:rPr>
        <w:t>„Regels“</w:t>
      </w:r>
      <w:r>
        <w:t xml:space="preserve"> gefordert. Die Tiefe des Galions wurde mit 3 1/2 Fuß angegeben. Zu guter Letzt sollten blaue </w:t>
      </w:r>
      <w:r>
        <w:rPr>
          <w:i/>
          <w:iCs/>
        </w:rPr>
        <w:t>„Wageschot-Planken“</w:t>
      </w:r>
      <w:r>
        <w:t xml:space="preserve"> angebaut werden. Sie bekamen ein Maß von einem Drittel </w:t>
      </w:r>
      <w:r>
        <w:rPr>
          <w:i/>
          <w:iCs/>
        </w:rPr>
        <w:t>„derdepart“</w:t>
      </w:r>
      <w:r>
        <w:t>. Worauf sich diese Angabe stützt, wird leider nicht deutlich.</w:t>
      </w:r>
    </w:p>
  </w:footnote>
  <w:footnote w:id="194">
    <w:p>
      <w:pPr>
        <w:pStyle w:val="para5"/>
      </w:pPr>
      <w:r>
        <w:rPr>
          <w:rStyle w:val="char1"/>
        </w:rPr>
      </w:r>
      <w:r>
        <w:rPr>
          <w:rStyle w:val="char1"/>
        </w:rPr>
        <w:footnoteRef/>
      </w:r>
      <w:r>
        <w:tab/>
        <w:t>Für die große Kajüte wurden 6 Decksbalken vorgesehen. Ihre Abmessungen wurden mit 7 x 5 Daumen vorgegeben. Der vordere Balken wurde mit 8 x 8 Daumen ausgelegt. Die Decksbalken lagen in einer Höhe von 6 Fuß 2 Daumen über der Kuhbrücke.</w:t>
      </w:r>
    </w:p>
  </w:footnote>
  <w:footnote w:id="195">
    <w:p>
      <w:pPr>
        <w:pStyle w:val="para5"/>
      </w:pPr>
      <w:r>
        <w:rPr>
          <w:rStyle w:val="char1"/>
        </w:rPr>
      </w:r>
      <w:r>
        <w:rPr>
          <w:rStyle w:val="char1"/>
        </w:rPr>
        <w:footnoteRef/>
      </w:r>
      <w:r>
        <w:tab/>
        <w:t>Eine kleine Kajüte wurde oberhalb der großen angeordnet. Sie wurde 1 1/2 Fuß in die große Kajüte versenkt.</w:t>
      </w:r>
    </w:p>
  </w:footnote>
  <w:footnote w:id="196">
    <w:p>
      <w:pPr>
        <w:pStyle w:val="para5"/>
      </w:pPr>
      <w:r>
        <w:rPr>
          <w:rStyle w:val="char1"/>
        </w:rPr>
      </w:r>
      <w:r>
        <w:rPr>
          <w:rStyle w:val="char1"/>
        </w:rPr>
        <w:footnoteRef/>
      </w:r>
      <w:r>
        <w:tab/>
        <w:t>Auf dem Deck der großen Kajüte legte man an jeder Bordseite einen Gangbord mit den Abmessungen von 15 x 2 Daumen.</w:t>
      </w:r>
    </w:p>
  </w:footnote>
  <w:footnote w:id="197">
    <w:p>
      <w:pPr>
        <w:pStyle w:val="para5"/>
      </w:pPr>
      <w:r>
        <w:rPr>
          <w:rStyle w:val="char1"/>
        </w:rPr>
      </w:r>
      <w:r>
        <w:rPr>
          <w:rStyle w:val="char1"/>
        </w:rPr>
        <w:footnoteRef/>
      </w:r>
      <w:r>
        <w:tab/>
        <w:t>Das Schott der großen Kajüte bekam an der Innenseite eine Versteifung, ein sogenanntes Kreuz, eingebaut.</w:t>
      </w:r>
    </w:p>
  </w:footnote>
  <w:footnote w:id="198">
    <w:p>
      <w:pPr>
        <w:pStyle w:val="para5"/>
      </w:pPr>
      <w:r>
        <w:rPr>
          <w:rStyle w:val="char1"/>
        </w:rPr>
      </w:r>
      <w:r>
        <w:rPr>
          <w:rStyle w:val="char1"/>
        </w:rPr>
        <w:footnoteRef/>
      </w:r>
      <w:r>
        <w:tab/>
        <w:t>Im mittleren Bereich einer der beiden Gillungen im Heck musste eine schließbare Pforte eingebaut werden.</w:t>
      </w:r>
    </w:p>
  </w:footnote>
  <w:footnote w:id="199">
    <w:p>
      <w:pPr>
        <w:pStyle w:val="para5"/>
      </w:pPr>
      <w:r>
        <w:rPr>
          <w:rStyle w:val="char1"/>
        </w:rPr>
      </w:r>
      <w:r>
        <w:rPr>
          <w:rStyle w:val="char1"/>
        </w:rPr>
        <w:footnoteRef/>
      </w:r>
      <w:r>
        <w:tab/>
        <w:t xml:space="preserve">Das Schott der kleinen Kajüte wurde mit </w:t>
      </w:r>
      <w:r>
        <w:rPr>
          <w:i/>
          <w:iCs/>
        </w:rPr>
        <w:t>„blau Wageschot-Planken“</w:t>
      </w:r>
      <w:r>
        <w:t xml:space="preserve"> versehen. Ob diese Planken wirklich blau gefärbt waren oder Holz mit Blaufäule verwendet wurde, kann nicht festgemacht werden.</w:t>
      </w:r>
    </w:p>
  </w:footnote>
  <w:footnote w:id="200">
    <w:p>
      <w:pPr>
        <w:pStyle w:val="para5"/>
      </w:pPr>
      <w:r>
        <w:rPr>
          <w:rStyle w:val="char1"/>
        </w:rPr>
      </w:r>
      <w:r>
        <w:rPr>
          <w:rStyle w:val="char1"/>
        </w:rPr>
        <w:footnoteRef/>
      </w:r>
      <w:r>
        <w:tab/>
        <w:t>Für dieses Schiff wurden Belegnägel vorgesehen.</w:t>
      </w:r>
    </w:p>
  </w:footnote>
  <w:footnote w:id="201">
    <w:p>
      <w:pPr>
        <w:pStyle w:val="para5"/>
      </w:pPr>
      <w:r>
        <w:rPr>
          <w:rStyle w:val="char1"/>
        </w:rPr>
      </w:r>
      <w:r>
        <w:rPr>
          <w:rStyle w:val="char1"/>
        </w:rPr>
        <w:footnoteRef/>
      </w:r>
      <w:r>
        <w:tab/>
        <w:t xml:space="preserve">Die </w:t>
      </w:r>
      <w:r>
        <w:rPr>
          <w:i/>
          <w:iCs/>
        </w:rPr>
        <w:t>„busschieters Camer“</w:t>
      </w:r>
      <w:r>
        <w:t xml:space="preserve"> bekam an der Vorderseite ein Schott. Im Gegensatz zur kleinen Kajüte ohne den Zusatz blau.</w:t>
      </w:r>
    </w:p>
  </w:footnote>
  <w:footnote w:id="202">
    <w:p>
      <w:pPr>
        <w:pStyle w:val="para5"/>
      </w:pPr>
      <w:r>
        <w:rPr>
          <w:rStyle w:val="char1"/>
        </w:rPr>
      </w:r>
      <w:r>
        <w:rPr>
          <w:rStyle w:val="char1"/>
        </w:rPr>
        <w:footnoteRef/>
      </w:r>
      <w:r>
        <w:tab/>
        <w:t>Die Kombüse bekam eine Länge von 10 Fuß. Der Kabelraum wurde 15 Fuß lang gewählt.</w:t>
      </w:r>
    </w:p>
  </w:footnote>
  <w:footnote w:id="203">
    <w:p>
      <w:pPr>
        <w:pStyle w:val="para5"/>
      </w:pPr>
      <w:r>
        <w:rPr>
          <w:rStyle w:val="char1"/>
        </w:rPr>
      </w:r>
      <w:r>
        <w:rPr>
          <w:rStyle w:val="char1"/>
        </w:rPr>
        <w:footnoteRef/>
      </w:r>
      <w:r>
        <w:tab/>
        <w:t xml:space="preserve">Hier ist ein Widerspruch in den Anweisungen zu sehen. Die Pulverkammer wurde im Vorschiff angeordnet. In einer Höhe von 7 Fuß über dem Kiel legte man ein Deck mit einer Luke darin. Sie sollte zum Füllen und entnehmen gedacht sein. Die Formulierung </w:t>
      </w:r>
      <w:r>
        <w:rPr>
          <w:i/>
          <w:iCs/>
        </w:rPr>
        <w:t>„de welcke op de binden“</w:t>
      </w:r>
      <w:r>
        <w:t xml:space="preserve"> sagt aber aus, dass die Pulverkammer zwischen dem Überlauf und dem zuvor genannten Deck lag. Vermutlich befand sich die Pulverkammer unterhalb des besagten Decks.</w:t>
      </w:r>
    </w:p>
  </w:footnote>
  <w:footnote w:id="204">
    <w:p>
      <w:pPr>
        <w:pStyle w:val="para5"/>
      </w:pPr>
      <w:r>
        <w:rPr>
          <w:rStyle w:val="char1"/>
        </w:rPr>
      </w:r>
      <w:r>
        <w:rPr>
          <w:rStyle w:val="char1"/>
        </w:rPr>
        <w:footnoteRef/>
      </w:r>
      <w:r>
        <w:tab/>
        <w:t>An der hinteren Seite dieses kleinen Decks wurde der Bereich bis zum Überlauf geschlossen. Das deutet auf einen Raum unterhalb des Überlaufs hin.</w:t>
      </w:r>
    </w:p>
  </w:footnote>
  <w:footnote w:id="205">
    <w:p>
      <w:pPr>
        <w:pStyle w:val="para5"/>
      </w:pPr>
      <w:r>
        <w:rPr>
          <w:rStyle w:val="char1"/>
        </w:rPr>
      </w:r>
      <w:r>
        <w:rPr>
          <w:rStyle w:val="char1"/>
        </w:rPr>
        <w:footnoteRef/>
      </w:r>
      <w:r>
        <w:tab/>
        <w:t>Auf der Kuhbrücke wurden 10 Stückpforten benötigt.</w:t>
      </w:r>
    </w:p>
  </w:footnote>
  <w:footnote w:id="206">
    <w:p>
      <w:pPr>
        <w:pStyle w:val="para5"/>
      </w:pPr>
      <w:r>
        <w:rPr>
          <w:rStyle w:val="char1"/>
        </w:rPr>
      </w:r>
      <w:r>
        <w:rPr>
          <w:rStyle w:val="char1"/>
        </w:rPr>
        <w:footnoteRef/>
      </w:r>
      <w:r>
        <w:tab/>
        <w:t>Ferner wurden im oberen Bereich des Schiffes in der Verteuning zusätzliche Öffnungen für die Musketten vorgesehen.</w:t>
      </w:r>
    </w:p>
  </w:footnote>
  <w:footnote w:id="207">
    <w:p>
      <w:pPr>
        <w:pStyle w:val="para5"/>
      </w:pPr>
      <w:r>
        <w:rPr>
          <w:rStyle w:val="char1"/>
        </w:rPr>
      </w:r>
      <w:r>
        <w:rPr>
          <w:rStyle w:val="char1"/>
        </w:rPr>
        <w:footnoteRef/>
      </w:r>
      <w:r>
        <w:tab/>
        <w:t>Es gab noch einen Zusatz im Besteck das 7 Kattespuren gut verteilt im Raum angeordnet werden sollten.</w:t>
      </w:r>
    </w:p>
  </w:footnote>
  <w:footnote w:id="209">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Original (Kopie) befindet sich im Ordner 04, Register 15; 1605-01-24; P1260138.JPG.</w:t>
        <w:br w:type="textWrapping"/>
        <w:t>ZA, Rkk C, Inv.Nr.: 508-6394</w:t>
        <w:br w:type="textWrapping"/>
        <w:t>Transkription Werner Ulrich, Ostrhauderfehn.</w:t>
      </w:r>
      <w:r>
        <w:rPr>
          <w:lang w:val="default" w:eastAsia="default" w:bidi="default"/>
        </w:rPr>
      </w:r>
    </w:p>
  </w:footnote>
  <w:footnote w:id="210">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Dieses Schiff bekam im vorderen Bereich eine Plicht, mit einer Breite von 6 Fuß. Sie bekam einen Boden aus eichenen Planken 1 1/2 Daumen stark. Hier wurde wohl nur ein einziges Geschütz aufgestellt, welches nach vorne Schießen können sollte.</w:t>
      </w:r>
      <w:r>
        <w:rPr>
          <w:lang w:val="default" w:eastAsia="default" w:bidi="default"/>
        </w:rPr>
      </w:r>
    </w:p>
  </w:footnote>
  <w:footnote w:id="212">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Original (Kopie) befindet sich im Ordner 04, Register 16; 1605-01-24; P1260151.JPG.</w:t>
        <w:br w:type="textWrapping"/>
        <w:t>ZA, Rkk C, Inv. Nr.: 508-6394</w:t>
        <w:br w:type="textWrapping"/>
        <w:t>Transkription Werner Ulrich, Ostrhauderfehn.</w:t>
      </w:r>
      <w:r>
        <w:rPr>
          <w:lang w:val="default" w:eastAsia="default" w:bidi="default"/>
        </w:rPr>
      </w:r>
    </w:p>
  </w:footnote>
  <w:footnote w:id="213">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Es deutet sich hier an, dass die unteren drei Planken am Achtersteven anlagen.</w:t>
      </w:r>
      <w:r>
        <w:rPr>
          <w:lang w:val="default" w:eastAsia="default" w:bidi="default"/>
        </w:rPr>
      </w:r>
    </w:p>
  </w:footnote>
  <w:footnote w:id="214">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Vermutlich handelt es sich bei diesem Begriff um die Außenhaut des Schiffes.</w:t>
      </w:r>
      <w:r>
        <w:rPr>
          <w:lang w:val="default" w:eastAsia="default" w:bidi="default"/>
        </w:rPr>
      </w:r>
    </w:p>
  </w:footnote>
  <w:footnote w:id="215">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Auch bei diesem Schiff wurde vorne eine Plicht gefordert. Sie war auch 6 Fuß breit und sollte nur ein Geschütz führen.</w:t>
      </w:r>
      <w:r>
        <w:rPr>
          <w:lang w:val="default" w:eastAsia="default" w:bidi="default"/>
        </w:rPr>
      </w:r>
    </w:p>
  </w:footnote>
  <w:footnote w:id="216">
    <w:p>
      <w:pPr>
        <w:pStyle w:val="para5"/>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waren vermutlich die Matrosen, die in die Wanten gingen.</w:t>
      </w:r>
      <w:r>
        <w:rPr>
          <w:lang w:val="default" w:eastAsia="default" w:bidi="default"/>
        </w:rPr>
      </w:r>
    </w:p>
  </w:footnote>
  <w:footnote w:id="218">
    <w:p>
      <w:pPr>
        <w:pStyle w:val="para5"/>
      </w:pPr>
      <w:r>
        <w:rPr>
          <w:rStyle w:val="char1"/>
        </w:rPr>
      </w:r>
      <w:r>
        <w:rPr>
          <w:rStyle w:val="char1"/>
        </w:rPr>
        <w:footnoteRef/>
      </w:r>
      <w:r>
        <w:tab/>
        <w:t>Das Original (Kopie) befindet sich im Ordner 04, Register 23; 1606-02-17; P1260116.JPG.</w:t>
        <w:br w:type="textWrapping"/>
        <w:t>ZA, Rkk C, Inv. Nr.: 508-6394</w:t>
        <w:br w:type="textWrapping"/>
        <w:t>Transkription Werner Ulrich, Ostrhauderfehn.</w:t>
      </w:r>
    </w:p>
  </w:footnote>
  <w:footnote w:id="219">
    <w:p>
      <w:pPr>
        <w:pStyle w:val="para5"/>
      </w:pPr>
      <w:r>
        <w:rPr>
          <w:rStyle w:val="char1"/>
        </w:rPr>
      </w:r>
      <w:r>
        <w:rPr>
          <w:rStyle w:val="char1"/>
        </w:rPr>
        <w:footnoteRef/>
      </w:r>
      <w:r>
        <w:tab/>
        <w:t>Der Kiel des Schiffes sollte aus einem einzigen Stück Holz gefertigt werden. Die Abmessungen des Bauteils waren 52 Fuß Länge, Breite 16 Daumen, Höhe 14 Daumen. Die Hacke unterhalb des Ruders zählte nicht zur Länge des Kiels. Beziehen wir die Länge des Kiels auf die Schiffsweite, bekommen wir einen Faktor von 2 1/4.</w:t>
      </w:r>
    </w:p>
  </w:footnote>
  <w:footnote w:id="220">
    <w:p>
      <w:pPr>
        <w:pStyle w:val="para5"/>
      </w:pPr>
      <w:r>
        <w:rPr>
          <w:rStyle w:val="char1"/>
        </w:rPr>
      </w:r>
      <w:r>
        <w:rPr>
          <w:rStyle w:val="char1"/>
        </w:rPr>
        <w:footnoteRef/>
      </w:r>
      <w:r>
        <w:tab/>
        <w:t>Die Länge des Heckbalkens betrug 12 Fuß.</w:t>
      </w:r>
    </w:p>
  </w:footnote>
  <w:footnote w:id="221">
    <w:p>
      <w:pPr>
        <w:pStyle w:val="para5"/>
      </w:pPr>
      <w:r>
        <w:rPr>
          <w:rStyle w:val="char1"/>
        </w:rPr>
      </w:r>
      <w:r>
        <w:rPr>
          <w:rStyle w:val="char1"/>
        </w:rPr>
        <w:footnoteRef/>
      </w:r>
      <w:r>
        <w:tab/>
        <w:t>Ein Drittel der Höhe des unteren Spiegels wurde scheinbar die Kontur desselben von Konvex nach Konkav verändert. Man begründete es wohl damit, dass die Anströmung des Wassers an das Ruderblatt besser wäre. Der untere Punkt des unteren Spiegels lag in Höhe von 5 Fuß, gemessen von der Oberkante des Kiels.</w:t>
      </w:r>
    </w:p>
  </w:footnote>
  <w:footnote w:id="222">
    <w:p>
      <w:pPr>
        <w:pStyle w:val="para5"/>
      </w:pPr>
      <w:r>
        <w:rPr>
          <w:rStyle w:val="char1"/>
        </w:rPr>
      </w:r>
      <w:r>
        <w:rPr>
          <w:rStyle w:val="char1"/>
        </w:rPr>
        <w:footnoteRef/>
      </w:r>
      <w:r>
        <w:tab/>
        <w:t>Die größte Weite des Schiffes wurde mit 23 Fuß angegeben. Bei einer Gesamtlänge über die Steven von 69 Fuß bekommen wir ein Breiten/Längenverhältnis von 1:3, also noch das klassische Verhältnis des 16. Jahrhunderts.</w:t>
      </w:r>
    </w:p>
  </w:footnote>
  <w:footnote w:id="223">
    <w:p>
      <w:pPr>
        <w:pStyle w:val="para5"/>
      </w:pPr>
      <w:r>
        <w:rPr>
          <w:rStyle w:val="char1"/>
        </w:rPr>
      </w:r>
      <w:r>
        <w:rPr>
          <w:rStyle w:val="char1"/>
        </w:rPr>
        <w:footnoteRef/>
      </w:r>
      <w:r>
        <w:tab/>
        <w:t>In einer Höhe von 1 1/2 Fuß über dem Kiel bekam das Schiff ein Flach in der Breite von 19 Fuß. Beziehen wir dieses Maß auf die Schiffsweite, so ergibt sich ein Wert von 5/6 der Schiffsweite.</w:t>
      </w:r>
    </w:p>
  </w:footnote>
  <w:footnote w:id="224">
    <w:p>
      <w:pPr>
        <w:pStyle w:val="para5"/>
      </w:pPr>
      <w:r>
        <w:rPr>
          <w:rStyle w:val="char1"/>
        </w:rPr>
      </w:r>
      <w:r>
        <w:rPr>
          <w:rStyle w:val="char1"/>
        </w:rPr>
        <w:footnoteRef/>
      </w:r>
      <w:r>
        <w:tab/>
        <w:t>Die Wrangen der Innenhölzer hatten auf der Mitte des Kiels eine Höhe von einem Fuß, in der Kimm reduzierte sich das Maß auf quadratische 8 Daumen.</w:t>
      </w:r>
    </w:p>
  </w:footnote>
  <w:footnote w:id="225">
    <w:p>
      <w:pPr>
        <w:pStyle w:val="para5"/>
      </w:pPr>
      <w:r>
        <w:rPr>
          <w:rStyle w:val="char1"/>
        </w:rPr>
      </w:r>
      <w:r>
        <w:rPr>
          <w:rStyle w:val="char1"/>
        </w:rPr>
        <w:footnoteRef/>
      </w:r>
      <w:r>
        <w:tab/>
        <w:t>Um die Piek besser aussteifen zu können, wurden dort auf die Wegerung zusätzlich drei Querhölzer angeordnet.</w:t>
      </w:r>
    </w:p>
  </w:footnote>
  <w:footnote w:id="226">
    <w:p>
      <w:pPr>
        <w:pStyle w:val="para5"/>
      </w:pPr>
      <w:r>
        <w:rPr>
          <w:rStyle w:val="char1"/>
        </w:rPr>
      </w:r>
      <w:r>
        <w:rPr>
          <w:rStyle w:val="char1"/>
        </w:rPr>
        <w:footnoteRef/>
      </w:r>
      <w:r>
        <w:tab/>
        <w:t>Alle Innenhölzer überlappten 3 1/2 Fuß. In späteren Bestecken wurde hin und wieder auch der Abstand zwischen den Innenhölzern vermerkt. Hier gab es lediglich die Mitteilung, dass die Hölzer möglichst dicht beieinanderliegen sollten. Es war dann die Aufgabe der Schiffbauer, dieses Maß zu bestimmen.</w:t>
      </w:r>
    </w:p>
  </w:footnote>
  <w:footnote w:id="227">
    <w:p>
      <w:pPr>
        <w:pStyle w:val="para5"/>
      </w:pPr>
      <w:r>
        <w:rPr>
          <w:rStyle w:val="char1"/>
        </w:rPr>
      </w:r>
      <w:r>
        <w:rPr>
          <w:rStyle w:val="char1"/>
        </w:rPr>
        <w:footnoteRef/>
      </w:r>
      <w:r>
        <w:tab/>
        <w:t>Das feste Werk reichte bis 10 Fuß über dem Kiel. Dieses Maß galt aber nur für die tiefste Stelle im Schiff. Nach vorne und hinten nahm der Wert zu.</w:t>
      </w:r>
    </w:p>
  </w:footnote>
  <w:footnote w:id="228">
    <w:p>
      <w:pPr>
        <w:pStyle w:val="para5"/>
      </w:pPr>
      <w:r>
        <w:rPr>
          <w:rStyle w:val="char1"/>
        </w:rPr>
      </w:r>
      <w:r>
        <w:rPr>
          <w:rStyle w:val="char1"/>
        </w:rPr>
        <w:footnoteRef/>
      </w:r>
      <w:r>
        <w:tab/>
        <w:t>Die oberen Spantstützen reichten dann noch zwei Fuß höher.</w:t>
      </w:r>
    </w:p>
  </w:footnote>
  <w:footnote w:id="229">
    <w:p>
      <w:pPr>
        <w:pStyle w:val="para5"/>
      </w:pPr>
      <w:r>
        <w:rPr>
          <w:rStyle w:val="char1"/>
        </w:rPr>
      </w:r>
      <w:r>
        <w:rPr>
          <w:rStyle w:val="char1"/>
        </w:rPr>
        <w:footnoteRef/>
      </w:r>
      <w:r>
        <w:tab/>
        <w:t>Das Vorschiff im Bereich des Überlaufs sollte rund ausgeführt werden. Wie das im Detail aussah, ist leider nicht überliefert.</w:t>
      </w:r>
    </w:p>
  </w:footnote>
  <w:footnote w:id="230">
    <w:p>
      <w:pPr>
        <w:pStyle w:val="para5"/>
      </w:pPr>
      <w:r>
        <w:rPr>
          <w:rStyle w:val="char1"/>
        </w:rPr>
      </w:r>
      <w:r>
        <w:rPr>
          <w:rStyle w:val="char1"/>
        </w:rPr>
        <w:footnoteRef/>
      </w:r>
      <w:r>
        <w:tab/>
        <w:t xml:space="preserve">In der Kimm lagen an jeder Bordseite sogenannte </w:t>
      </w:r>
      <w:r>
        <w:rPr>
          <w:i/>
          <w:iCs/>
        </w:rPr>
        <w:t>„buyckweger“</w:t>
      </w:r>
      <w:r>
        <w:t>. Hierbei handelte es sich allerdings nur um die Kimmweger. Sie bekamen einen Querschnitt von 14 x 4 1/2 Daumen.</w:t>
      </w:r>
    </w:p>
  </w:footnote>
  <w:footnote w:id="231">
    <w:p>
      <w:pPr>
        <w:pStyle w:val="para5"/>
      </w:pPr>
      <w:r>
        <w:rPr>
          <w:rStyle w:val="char1"/>
        </w:rPr>
      </w:r>
      <w:r>
        <w:rPr>
          <w:rStyle w:val="char1"/>
        </w:rPr>
        <w:footnoteRef/>
      </w:r>
      <w:r>
        <w:tab/>
        <w:t>Bei diesem Schiff wollte man ein durchgehendes Kielschwein in den Abmessungen von 16 x 6 Daumen haben.</w:t>
      </w:r>
    </w:p>
  </w:footnote>
  <w:footnote w:id="232">
    <w:p>
      <w:pPr>
        <w:pStyle w:val="para5"/>
      </w:pPr>
      <w:r>
        <w:rPr>
          <w:rStyle w:val="char1"/>
        </w:rPr>
      </w:r>
      <w:r>
        <w:rPr>
          <w:rStyle w:val="char1"/>
        </w:rPr>
        <w:footnoteRef/>
      </w:r>
      <w:r>
        <w:tab/>
        <w:t>Von der Vorderkante der Kajüte bis ins Vorschiff wurden auf einer Höhe von 7 1/2 Fuß die Bandweger gelegt. Ihre Abmessungen wurden mit 20 x 3 1/2 Daumen festgelegt.</w:t>
      </w:r>
    </w:p>
  </w:footnote>
  <w:footnote w:id="233">
    <w:p>
      <w:pPr>
        <w:pStyle w:val="para5"/>
      </w:pPr>
      <w:r>
        <w:rPr>
          <w:rStyle w:val="char1"/>
        </w:rPr>
      </w:r>
      <w:r>
        <w:rPr>
          <w:rStyle w:val="char1"/>
        </w:rPr>
        <w:footnoteRef/>
      </w:r>
      <w:r>
        <w:tab/>
        <w:t>Der Großmast stand ca. Im ersten Drittel der Schiffslänge von vorne.</w:t>
      </w:r>
    </w:p>
  </w:footnote>
  <w:footnote w:id="234">
    <w:p>
      <w:pPr>
        <w:pStyle w:val="para5"/>
      </w:pPr>
      <w:r>
        <w:rPr>
          <w:rStyle w:val="char1"/>
        </w:rPr>
      </w:r>
      <w:r>
        <w:rPr>
          <w:rStyle w:val="char1"/>
        </w:rPr>
        <w:footnoteRef/>
      </w:r>
      <w:r>
        <w:tab/>
        <w:t>Die Bandweger der Kajüte bekamen eine Länge von 12 Fuß und lagen 1 1/2 Fuß höher als der Überlauf.</w:t>
      </w:r>
    </w:p>
  </w:footnote>
  <w:footnote w:id="235">
    <w:p>
      <w:pPr>
        <w:pStyle w:val="para5"/>
      </w:pPr>
      <w:r>
        <w:rPr>
          <w:rStyle w:val="char1"/>
        </w:rPr>
      </w:r>
      <w:r>
        <w:rPr>
          <w:rStyle w:val="char1"/>
        </w:rPr>
        <w:footnoteRef/>
      </w:r>
      <w:r>
        <w:tab/>
        <w:t xml:space="preserve">Im Anschluss an die Bandweger der Kajüte folgten die Bandweger der hinteren Plicht. Sie lagen wieder auf Höhe des Überlaufs, also 1 1/2 Fuß niedriger als die der Kajüte. Die Bandweger der </w:t>
      </w:r>
      <w:r>
        <w:rPr>
          <w:i/>
          <w:iCs/>
        </w:rPr>
        <w:t>„stierplicht“</w:t>
      </w:r>
      <w:r>
        <w:t xml:space="preserve"> bekamen eine Länge von 11 Fuß bis zur Innenkante des Achterstevens.</w:t>
      </w:r>
    </w:p>
  </w:footnote>
  <w:footnote w:id="236">
    <w:p>
      <w:pPr>
        <w:pStyle w:val="para5"/>
      </w:pPr>
      <w:r>
        <w:rPr>
          <w:rStyle w:val="char1"/>
        </w:rPr>
      </w:r>
      <w:r>
        <w:rPr>
          <w:rStyle w:val="char1"/>
        </w:rPr>
        <w:footnoteRef/>
      </w:r>
      <w:r>
        <w:tab/>
        <w:t>Dieses Schiff bekam wohl nur ein Bergholz je Schiffsseite. Die Abmessungen erstaunen ein wenig. Das Bergholz bekam einen quadratischen Querschnitt von einem Fuß.</w:t>
      </w:r>
    </w:p>
  </w:footnote>
  <w:footnote w:id="237">
    <w:p>
      <w:pPr>
        <w:pStyle w:val="para5"/>
      </w:pPr>
      <w:r>
        <w:rPr>
          <w:rStyle w:val="char1"/>
        </w:rPr>
      </w:r>
      <w:r>
        <w:rPr>
          <w:rStyle w:val="char1"/>
        </w:rPr>
        <w:footnoteRef/>
      </w:r>
      <w:r>
        <w:tab/>
        <w:t>Die Außenhautplanken bekamen eine Stärke von 2 1/2 Daumen. Dieses jedoch nur bis unter das Bergholz. Die Breite der Planken sollten 12 Daumen nicht überschreiten.</w:t>
      </w:r>
    </w:p>
  </w:footnote>
  <w:footnote w:id="238">
    <w:p>
      <w:pPr>
        <w:pStyle w:val="para5"/>
      </w:pPr>
      <w:r>
        <w:rPr>
          <w:rStyle w:val="char1"/>
        </w:rPr>
      </w:r>
      <w:r>
        <w:rPr>
          <w:rStyle w:val="char1"/>
        </w:rPr>
        <w:footnoteRef/>
      </w:r>
      <w:r>
        <w:tab/>
        <w:t>Unter dem Großmast wurde ein massives Querholz gefordert. Es wurde sicher ähnlich den Kattespuren ausgeführt. Maße dazu gab es nicht.</w:t>
      </w:r>
    </w:p>
  </w:footnote>
  <w:footnote w:id="239">
    <w:p>
      <w:pPr>
        <w:pStyle w:val="para5"/>
      </w:pPr>
      <w:r>
        <w:rPr>
          <w:rStyle w:val="char1"/>
        </w:rPr>
      </w:r>
      <w:r>
        <w:rPr>
          <w:rStyle w:val="char1"/>
        </w:rPr>
        <w:footnoteRef/>
      </w:r>
      <w:r>
        <w:tab/>
        <w:t>Hinter dem Decksbalken des Großmasts wurde eine Kreuzbeting gesetzt. Sie diente für das Einholen des Ankerkabels. Die beiden Spenen ragten in den Schiffsraum hinein und ragten bis 4 Fuß über dem Überlauf. Der Abstand zwischen den vertikalen Spenen betrug 3 Fuß. An der Hinterseite wurde über dem Überlauf ein schweres horizontales Holz angebaut.</w:t>
      </w:r>
    </w:p>
  </w:footnote>
  <w:footnote w:id="241">
    <w:p>
      <w:pPr>
        <w:pStyle w:val="para5"/>
      </w:pPr>
      <w:r>
        <w:rPr>
          <w:rStyle w:val="char1"/>
        </w:rPr>
      </w:r>
      <w:r>
        <w:rPr>
          <w:rStyle w:val="char1"/>
        </w:rPr>
        <w:footnoteRef/>
      </w:r>
      <w:r>
        <w:tab/>
        <w:t>Das Original (Kopie) befindet sich im Ordner 04, Register 24; 1606-02-17; P1260233.JPG.</w:t>
        <w:br w:type="textWrapping"/>
        <w:t>ZA, Rkk C, Inv. Nr.: 508-6405</w:t>
        <w:br w:type="textWrapping"/>
        <w:t>Transkription Werner Ulrich, Ostrhauderfehn.</w:t>
      </w:r>
    </w:p>
  </w:footnote>
  <w:footnote w:id="242">
    <w:p>
      <w:pPr>
        <w:pStyle w:val="para5"/>
      </w:pPr>
      <w:r>
        <w:rPr>
          <w:rStyle w:val="char1"/>
        </w:rPr>
      </w:r>
      <w:r>
        <w:rPr>
          <w:rStyle w:val="char1"/>
        </w:rPr>
        <w:footnoteRef/>
      </w:r>
      <w:r>
        <w:tab/>
        <w:t>Die Länge des Kiels wurde mit 75 Fuß festgelegt. Die Tiefe in Querrichtung lag bei 17 Daumen, die Höhe lag bei 15 Daumen. Er bestand aus zwei Einzelteilen mit den entsprechenden Laschen.</w:t>
      </w:r>
    </w:p>
  </w:footnote>
  <w:footnote w:id="243">
    <w:p>
      <w:pPr>
        <w:pStyle w:val="para5"/>
      </w:pPr>
      <w:r>
        <w:rPr>
          <w:rStyle w:val="char1"/>
        </w:rPr>
      </w:r>
      <w:r>
        <w:rPr>
          <w:rStyle w:val="char1"/>
        </w:rPr>
        <w:footnoteRef/>
      </w:r>
      <w:r>
        <w:tab/>
        <w:t>Der Vorsteven bekam eine Länge von 33 Fuß. Der Fall nach vorne wurde mit 18 Fuß angegeben. Die Breite in Schiffslängsrichtung lag bei 28 Daumen, die Tiefe in Querrichtung 15 Daumen, dieses Maß galt ab der Mitte des Stevens nach oben. Die Bucht wurde mit 6 Fuß vermerkt. Auch der Vorsteven wurde aus zwei Einzelteilen gefertigt. Suchen wir einen Verhältniswert, können wir sowohl den Kiel als auch die Länge über Steven zugrunde legen. Bei der Länge des Kiel bekommen wir einen groben Wert von 1/4 der Länge des Kiels für den Fall des Stevens. Bei der Länge über Steven hätte wir einen Wert von 1/5. Würden wir einen Verhältniswert für die Länge des Stevens suchen, kämen 1/3 der Schiffslänge über die Steven heraus. Legen wir die Länge des Kiels zugrunde, wären es 4/9 der Kiellänge.</w:t>
      </w:r>
    </w:p>
  </w:footnote>
  <w:footnote w:id="244">
    <w:p>
      <w:pPr>
        <w:pStyle w:val="para5"/>
      </w:pPr>
      <w:r>
        <w:rPr>
          <w:rStyle w:val="char1"/>
        </w:rPr>
      </w:r>
      <w:r>
        <w:rPr>
          <w:rStyle w:val="char1"/>
        </w:rPr>
        <w:footnoteRef/>
      </w:r>
      <w:r>
        <w:tab/>
        <w:t>Der Achtersteven bekam an der Hinterkante gemessen, 20 Fuß Länge. Die Bucht betrug 1 1/2 Fuß, der Fall nach hinten 5 fuß. Die Randsomhölzer ruhten im Achtersteven in einer Höhe von 8 Fuß über dem Kiel. Suchen wir einen Verhältniswert, bekommen wir für die Länge des Achterstevens einen Wert von 1/4 der Kiellänge. Für den Fall nach hinten ergibt sich ein Wert von 1/4 der Länge des Stevens. Aber auch hier sind es nur grobe Werte.</w:t>
      </w:r>
    </w:p>
  </w:footnote>
  <w:footnote w:id="245">
    <w:p>
      <w:pPr>
        <w:pStyle w:val="para5"/>
      </w:pPr>
      <w:r>
        <w:rPr>
          <w:rStyle w:val="char1"/>
        </w:rPr>
      </w:r>
      <w:r>
        <w:rPr>
          <w:rStyle w:val="char1"/>
        </w:rPr>
        <w:footnoteRef/>
      </w:r>
      <w:r>
        <w:tab/>
        <w:t>Die Gesamtlänge über die Steven wurde mit 98 Fuß angegeben.</w:t>
      </w:r>
    </w:p>
  </w:footnote>
  <w:footnote w:id="246">
    <w:p>
      <w:pPr>
        <w:pStyle w:val="para5"/>
      </w:pPr>
      <w:r>
        <w:rPr>
          <w:rStyle w:val="char1"/>
        </w:rPr>
      </w:r>
      <w:r>
        <w:rPr>
          <w:rStyle w:val="char1"/>
        </w:rPr>
        <w:footnoteRef/>
      </w:r>
      <w:r>
        <w:tab/>
        <w:t>Der Heckbalken bekam eine Länge von 15 Fuß. Bei einer Schiffsweite von 29 Fuß ist das etwa die Hälfte derselben. Suchen wir einen Verhältniswert, der der Heckbalkenlänge gerecht wird: V = 15 / 75 = 1/5, also 1/5 der Länge des Kiels würde die Heckbalkenlänge ergeben. Beziehen wir das auf die Schiffsweite, ergibt sich ein folgender Wert: grob V = 15 / 29 = 1/2; genau 15/29 der Schiffsweite. Auf die Schiffslänge über Steven: grob V = 15/98 = 15 Fuß; genau 15/98 der Länge über Steven.</w:t>
      </w:r>
    </w:p>
  </w:footnote>
  <w:footnote w:id="247">
    <w:p>
      <w:pPr>
        <w:pStyle w:val="para5"/>
      </w:pPr>
      <w:r>
        <w:rPr>
          <w:rStyle w:val="char1"/>
        </w:rPr>
      </w:r>
      <w:r>
        <w:rPr>
          <w:rStyle w:val="char1"/>
        </w:rPr>
        <w:footnoteRef/>
      </w:r>
      <w:r>
        <w:tab/>
        <w:t>Die obere Worpe lag 24 Daumen unterhalb des Heckbalkens.</w:t>
      </w:r>
    </w:p>
  </w:footnote>
  <w:footnote w:id="248">
    <w:p>
      <w:pPr>
        <w:pStyle w:val="para5"/>
      </w:pPr>
      <w:r>
        <w:rPr>
          <w:rStyle w:val="char1"/>
        </w:rPr>
      </w:r>
      <w:r>
        <w:rPr>
          <w:rStyle w:val="char1"/>
        </w:rPr>
        <w:footnoteRef/>
      </w:r>
      <w:r>
        <w:tab/>
        <w:t>Die Schiffsweite betrug 29 Fuß in einer Höhe von 13 Fuß. Die Weite des Schiffs von 29 Fuß lag im Verhältnis zur Länge über die Steven bei grob W = 29/ 98 = 3/10 Fuß, genau 29/98. Bezogen auf die Länge des Kiels: grob V = 29/75 = 2/5 der Kiellänge; genau V = 29/75 = 29/75 der Kiellänge.</w:t>
      </w:r>
    </w:p>
  </w:footnote>
  <w:footnote w:id="249">
    <w:p>
      <w:pPr>
        <w:pStyle w:val="para5"/>
      </w:pPr>
      <w:r>
        <w:rPr>
          <w:rStyle w:val="char1"/>
        </w:rPr>
      </w:r>
      <w:r>
        <w:rPr>
          <w:rStyle w:val="char1"/>
        </w:rPr>
        <w:footnoteRef/>
      </w:r>
      <w:r>
        <w:tab/>
        <w:t>Das Flach, also der Bodenbereich des Schiffes wurde definiert, indem man zwei Werte angab. Die Höhe über dem Kiel mit 2 Fuß und die Weite auf Außenkante Flach. Dieses Maß wurde mit 22 Fuß festgelegt. Die Breite des Flachs könnte ermittelt werden: Auf die Schiffsweite bezogen sieht das folgendermaßen aus: grob V = 3/4 * 29 = 22 Fuß Breite des Flachs; genau 22/29 * 29 = 22 Fuß Breite des Flachs. Bezogen auf die Länge des Kiels: grob V = 2/7 * 75 = 22 Fuß Breite des Flachs; genau 22/75 * 75 = 22 Fuß Breite des Flachs. Bezogen auf die Länge des Schiffs: grob V = 2/9 * 98 = 22 Fuß Breite des Flachs: genau 11/49 * 98 = 22 Fuß Breite des Flachs.</w:t>
      </w:r>
    </w:p>
  </w:footnote>
  <w:footnote w:id="250">
    <w:p>
      <w:pPr>
        <w:pStyle w:val="para5"/>
      </w:pPr>
      <w:r>
        <w:rPr>
          <w:rStyle w:val="char1"/>
        </w:rPr>
      </w:r>
      <w:r>
        <w:rPr>
          <w:rStyle w:val="char1"/>
        </w:rPr>
        <w:footnoteRef/>
      </w:r>
      <w:r>
        <w:tab/>
        <w:t>Die Angabe zur Höhe der Wrangen war etwas unglücklich gewählt. Der Santstroock war ja die erste Planke, die an den Kiel anschloss. Dieser Kielgang wurde am Hals, oder auch Hauptspant so gesetzt, dass die Oberkante mit der Oberkante des Kiels übereinstimmte. Nach vorne und nach hinten wurde sie so verdreht, dass sie in die Sponung der Steven enden konnte. In anderen Bestecken wurde die Höhe der Wrangen häufig von der Oberkante des Kiels angegeben.</w:t>
      </w:r>
    </w:p>
  </w:footnote>
  <w:footnote w:id="251">
    <w:p>
      <w:pPr>
        <w:pStyle w:val="para5"/>
      </w:pPr>
      <w:r>
        <w:rPr>
          <w:rStyle w:val="char1"/>
        </w:rPr>
      </w:r>
      <w:r>
        <w:rPr>
          <w:rStyle w:val="char1"/>
        </w:rPr>
        <w:footnoteRef/>
      </w:r>
      <w:r>
        <w:tab/>
        <w:t>Alle Innenhölzer überlappten einheitlich 4 Fuß.</w:t>
      </w:r>
    </w:p>
  </w:footnote>
  <w:footnote w:id="252">
    <w:p>
      <w:pPr>
        <w:pStyle w:val="para5"/>
      </w:pPr>
      <w:r>
        <w:rPr>
          <w:rStyle w:val="char1"/>
        </w:rPr>
      </w:r>
      <w:r>
        <w:rPr>
          <w:rStyle w:val="char1"/>
        </w:rPr>
        <w:footnoteRef/>
      </w:r>
      <w:r>
        <w:tab/>
        <w:t>Das feste Werk reichte bei diesem Schiff 19 1/2 Fuß über dem Kiel.</w:t>
      </w:r>
    </w:p>
  </w:footnote>
  <w:footnote w:id="253">
    <w:p>
      <w:pPr>
        <w:pStyle w:val="para5"/>
      </w:pPr>
      <w:r>
        <w:rPr>
          <w:rStyle w:val="char1"/>
        </w:rPr>
      </w:r>
      <w:r>
        <w:rPr>
          <w:rStyle w:val="char1"/>
        </w:rPr>
        <w:footnoteRef/>
      </w:r>
      <w:r>
        <w:tab/>
        <w:t>Die Länge des vorderen Kastells wurde mit 14 Fuß angegeben. Beide Kastelle waren oben offen, hatten dort also kein Deck.</w:t>
      </w:r>
    </w:p>
  </w:footnote>
  <w:footnote w:id="254">
    <w:p>
      <w:pPr>
        <w:pStyle w:val="para5"/>
      </w:pPr>
      <w:r>
        <w:rPr>
          <w:rStyle w:val="char1"/>
        </w:rPr>
      </w:r>
      <w:r>
        <w:rPr>
          <w:rStyle w:val="char1"/>
        </w:rPr>
        <w:footnoteRef/>
      </w:r>
      <w:r>
        <w:tab/>
        <w:t>Das Deck für die Pulverkammer wurde in Höhe von 7 Fuß gelegt. Es wurden 4 Decksbalken eingesetzt. Unterhalb dieses Decks lag die Pulverkammer.</w:t>
      </w:r>
    </w:p>
  </w:footnote>
  <w:footnote w:id="255">
    <w:p>
      <w:pPr>
        <w:pStyle w:val="para5"/>
      </w:pPr>
      <w:r>
        <w:rPr>
          <w:rStyle w:val="char1"/>
        </w:rPr>
      </w:r>
      <w:r>
        <w:rPr>
          <w:rStyle w:val="char1"/>
        </w:rPr>
        <w:footnoteRef/>
      </w:r>
      <w:r>
        <w:tab/>
        <w:t>Der Überlauf wurde in Höhe von 11 Fuß 7 Daumen gelegt. Die Kuhbrücke 6 Fuß 4 Daumen darüber. Derartige Angaben wurden immer an der Bordseite des Schiffes gemacht. Dann schreibt der Autor des Bestecks, dass diese beiden Maße zusammen 18 Fuß betragen. Es könnte also der Hinweis auf das Amsterdamer Maß bestehen, welches im Laufe des 17. Jahrhunderts von der Marine allgemein genutzt wurde.</w:t>
      </w:r>
    </w:p>
  </w:footnote>
  <w:footnote w:id="256">
    <w:p>
      <w:pPr>
        <w:pStyle w:val="para5"/>
      </w:pPr>
      <w:r>
        <w:rPr>
          <w:rStyle w:val="char1"/>
        </w:rPr>
      </w:r>
      <w:r>
        <w:rPr>
          <w:rStyle w:val="char1"/>
        </w:rPr>
        <w:footnoteRef/>
      </w:r>
      <w:r>
        <w:tab/>
        <w:t>Der Überlauf sollte in Höhe von 11 Fuß 7 Daumen über dem Kiel gelegt werden. Im vorderen Bereich wurden 14 Decksbalken gelegt, im hinteren, abgesenkten Bereich vier weitere Decksbalken.</w:t>
      </w:r>
    </w:p>
  </w:footnote>
  <w:footnote w:id="257">
    <w:p>
      <w:pPr>
        <w:pStyle w:val="para5"/>
      </w:pPr>
      <w:r>
        <w:rPr>
          <w:rStyle w:val="char1"/>
        </w:rPr>
      </w:r>
      <w:r>
        <w:rPr>
          <w:rStyle w:val="char1"/>
        </w:rPr>
        <w:footnoteRef/>
      </w:r>
      <w:r>
        <w:tab/>
        <w:t>Der abgesenkte Bereich des Decks wurde der Boden der „Busschieters Camer“.</w:t>
      </w:r>
    </w:p>
  </w:footnote>
  <w:footnote w:id="258">
    <w:p>
      <w:pPr>
        <w:pStyle w:val="para5"/>
      </w:pPr>
      <w:r>
        <w:rPr>
          <w:rStyle w:val="char1"/>
        </w:rPr>
      </w:r>
      <w:r>
        <w:rPr>
          <w:rStyle w:val="char1"/>
        </w:rPr>
        <w:footnoteRef/>
      </w:r>
      <w:r>
        <w:tab/>
        <w:t>Die Decksbalken bekamen eine Balkenbucht von 6 Daumen. Der Querschnitt der Balken betrug einheitlich 14 x 11 Daumen, wobei die 14 Daumen als Höhe angegeben wurden. Die Decksbalkenbucht wurde in der Zeit um 1600 so definiert, dass die Höhe von, hier 6 Daumen, für den längsten Decksbalken galt. Alle weiteren Balken wurden zwar nach dem Mall mit der Höhe von 6 Daumen angezeichnet, aber durch die kürzeren Balken reduzierte sich die Höhe von 6 Daumen kontinuierlich.</w:t>
      </w:r>
    </w:p>
  </w:footnote>
  <w:footnote w:id="259">
    <w:p>
      <w:pPr>
        <w:pStyle w:val="para5"/>
      </w:pPr>
      <w:r>
        <w:rPr>
          <w:rStyle w:val="char1"/>
        </w:rPr>
      </w:r>
      <w:r>
        <w:rPr>
          <w:rStyle w:val="char1"/>
        </w:rPr>
        <w:footnoteRef/>
      </w:r>
      <w:r>
        <w:tab/>
        <w:t>15 Fuß von der Innenkante des Vorstevens wurde die Vorderkante eines dieser Decksbalken gelegt. An der Hinterkante dieses Decksbalkens wurden die Spenen der Beting angeschlossen.</w:t>
      </w:r>
    </w:p>
  </w:footnote>
  <w:footnote w:id="260">
    <w:p>
      <w:pPr>
        <w:pStyle w:val="para5"/>
      </w:pPr>
      <w:r>
        <w:rPr>
          <w:rStyle w:val="char1"/>
        </w:rPr>
      </w:r>
      <w:r>
        <w:rPr>
          <w:rStyle w:val="char1"/>
        </w:rPr>
        <w:footnoteRef/>
      </w:r>
      <w:r>
        <w:tab/>
        <w:t>Der Großmast stand auch bei diesem Schiff einen Fuß hinter der Mitte des Schiffes. Dieses Maß wurde auf dem Überlauf gemessen. Die beiden Decksbalken vor und nach dem Großmast bekamen einen inneren Abstand von 4 Fuß.</w:t>
      </w:r>
    </w:p>
  </w:footnote>
  <w:footnote w:id="261">
    <w:p>
      <w:pPr>
        <w:pStyle w:val="para5"/>
      </w:pPr>
      <w:r>
        <w:rPr>
          <w:rStyle w:val="char1"/>
        </w:rPr>
      </w:r>
      <w:r>
        <w:rPr>
          <w:rStyle w:val="char1"/>
        </w:rPr>
        <w:footnoteRef/>
      </w:r>
      <w:r>
        <w:tab/>
        <w:t>Die unteren Berghölzer bekamen einen Querschnitt von 11 x 7 Daumen. Es wurde vorgeschrieben, dass der Abstand zwischen diesen beiden Berghölzern 24 1/2 Daumen betragen sollte.</w:t>
      </w:r>
    </w:p>
  </w:footnote>
  <w:footnote w:id="262">
    <w:p>
      <w:pPr>
        <w:pStyle w:val="para5"/>
      </w:pPr>
      <w:r>
        <w:rPr>
          <w:rStyle w:val="char1"/>
        </w:rPr>
      </w:r>
      <w:r>
        <w:rPr>
          <w:rStyle w:val="char1"/>
        </w:rPr>
        <w:footnoteRef/>
      </w:r>
      <w:r>
        <w:tab/>
        <w:t>Zur Beting gab es wieder die Information, dass die Spenen oberhalb des Überlaufs einen quadratischen Querschnitt von 18 Daumen bekamen. Sie ragten 4 1/2 Fuß über den Überlauf hinaus. Der innere Abstand der Spenen lag bei 3 Fuß.</w:t>
      </w:r>
    </w:p>
  </w:footnote>
  <w:footnote w:id="263">
    <w:p>
      <w:pPr>
        <w:pStyle w:val="para5"/>
      </w:pPr>
      <w:r>
        <w:rPr>
          <w:rStyle w:val="char1"/>
        </w:rPr>
      </w:r>
      <w:r>
        <w:rPr>
          <w:rStyle w:val="char1"/>
        </w:rPr>
        <w:footnoteRef/>
      </w:r>
      <w:r>
        <w:tab/>
        <w:t>Die Außenhautplanken hatten eine Stärke von 3 Daumen und das bis unter die Rüsten des Schiffes. Die Breite der Planken sollte 12 Daumen nicht überschreiten. Die Wegerung im Raum bekam auch die Stärke der Außenhaut.</w:t>
      </w:r>
    </w:p>
  </w:footnote>
  <w:footnote w:id="264">
    <w:p>
      <w:pPr>
        <w:pStyle w:val="para5"/>
      </w:pPr>
      <w:r>
        <w:rPr>
          <w:rStyle w:val="char1"/>
        </w:rPr>
      </w:r>
      <w:r>
        <w:rPr>
          <w:rStyle w:val="char1"/>
        </w:rPr>
        <w:footnoteRef/>
      </w:r>
      <w:r>
        <w:tab/>
        <w:t>Im Bereich des Großmasts wurden zwei Valhoudten mit einem Querschnitt von 10 x 10 Daumen gefordert. Sie reichten vom Kielschwein bis unter die Gangborde des Überlaufs. Die Überlappung der zwei Hölzer sollte drei Fuß betragen.</w:t>
      </w:r>
    </w:p>
  </w:footnote>
  <w:footnote w:id="265">
    <w:p>
      <w:pPr>
        <w:pStyle w:val="para5"/>
      </w:pPr>
      <w:r>
        <w:rPr>
          <w:rStyle w:val="char1"/>
        </w:rPr>
      </w:r>
      <w:r>
        <w:rPr>
          <w:rStyle w:val="char1"/>
        </w:rPr>
        <w:footnoteRef/>
      </w:r>
      <w:r>
        <w:tab/>
        <w:t>Das Deck wurde mit je einem Gangbord versehen. Er hatte einen Querschnitt von 4 1/2 x 22 Daumen.</w:t>
      </w:r>
    </w:p>
  </w:footnote>
  <w:footnote w:id="266">
    <w:p>
      <w:pPr>
        <w:pStyle w:val="para5"/>
      </w:pPr>
      <w:r>
        <w:rPr>
          <w:rStyle w:val="char1"/>
        </w:rPr>
      </w:r>
      <w:r>
        <w:rPr>
          <w:rStyle w:val="char1"/>
        </w:rPr>
        <w:footnoteRef/>
      </w:r>
      <w:r>
        <w:tab/>
        <w:t>Die Rüsten dieses Schiffes bekamen einen quadratischen Querschnitt von 10 Daumen. Sie reichten von hinten nach vorne. Die Unterkanten der Rüsten wurden vermutlich mit einer Fase versehen.</w:t>
      </w:r>
    </w:p>
  </w:footnote>
  <w:footnote w:id="267">
    <w:p>
      <w:pPr>
        <w:pStyle w:val="para5"/>
      </w:pPr>
      <w:r>
        <w:rPr>
          <w:rStyle w:val="char1"/>
        </w:rPr>
      </w:r>
      <w:r>
        <w:rPr>
          <w:rStyle w:val="char1"/>
        </w:rPr>
        <w:footnoteRef/>
      </w:r>
      <w:r>
        <w:tab/>
        <w:t>Die eigentlichen Decksplanken wurde mit 2 Daumen Stärke angegeben.</w:t>
      </w:r>
    </w:p>
  </w:footnote>
  <w:footnote w:id="268">
    <w:p>
      <w:pPr>
        <w:pStyle w:val="para5"/>
      </w:pPr>
      <w:r>
        <w:rPr>
          <w:rStyle w:val="char1"/>
        </w:rPr>
      </w:r>
      <w:r>
        <w:rPr>
          <w:rStyle w:val="char1"/>
        </w:rPr>
        <w:footnoteRef/>
      </w:r>
      <w:r>
        <w:tab/>
        <w:t>Die Decksbalken der Kuhbrücke vor und hinter dem Großmast hatten einen Abstand von 4 Fuß und einen Querschnitt von 9 Daumen. Die Decksbalkenbucht wurde mit 5 Daumen vorgegeben.</w:t>
      </w:r>
    </w:p>
  </w:footnote>
  <w:footnote w:id="269">
    <w:p>
      <w:pPr>
        <w:pStyle w:val="para5"/>
      </w:pPr>
      <w:r>
        <w:rPr>
          <w:rStyle w:val="char1"/>
        </w:rPr>
      </w:r>
      <w:r>
        <w:rPr>
          <w:rStyle w:val="char1"/>
        </w:rPr>
        <w:footnoteRef/>
      </w:r>
      <w:r>
        <w:tab/>
        <w:t>Es gab einen Decksbalken im Querschnitt von 12 Daumen. Er wurde an der oberen Seite so ausgehöhlt, dass das gelenzte Wasser nach außen fließen konnte. Dieser Balken lag mit seiner Vorderkante 19 Fuß von der Gillung des Hecks entfernt. Die restlichen Decksbalken bekamen einen Querschnitt von 8 Daumen.</w:t>
      </w:r>
    </w:p>
  </w:footnote>
  <w:footnote w:id="270">
    <w:p>
      <w:pPr>
        <w:pStyle w:val="para5"/>
      </w:pPr>
      <w:r>
        <w:rPr>
          <w:rStyle w:val="char1"/>
        </w:rPr>
      </w:r>
      <w:r>
        <w:rPr>
          <w:rStyle w:val="char1"/>
        </w:rPr>
        <w:footnoteRef/>
      </w:r>
      <w:r>
        <w:tab/>
        <w:t>In vielen Bestecken wird immer an bestimmten Stellen eine Holzverkleidung gefordert. Das ist erst einmal in Ordnung und entspricht der damaligen Vorgehensweise. Wird doch in anderen Fällen darauf hingewiesen, dass die blaue Kante eines Brettes unbedingt entfernt werden musste, wird hier ausdrücklich darauf hingewiesen, dass die Wageschot-Planken blau sein sollten. Entweder war das ganze Brett blau gefärbt, oder die blauen Kanten waren dort erlaubt.</w:t>
      </w:r>
    </w:p>
  </w:footnote>
  <w:footnote w:id="271">
    <w:p>
      <w:pPr>
        <w:pStyle w:val="para5"/>
      </w:pPr>
      <w:r>
        <w:rPr>
          <w:rStyle w:val="char1"/>
        </w:rPr>
      </w:r>
      <w:r>
        <w:rPr>
          <w:rStyle w:val="char1"/>
        </w:rPr>
        <w:footnoteRef/>
      </w:r>
      <w:r>
        <w:tab/>
        <w:t>Es wurden auf dem Überlauf insgesamt 14 Stückpforten gefordert. Die Heckpforten waren mit inbegriffen.</w:t>
      </w:r>
    </w:p>
  </w:footnote>
  <w:footnote w:id="272">
    <w:p>
      <w:pPr>
        <w:pStyle w:val="para5"/>
      </w:pPr>
      <w:r>
        <w:rPr>
          <w:rStyle w:val="char1"/>
        </w:rPr>
      </w:r>
      <w:r>
        <w:rPr>
          <w:rStyle w:val="char1"/>
        </w:rPr>
        <w:footnoteRef/>
      </w:r>
      <w:r>
        <w:tab/>
        <w:t>Das Galion dieses Schiffes wurde mit 17 Fuß Länge angegeben.</w:t>
      </w:r>
    </w:p>
  </w:footnote>
  <w:footnote w:id="273">
    <w:p>
      <w:pPr>
        <w:pStyle w:val="para5"/>
      </w:pPr>
      <w:r>
        <w:rPr>
          <w:rStyle w:val="char1"/>
        </w:rPr>
      </w:r>
      <w:r>
        <w:rPr>
          <w:rStyle w:val="char1"/>
        </w:rPr>
        <w:footnoteRef/>
      </w:r>
      <w:r>
        <w:tab/>
        <w:t xml:space="preserve">Das Galion war an den Seiten noch nicht offen, so wie wir es im Laufe des 17. Jahrhunderts sehen. Die Seitenteile, also im übertragenden Sinne die Reling, bestand scheinbar aus jeweils zwei Planken. Man nannte sie in den Bestecken </w:t>
      </w:r>
      <w:r>
        <w:rPr>
          <w:i/>
          <w:iCs/>
        </w:rPr>
        <w:t>„cransen“</w:t>
      </w:r>
      <w:r>
        <w:t>. Ob dieser Begriff von den Marsen der Untermasten abgeleitet wurde, ist leider nicht überliefert.</w:t>
      </w:r>
    </w:p>
  </w:footnote>
  <w:footnote w:id="274">
    <w:p>
      <w:pPr>
        <w:pStyle w:val="para5"/>
      </w:pPr>
      <w:r>
        <w:rPr>
          <w:rStyle w:val="char1"/>
        </w:rPr>
      </w:r>
      <w:r>
        <w:rPr>
          <w:rStyle w:val="char1"/>
        </w:rPr>
        <w:footnoteRef/>
      </w:r>
      <w:r>
        <w:tab/>
        <w:t>Es wird im Augenblick nicht ganz deutlich, was hier im Detail gemeint ist. Unter „derdpart“ verstand man ein Drittel. Auf die Wageschot-Planken bezogen gab es nun zwei Möglichkeiten. Die erste Möglichkeit würde besagen, dass die Stärke der Planke 1/3 der ursprünglichen Stärke von 1 Daumen ausmachen sollte. Die zweite Möglichkeit könnte bedeuten, dass aus der ursprünglichen Breite drei gleiche Teile herausgearbeitet wurden. Die Breite der Wageschot-Planken ist derzeit aber nicht bekannt.</w:t>
      </w:r>
    </w:p>
  </w:footnote>
  <w:footnote w:id="275">
    <w:p>
      <w:pPr>
        <w:pStyle w:val="para5"/>
      </w:pPr>
      <w:r>
        <w:rPr>
          <w:rStyle w:val="char1"/>
        </w:rPr>
      </w:r>
      <w:r>
        <w:rPr>
          <w:rStyle w:val="char1"/>
        </w:rPr>
        <w:footnoteRef/>
      </w:r>
      <w:r>
        <w:tab/>
        <w:t>Hier wurden 1/2 Wageschot-Planken gefordert. Es taucht wieder die Frage auf, ob diese Angabe sich auf die Stärke oder der Breite der Planke bezog.</w:t>
      </w:r>
    </w:p>
  </w:footnote>
  <w:footnote w:id="276">
    <w:p>
      <w:pPr>
        <w:pStyle w:val="para5"/>
      </w:pPr>
      <w:r>
        <w:rPr>
          <w:rStyle w:val="char1"/>
        </w:rPr>
      </w:r>
      <w:r>
        <w:rPr>
          <w:rStyle w:val="char1"/>
        </w:rPr>
        <w:footnoteRef/>
      </w:r>
      <w:r>
        <w:tab/>
        <w:t>Es wurden im Bereich der Reling wieder Belegnägel gefordert.</w:t>
      </w:r>
    </w:p>
  </w:footnote>
  <w:footnote w:id="277">
    <w:p>
      <w:pPr>
        <w:pStyle w:val="para5"/>
      </w:pPr>
      <w:r>
        <w:rPr>
          <w:rStyle w:val="char1"/>
        </w:rPr>
      </w:r>
      <w:r>
        <w:rPr>
          <w:rStyle w:val="char1"/>
        </w:rPr>
        <w:footnoteRef/>
      </w:r>
      <w:r>
        <w:tab/>
        <w:t xml:space="preserve">Die Brotkammer bekam die selbe Länge der </w:t>
      </w:r>
      <w:r>
        <w:rPr>
          <w:i/>
          <w:iCs/>
        </w:rPr>
        <w:t>„busschieters camer“</w:t>
      </w:r>
      <w:r>
        <w:t>.</w:t>
      </w:r>
    </w:p>
  </w:footnote>
  <w:footnote w:id="278">
    <w:p>
      <w:pPr>
        <w:pStyle w:val="para5"/>
      </w:pPr>
      <w:r>
        <w:rPr>
          <w:rStyle w:val="char1"/>
        </w:rPr>
      </w:r>
      <w:r>
        <w:rPr>
          <w:rStyle w:val="char1"/>
        </w:rPr>
        <w:footnoteRef/>
      </w:r>
      <w:r>
        <w:tab/>
        <w:t xml:space="preserve">Im vorderen Bereich der Brotkammer wurde noch eine kleine Kammer eingerichtet. Man nannte sie in diesem Besteck </w:t>
      </w:r>
      <w:r>
        <w:rPr>
          <w:i/>
          <w:iCs/>
        </w:rPr>
        <w:t>„kleine bottelrie“</w:t>
      </w:r>
      <w:r>
        <w:t>.</w:t>
      </w:r>
    </w:p>
  </w:footnote>
  <w:footnote w:id="279">
    <w:p>
      <w:pPr>
        <w:pStyle w:val="para5"/>
      </w:pPr>
      <w:r>
        <w:rPr>
          <w:rStyle w:val="char1"/>
        </w:rPr>
      </w:r>
      <w:r>
        <w:rPr>
          <w:rStyle w:val="char1"/>
        </w:rPr>
        <w:footnoteRef/>
      </w:r>
      <w:r>
        <w:tab/>
        <w:t>Die Kombüse bekam eine Länge von 10 Fuß.</w:t>
      </w:r>
    </w:p>
  </w:footnote>
  <w:footnote w:id="280">
    <w:p>
      <w:pPr>
        <w:pStyle w:val="para5"/>
      </w:pPr>
      <w:r>
        <w:rPr>
          <w:rStyle w:val="char1"/>
        </w:rPr>
      </w:r>
      <w:r>
        <w:rPr>
          <w:rStyle w:val="char1"/>
        </w:rPr>
        <w:footnoteRef/>
      </w:r>
      <w:r>
        <w:tab/>
        <w:t>Der Kabelraum bekam eine Länge von 15 Fuß.</w:t>
      </w:r>
    </w:p>
  </w:footnote>
  <w:footnote w:id="281">
    <w:p>
      <w:pPr>
        <w:pStyle w:val="para5"/>
      </w:pPr>
      <w:r>
        <w:rPr>
          <w:rStyle w:val="char1"/>
        </w:rPr>
      </w:r>
      <w:r>
        <w:rPr>
          <w:rStyle w:val="char1"/>
        </w:rPr>
        <w:footnoteRef/>
      </w:r>
      <w:r>
        <w:tab/>
        <w:t xml:space="preserve">Ein zweiter Raum für die Unterbringung der </w:t>
      </w:r>
      <w:r>
        <w:rPr>
          <w:i/>
          <w:iCs/>
        </w:rPr>
        <w:t>„busschieters“</w:t>
      </w:r>
      <w:r>
        <w:t>. Der Raum bekam eine Länge von 7 Fuß.</w:t>
      </w:r>
    </w:p>
  </w:footnote>
  <w:footnote w:id="282">
    <w:p>
      <w:pPr>
        <w:pStyle w:val="para5"/>
      </w:pPr>
      <w:r>
        <w:rPr>
          <w:rStyle w:val="char1"/>
        </w:rPr>
      </w:r>
      <w:r>
        <w:rPr>
          <w:rStyle w:val="char1"/>
        </w:rPr>
        <w:footnoteRef/>
      </w:r>
      <w:r>
        <w:tab/>
        <w:t>Die Pulverkammer wurde im Vorschiff untergebracht. Das Besteck beschreibt, dass der Raum unterhalb des kleinen Decks, welches in 7 Fuß Höhe lag, die Pulverkammer angeordnet wurde. Die Länge ergab sich aus der Anordnung der restlichen Räume.</w:t>
      </w:r>
    </w:p>
  </w:footnote>
  <w:footnote w:id="283">
    <w:p>
      <w:pPr>
        <w:pStyle w:val="para5"/>
      </w:pPr>
      <w:r>
        <w:rPr>
          <w:rStyle w:val="char1"/>
        </w:rPr>
      </w:r>
      <w:r>
        <w:rPr>
          <w:rStyle w:val="char1"/>
        </w:rPr>
        <w:footnoteRef/>
      </w:r>
      <w:r>
        <w:tab/>
        <w:t>Hier sind die Scheerstöcke gemeint.</w:t>
      </w:r>
    </w:p>
  </w:footnote>
  <w:footnote w:id="284">
    <w:p>
      <w:pPr>
        <w:pStyle w:val="para5"/>
      </w:pPr>
      <w:r>
        <w:rPr>
          <w:rStyle w:val="char1"/>
        </w:rPr>
      </w:r>
      <w:r>
        <w:rPr>
          <w:rStyle w:val="char1"/>
        </w:rPr>
        <w:footnoteRef/>
      </w:r>
      <w:r>
        <w:tab/>
        <w:t>Das geforderte Ruder musste aus einem Stück Holz gefertigt werden.</w:t>
      </w:r>
    </w:p>
  </w:footnote>
  <w:footnote w:id="286">
    <w:p>
      <w:pPr>
        <w:pStyle w:val="para5"/>
      </w:pPr>
      <w:r>
        <w:rPr>
          <w:rStyle w:val="char1"/>
        </w:rPr>
      </w:r>
      <w:r>
        <w:rPr>
          <w:rStyle w:val="char1"/>
        </w:rPr>
        <w:footnoteRef/>
      </w:r>
      <w:r>
        <w:tab/>
        <w:t>Das Original (Kopie) befindet sich im Ordner 04, Register 18; 1606-02-17; P1260213.JPG.</w:t>
        <w:br w:type="textWrapping"/>
        <w:t>ZA, Rkk C, Inv. Nr.: 508-6405</w:t>
        <w:br w:type="textWrapping"/>
        <w:t>Transkription Werner Ulrich, Ostrhauderfehn.</w:t>
      </w:r>
    </w:p>
  </w:footnote>
  <w:footnote w:id="288">
    <w:p>
      <w:pPr>
        <w:pStyle w:val="para5"/>
      </w:pPr>
      <w:r>
        <w:rPr>
          <w:rStyle w:val="char1"/>
        </w:rPr>
      </w:r>
      <w:r>
        <w:rPr>
          <w:rStyle w:val="char1"/>
        </w:rPr>
        <w:footnoteRef/>
      </w:r>
      <w:r>
        <w:tab/>
        <w:t>Das Original (Kopie) befindet sich im Ordner 04, Register 25; 1606-05-24; P1260222.JPG.</w:t>
        <w:br w:type="textWrapping"/>
        <w:t>ZA, Rkk C, Inv. Nr.: 508-6405</w:t>
        <w:br w:type="textWrapping"/>
        <w:t>Transkription Werner Ulrich, Ostrhauderfehn.</w:t>
      </w:r>
    </w:p>
  </w:footnote>
  <w:footnote w:id="289">
    <w:p>
      <w:pPr>
        <w:pStyle w:val="para5"/>
      </w:pPr>
      <w:r>
        <w:rPr>
          <w:rStyle w:val="char1"/>
        </w:rPr>
      </w:r>
      <w:r>
        <w:rPr>
          <w:rStyle w:val="char1"/>
        </w:rPr>
        <w:footnoteRef/>
      </w:r>
      <w:r>
        <w:tab/>
        <w:t>Der Kiel musste bei diesem Schiff schon aus zwei Einzelteilen zusammengesetzt werden. Die Länge desselben betrug 75 Fuß.</w:t>
      </w:r>
    </w:p>
  </w:footnote>
  <w:footnote w:id="290">
    <w:p>
      <w:pPr>
        <w:pStyle w:val="para5"/>
      </w:pPr>
      <w:r>
        <w:rPr>
          <w:rStyle w:val="char1"/>
        </w:rPr>
      </w:r>
      <w:r>
        <w:rPr>
          <w:rStyle w:val="char1"/>
        </w:rPr>
        <w:footnoteRef/>
      </w:r>
      <w:r>
        <w:tab/>
        <w:t>Die Randsomhölzer des unteren Spiegels ruhten im Achtersteven. Das auf eine Höhe von 8 Fuß über dem Kiel.</w:t>
      </w:r>
    </w:p>
  </w:footnote>
  <w:footnote w:id="291">
    <w:p>
      <w:pPr>
        <w:pStyle w:val="para5"/>
      </w:pPr>
      <w:r>
        <w:rPr>
          <w:rStyle w:val="char1"/>
        </w:rPr>
      </w:r>
      <w:r>
        <w:rPr>
          <w:rStyle w:val="char1"/>
        </w:rPr>
        <w:footnoteRef/>
      </w:r>
      <w:r>
        <w:tab/>
        <w:t>Die Gesamtlänge des Schiffes über die Außenkanten über Steven betrug 99 1/2 Fuß.</w:t>
      </w:r>
    </w:p>
  </w:footnote>
  <w:footnote w:id="292">
    <w:p>
      <w:pPr>
        <w:pStyle w:val="para5"/>
      </w:pPr>
      <w:r>
        <w:rPr>
          <w:rStyle w:val="char1"/>
        </w:rPr>
      </w:r>
      <w:r>
        <w:rPr>
          <w:rStyle w:val="char1"/>
        </w:rPr>
        <w:footnoteRef/>
      </w:r>
      <w:r>
        <w:tab/>
        <w:t>Der Heckbalken bekam eine Länge von 15 Fuß. Das entsprach in etwa der Hälfte der Schiffsweite.</w:t>
      </w:r>
    </w:p>
  </w:footnote>
  <w:footnote w:id="293">
    <w:p>
      <w:pPr>
        <w:pStyle w:val="para5"/>
      </w:pPr>
      <w:r>
        <w:rPr>
          <w:rStyle w:val="char1"/>
        </w:rPr>
      </w:r>
      <w:r>
        <w:rPr>
          <w:rStyle w:val="char1"/>
        </w:rPr>
        <w:footnoteRef/>
      </w:r>
      <w:r>
        <w:tab/>
        <w:t>Den Aufbau des unteren Spiegels überließ man noch dem Schiffbauer vor Ort. In späteren Bestecken waren die Dimensionen der Einzelteile klarer geregelt.</w:t>
      </w:r>
    </w:p>
  </w:footnote>
  <w:footnote w:id="294">
    <w:p>
      <w:pPr>
        <w:pStyle w:val="para5"/>
      </w:pPr>
      <w:r>
        <w:rPr>
          <w:rStyle w:val="char1"/>
        </w:rPr>
      </w:r>
      <w:r>
        <w:rPr>
          <w:rStyle w:val="char1"/>
        </w:rPr>
        <w:footnoteRef/>
      </w:r>
      <w:r>
        <w:tab/>
        <w:t>Hier finden wir einen Hinweis auf die Kontur des unteren Spiegels. In eine Höhe von einem Drittel von unten wurde scheinbar die äußere Kontur verändert.</w:t>
      </w:r>
    </w:p>
  </w:footnote>
  <w:footnote w:id="295">
    <w:p>
      <w:pPr>
        <w:pStyle w:val="para5"/>
      </w:pPr>
      <w:r>
        <w:rPr>
          <w:rStyle w:val="char1"/>
        </w:rPr>
      </w:r>
      <w:r>
        <w:rPr>
          <w:rStyle w:val="char1"/>
        </w:rPr>
        <w:footnoteRef/>
      </w:r>
      <w:r>
        <w:tab/>
        <w:t>Die größte Schiffsweite wurde mit 29 Fuß angegeben. Die Höhe dieser Weite lag bei 12 1/2 Fuß über dem Kiel. Das ergibt ein Breiten/Längenverhältnis von 1 zu 3,4. Die größte Schiffsweite lag bei diesen Schiffen immer noch oberhalb des unteren Decks.</w:t>
      </w:r>
    </w:p>
  </w:footnote>
  <w:footnote w:id="296">
    <w:p>
      <w:pPr>
        <w:pStyle w:val="para5"/>
      </w:pPr>
      <w:r>
        <w:rPr>
          <w:rStyle w:val="char1"/>
        </w:rPr>
      </w:r>
      <w:r>
        <w:rPr>
          <w:rStyle w:val="char1"/>
        </w:rPr>
        <w:footnoteRef/>
      </w:r>
      <w:r>
        <w:tab/>
        <w:t>Das Flach, also der Boden des Schiffes hatte eine Breite von 22 Fuß in einer Höhe von 2 Fuß über dem Kiel.</w:t>
      </w:r>
    </w:p>
  </w:footnote>
  <w:footnote w:id="297">
    <w:p>
      <w:pPr>
        <w:pStyle w:val="para5"/>
      </w:pPr>
      <w:r>
        <w:rPr>
          <w:rStyle w:val="char1"/>
        </w:rPr>
      </w:r>
      <w:r>
        <w:rPr>
          <w:rStyle w:val="char1"/>
        </w:rPr>
        <w:footnoteRef/>
      </w:r>
      <w:r>
        <w:tab/>
        <w:t>Die Innenhölzer des Schiffes überlappten einheitlich 4 Fuß.</w:t>
      </w:r>
    </w:p>
  </w:footnote>
  <w:footnote w:id="298">
    <w:p>
      <w:pPr>
        <w:pStyle w:val="para5"/>
      </w:pPr>
      <w:r>
        <w:rPr>
          <w:rStyle w:val="char1"/>
        </w:rPr>
      </w:r>
      <w:r>
        <w:rPr>
          <w:rStyle w:val="char1"/>
        </w:rPr>
        <w:footnoteRef/>
      </w:r>
      <w:r>
        <w:tab/>
        <w:t>Das feste Werk, also die Spanten des Schiffes endete 19 1/2 Fuß über dem Kiel. Alle Innenhölzer darüber bezeichnete man als loses Werk. Damit meinte man die Spantstützen. Sie waren leichter ausgeführt als die eigentlichen Innenhölzer darunter. Man legte sehr großen Wert darauf, dass der Bereich der Bordwand zwischen den beiden durchlaufenden Decks steif ausgeführt wurde. Man hatte quasi in diesem Bereich Holz an Holz.</w:t>
      </w:r>
    </w:p>
  </w:footnote>
  <w:footnote w:id="299">
    <w:p>
      <w:pPr>
        <w:pStyle w:val="para5"/>
      </w:pPr>
      <w:r>
        <w:rPr>
          <w:rStyle w:val="char1"/>
        </w:rPr>
      </w:r>
      <w:r>
        <w:rPr>
          <w:rStyle w:val="char1"/>
        </w:rPr>
        <w:footnoteRef/>
      </w:r>
      <w:r>
        <w:tab/>
        <w:t>Das Vorschiff sollte etwas breiter ausgeführt werden, da hier insgesamt 4 Geschütze aufgestellt werden mussten. Zwei auf dem Überlauf und zwei auf der Kuhbrücke. Diese Geschütze sollten den Bereich vor dem Schiff schützen, sie benötigten also viel Platz.</w:t>
      </w:r>
    </w:p>
  </w:footnote>
  <w:footnote w:id="300">
    <w:p>
      <w:pPr>
        <w:pStyle w:val="para5"/>
      </w:pPr>
      <w:r>
        <w:rPr>
          <w:rStyle w:val="char1"/>
        </w:rPr>
      </w:r>
      <w:r>
        <w:rPr>
          <w:rStyle w:val="char1"/>
        </w:rPr>
        <w:footnoteRef/>
      </w:r>
      <w:r>
        <w:tab/>
        <w:t>Das Vorderkastell sollte eine Länge von 14 Fuß bekommen. Gemessen wurde an der Oberkante desselben. Dieses Kastell bekam kein zusätzliches Deck. Es war nach oben hin offen.</w:t>
      </w:r>
    </w:p>
  </w:footnote>
  <w:footnote w:id="301">
    <w:p>
      <w:pPr>
        <w:pStyle w:val="para5"/>
      </w:pPr>
      <w:r>
        <w:rPr>
          <w:rStyle w:val="char1"/>
        </w:rPr>
      </w:r>
      <w:r>
        <w:rPr>
          <w:rStyle w:val="char1"/>
        </w:rPr>
        <w:footnoteRef/>
      </w:r>
      <w:r>
        <w:tab/>
        <w:t>Es gibt unten links noch einen Zusatztext, der aber nicht zu entziffern ist.</w:t>
      </w:r>
    </w:p>
  </w:footnote>
  <w:footnote w:id="302">
    <w:p>
      <w:pPr>
        <w:pStyle w:val="para5"/>
      </w:pPr>
      <w:r>
        <w:rPr>
          <w:rStyle w:val="char1"/>
        </w:rPr>
      </w:r>
      <w:r>
        <w:rPr>
          <w:rStyle w:val="char1"/>
        </w:rPr>
        <w:footnoteRef/>
      </w:r>
      <w:r>
        <w:tab/>
        <w:t xml:space="preserve">Die Breite des Kielschweins </w:t>
      </w:r>
      <w:r>
        <w:rPr>
          <w:i/>
          <w:iCs/>
        </w:rPr>
        <w:t>(Saethout)</w:t>
      </w:r>
      <w:r>
        <w:t xml:space="preserve"> wurde mit 18 Daumen angegeben. Dieses Maß galt aber nur im Bereich des Großmasts. Nach hinten und vorne nahm das Maß ab. Hier spielte die Struktur der Innenhölzer eine wichtige Rolle.</w:t>
      </w:r>
    </w:p>
  </w:footnote>
  <w:footnote w:id="303">
    <w:p>
      <w:pPr>
        <w:pStyle w:val="para5"/>
      </w:pPr>
      <w:r>
        <w:rPr>
          <w:rStyle w:val="char1"/>
        </w:rPr>
      </w:r>
      <w:r>
        <w:rPr>
          <w:rStyle w:val="char1"/>
        </w:rPr>
        <w:footnoteRef/>
      </w:r>
      <w:r>
        <w:tab/>
        <w:t>Die Pulverkammer wurde im Vorschiff angeordnet.</w:t>
      </w:r>
    </w:p>
  </w:footnote>
  <w:footnote w:id="304">
    <w:p>
      <w:pPr>
        <w:pStyle w:val="para5"/>
      </w:pPr>
      <w:r>
        <w:rPr>
          <w:rStyle w:val="char1"/>
        </w:rPr>
      </w:r>
      <w:r>
        <w:rPr>
          <w:rStyle w:val="char1"/>
        </w:rPr>
        <w:footnoteRef/>
      </w:r>
      <w:r>
        <w:tab/>
        <w:t>Der Überlauf lag in einer Höhe von 11 Fuß, 7 Daumen, die Kuhbrücke 6 Fuß, 4 Daumen darüber. Die Maßangaben bezogen sich auf die Außenkanten der jeweiligen Decksbalken. Gemessen wurde von der Oberkante des Kiels bis zur Oberkante des Decksbalkens beziehungsweise von der Oberkante des Überlaufdecksbalkens bis zur Oberkante des Decksbalkens darüber.</w:t>
      </w:r>
    </w:p>
  </w:footnote>
  <w:footnote w:id="305">
    <w:p>
      <w:pPr>
        <w:pStyle w:val="para5"/>
      </w:pPr>
      <w:r>
        <w:rPr>
          <w:rStyle w:val="char1"/>
        </w:rPr>
      </w:r>
      <w:r>
        <w:rPr>
          <w:rStyle w:val="char1"/>
        </w:rPr>
        <w:footnoteRef/>
      </w:r>
      <w:r>
        <w:tab/>
        <w:t>Wenn man die Maßangaben genauer in Augenschein nimmt, stellt man auch fest, dass hier eine Maßeinheit mit 11 Daumen verwendet wurde. Vermutlich wurde dieses Besteck in Amsterdam entwickelt.</w:t>
      </w:r>
    </w:p>
  </w:footnote>
  <w:footnote w:id="306">
    <w:p>
      <w:pPr>
        <w:pStyle w:val="para5"/>
      </w:pPr>
      <w:r>
        <w:rPr>
          <w:rStyle w:val="char1"/>
        </w:rPr>
      </w:r>
      <w:r>
        <w:rPr>
          <w:rStyle w:val="char1"/>
        </w:rPr>
        <w:footnoteRef/>
      </w:r>
      <w:r>
        <w:tab/>
        <w:t>Die Oberkante der Bantweger legte man so, dass die Oberkante des niedrigsten Decksbalkens auf einer Höhe von 11 Fuß 7 Daumen zu liegen kam. Ein Deck bekam in Querschiffsrichtung eine Bucht von einigen Daumen, in diesem Fall 6 Daumen. Ferner stieg das Deck aber in Schiffslängsrichtung nach hinten und vorne um ein gewisses Maß an, welches man Sprung nannte. In keinem der bekannten Bestecke wurde für den Sprung ein Maß angegeben. Es war Sache der Schiffbauer und der Bauaufsicht, dieses Maß vor Ort festzulegen.</w:t>
      </w:r>
    </w:p>
  </w:footnote>
  <w:footnote w:id="307">
    <w:p>
      <w:pPr>
        <w:pStyle w:val="para5"/>
      </w:pPr>
      <w:r>
        <w:rPr>
          <w:rStyle w:val="char1"/>
        </w:rPr>
      </w:r>
      <w:r>
        <w:rPr>
          <w:rStyle w:val="char1"/>
        </w:rPr>
        <w:footnoteRef/>
      </w:r>
      <w:r>
        <w:tab/>
        <w:t xml:space="preserve">Es wurden insgesamt 18 Decksbalken für den Überlauf gefordert. Von diesen 18 wurden aber 4 Balken im hinteren Schiffsbereich tiefer gelegt. Hier in diesem Besteck entsprach das Maß 14 Daumen. Interessant ist dabei, dass die Decksbalken auch die Höhe von 14 Daumen hatten. Der tiefergelegte Bereich hatte eine Länge von 20 Fuß, gemessen von der Innenkante des Achterstevens und diente als Boden für die </w:t>
      </w:r>
      <w:r>
        <w:rPr>
          <w:i/>
          <w:iCs/>
        </w:rPr>
        <w:t>„Busschieter camer“</w:t>
      </w:r>
      <w:r>
        <w:t>.</w:t>
      </w:r>
    </w:p>
  </w:footnote>
  <w:footnote w:id="308">
    <w:p>
      <w:pPr>
        <w:pStyle w:val="para5"/>
      </w:pPr>
      <w:r>
        <w:rPr>
          <w:rStyle w:val="char1"/>
        </w:rPr>
      </w:r>
      <w:r>
        <w:rPr>
          <w:rStyle w:val="char1"/>
        </w:rPr>
        <w:footnoteRef/>
      </w:r>
      <w:r>
        <w:tab/>
        <w:t>Einer dieser Decksbalken wurde mit der Vorderkante 15 Fuß vom Vorsteven entfernt gelegt. Hier wurden die Spenen der Beting an der Hinterkante des Decksbalkens angeschlossen.</w:t>
      </w:r>
    </w:p>
  </w:footnote>
  <w:footnote w:id="309">
    <w:p>
      <w:pPr>
        <w:pStyle w:val="para5"/>
      </w:pPr>
      <w:r>
        <w:rPr>
          <w:rStyle w:val="char1"/>
        </w:rPr>
      </w:r>
      <w:r>
        <w:rPr>
          <w:rStyle w:val="char1"/>
        </w:rPr>
        <w:footnoteRef/>
      </w:r>
      <w:r>
        <w:tab/>
        <w:t>Die beiden Decksbalken, wo der Großmast stand, bekamen einen Abstand an der Innenkante von 4 Fuß.</w:t>
      </w:r>
    </w:p>
  </w:footnote>
  <w:footnote w:id="310">
    <w:p>
      <w:pPr>
        <w:pStyle w:val="para5"/>
      </w:pPr>
      <w:r>
        <w:rPr>
          <w:rStyle w:val="char1"/>
        </w:rPr>
      </w:r>
      <w:r>
        <w:rPr>
          <w:rStyle w:val="char1"/>
        </w:rPr>
        <w:footnoteRef/>
      </w:r>
      <w:r>
        <w:tab/>
        <w:t>Der Großmast stand, gemessen auf dem Überlauf, einen Fuß hinter der Mitte des Schiffes.</w:t>
      </w:r>
    </w:p>
  </w:footnote>
  <w:footnote w:id="311">
    <w:p>
      <w:pPr>
        <w:pStyle w:val="para5"/>
      </w:pPr>
      <w:r>
        <w:rPr>
          <w:rStyle w:val="char1"/>
        </w:rPr>
      </w:r>
      <w:r>
        <w:rPr>
          <w:rStyle w:val="char1"/>
        </w:rPr>
        <w:footnoteRef/>
      </w:r>
      <w:r>
        <w:tab/>
        <w:t>Es wurden zwei Berghölzer gefordert. Sie hatten einen Querschnitt von 11 x 6 1/2 Daumen. Die Innenkanten der Berghölzer lagen 22 Daumen auseinander. Die Haken reichten über vier Innenhölzer.</w:t>
      </w:r>
    </w:p>
  </w:footnote>
  <w:footnote w:id="312">
    <w:p>
      <w:pPr>
        <w:pStyle w:val="para5"/>
      </w:pPr>
      <w:r>
        <w:rPr>
          <w:rStyle w:val="char1"/>
        </w:rPr>
      </w:r>
      <w:r>
        <w:rPr>
          <w:rStyle w:val="char1"/>
        </w:rPr>
        <w:footnoteRef/>
      </w:r>
      <w:r>
        <w:tab/>
        <w:t xml:space="preserve">An jedem der zwei Mastbalken wurden sogenannte </w:t>
      </w:r>
      <w:r>
        <w:rPr>
          <w:i/>
          <w:iCs/>
        </w:rPr>
        <w:t>„valhouten“</w:t>
      </w:r>
      <w:r>
        <w:t xml:space="preserve"> auf die Wegerung gesetzt. Sie liefen vom Kielschwein bis unter die Gangborde des Überlaufs und bestanden aus zwei Einzelhölzern. Sie bekamen einen Querschnitt von 10 Daumen. Diese Hölzer überlappten sich in der Kimm mit einem Maß von 3 Fuß.</w:t>
      </w:r>
    </w:p>
  </w:footnote>
  <w:footnote w:id="313">
    <w:p>
      <w:pPr>
        <w:pStyle w:val="para5"/>
      </w:pPr>
      <w:r>
        <w:rPr>
          <w:rStyle w:val="char1"/>
        </w:rPr>
      </w:r>
      <w:r>
        <w:rPr>
          <w:rStyle w:val="char1"/>
        </w:rPr>
        <w:footnoteRef/>
      </w:r>
      <w:r>
        <w:tab/>
        <w:t>Ferner bekamen die Mastbalken je vier hängende Knie. Sie reichten bis in die Kimm des Schiffes.</w:t>
      </w:r>
    </w:p>
  </w:footnote>
  <w:footnote w:id="314">
    <w:p>
      <w:pPr>
        <w:pStyle w:val="para5"/>
      </w:pPr>
      <w:r>
        <w:rPr>
          <w:rStyle w:val="char1"/>
        </w:rPr>
      </w:r>
      <w:r>
        <w:rPr>
          <w:rStyle w:val="char1"/>
        </w:rPr>
        <w:footnoteRef/>
      </w:r>
      <w:r>
        <w:tab/>
        <w:t>Die Gangborde bekamen eine Höhe von 5 Daumen. Dieses Maß wurde im Besteck durch Änderung angezeigt.</w:t>
      </w:r>
    </w:p>
  </w:footnote>
  <w:footnote w:id="315">
    <w:p>
      <w:pPr>
        <w:pStyle w:val="para5"/>
      </w:pPr>
      <w:r>
        <w:rPr>
          <w:rStyle w:val="char1"/>
        </w:rPr>
      </w:r>
      <w:r>
        <w:rPr>
          <w:rStyle w:val="char1"/>
        </w:rPr>
        <w:footnoteRef/>
      </w:r>
      <w:r>
        <w:tab/>
        <w:t>Die Rüsten des Schiffes reichten von vorne nach hinten und waren wie ein Bergholz ausgeführt. Der Querschnitt betrug 10 Daumen. Die Balken lagen in einer Höhe von 4 Fuß 4 Daumen über den Gangborden des Überlaufs. Auch hier mit Haken über 4 Innenhölzer.</w:t>
      </w:r>
    </w:p>
  </w:footnote>
  <w:footnote w:id="316">
    <w:p>
      <w:pPr>
        <w:pStyle w:val="para5"/>
      </w:pPr>
      <w:r>
        <w:rPr>
          <w:rStyle w:val="char1"/>
        </w:rPr>
      </w:r>
      <w:r>
        <w:rPr>
          <w:rStyle w:val="char1"/>
        </w:rPr>
        <w:footnoteRef/>
      </w:r>
      <w:r>
        <w:tab/>
        <w:t>In einer Höhe von 6 Fuß 4 Daumen wurden die beiden Bandweger für die Decksbalken der Kuhbrücke gelegt. Ihr Querschnitt wurde mit 18 x 3 Daumen festgelegt. Es wurden 18 Decksbalken gefordert. Die beiden Decksbalken vor und hinter dem Großmast bekamen einen inneren Abstand von 4 Fuß. Der Querschnitt der Decksbalken für den Großmast war 9 x 9 Daumen. Die restlichen Decksbalken lagen bei 8 x 8 Daumen.</w:t>
      </w:r>
    </w:p>
  </w:footnote>
  <w:footnote w:id="317">
    <w:p>
      <w:pPr>
        <w:pStyle w:val="para5"/>
      </w:pPr>
      <w:r>
        <w:rPr>
          <w:rStyle w:val="char1"/>
        </w:rPr>
      </w:r>
      <w:r>
        <w:rPr>
          <w:rStyle w:val="char1"/>
        </w:rPr>
        <w:footnoteRef/>
      </w:r>
      <w:r>
        <w:tab/>
        <w:t>Im hinteren Bereich des Schiffes wurde ein Decksbalken stärker ausgeführt. Die obere Seite dieses Decksbalkens bekam eine Rinne, über sie wurde das überkommende Seewasser gelenzt. Der Balken selbst hatte einen Querschnitt von 12 x 12 Daumen. Der Balken wurde mit der Vorderkante 19 Fuß von er Innenkante der unteren Gillung gelegt. Alle Decksbalken bekamen eine Balkenbucht von 5 Daumen.</w:t>
      </w:r>
    </w:p>
  </w:footnote>
  <w:footnote w:id="318">
    <w:p>
      <w:pPr>
        <w:pStyle w:val="para5"/>
      </w:pPr>
      <w:r>
        <w:rPr>
          <w:rStyle w:val="char1"/>
        </w:rPr>
      </w:r>
      <w:r>
        <w:rPr>
          <w:rStyle w:val="char1"/>
        </w:rPr>
        <w:footnoteRef/>
      </w:r>
      <w:r>
        <w:tab/>
        <w:t>Auf dem Überlauf wurden 14 Stückpforten einschließlich der Heckpforten gefordert.</w:t>
      </w:r>
    </w:p>
  </w:footnote>
  <w:footnote w:id="319">
    <w:p>
      <w:pPr>
        <w:pStyle w:val="para5"/>
      </w:pPr>
      <w:r>
        <w:rPr>
          <w:rStyle w:val="char1"/>
        </w:rPr>
      </w:r>
      <w:r>
        <w:rPr>
          <w:rStyle w:val="char1"/>
        </w:rPr>
        <w:footnoteRef/>
      </w:r>
      <w:r>
        <w:tab/>
        <w:t>Die Oberkante der unteren Drempel wurde 22 Daumen über der Oberkante der Gangborde gelegt. Die Größe der Pforten wurde mit 24 x 24 Daumen vorgegeben.</w:t>
      </w:r>
    </w:p>
  </w:footnote>
  <w:footnote w:id="320">
    <w:p>
      <w:pPr>
        <w:pStyle w:val="para5"/>
      </w:pPr>
      <w:r>
        <w:rPr>
          <w:rStyle w:val="char1"/>
        </w:rPr>
      </w:r>
      <w:r>
        <w:rPr>
          <w:rStyle w:val="char1"/>
        </w:rPr>
        <w:footnoteRef/>
      </w:r>
      <w:r>
        <w:tab/>
        <w:t>Vom Überlauf-Decksbalken bis über die Decksbalken der Kuhbrücke wurden die beiden großen Knechte angeschlossen. Der eine für den Großmast, der andere für den Fockmast. In beiden Knechten gab es eine Anzahl von Scheiben, durch die unter anderen die Fallen der unteren Rah geführt wurden.</w:t>
      </w:r>
    </w:p>
  </w:footnote>
  <w:footnote w:id="321">
    <w:p>
      <w:pPr>
        <w:pStyle w:val="para5"/>
      </w:pPr>
      <w:r>
        <w:rPr>
          <w:rStyle w:val="char1"/>
        </w:rPr>
      </w:r>
      <w:r>
        <w:rPr>
          <w:rStyle w:val="char1"/>
        </w:rPr>
        <w:footnoteRef/>
      </w:r>
      <w:r>
        <w:tab/>
        <w:t>Zu beiden Seiten des Großmasts forderte man je eine Stütze. Hier führte man die Marssegelschoten durch.</w:t>
      </w:r>
    </w:p>
  </w:footnote>
  <w:footnote w:id="322">
    <w:p>
      <w:pPr>
        <w:pStyle w:val="para5"/>
      </w:pPr>
      <w:r>
        <w:rPr>
          <w:rStyle w:val="char1"/>
        </w:rPr>
      </w:r>
      <w:r>
        <w:rPr>
          <w:rStyle w:val="char1"/>
        </w:rPr>
        <w:footnoteRef/>
      </w:r>
      <w:r>
        <w:tab/>
        <w:t>Auf der Kuhbrücke wurde im mittleren Bereich eine Gräting vorgesehen. Sie hatte eine Breite von 5 Fuß und reichte vom Häuschen des Rudergängers bis weit nach vorne.</w:t>
      </w:r>
    </w:p>
  </w:footnote>
  <w:footnote w:id="323">
    <w:p>
      <w:pPr>
        <w:pStyle w:val="para5"/>
      </w:pPr>
      <w:r>
        <w:rPr>
          <w:rStyle w:val="char1"/>
        </w:rPr>
      </w:r>
      <w:r>
        <w:rPr>
          <w:rStyle w:val="char1"/>
        </w:rPr>
        <w:footnoteRef/>
      </w:r>
      <w:r>
        <w:tab/>
        <w:t>Ein Galion mit der Länge von 20 Fuß wollte man für dieses Schiff haben.</w:t>
      </w:r>
    </w:p>
  </w:footnote>
  <w:footnote w:id="324">
    <w:p>
      <w:pPr>
        <w:pStyle w:val="para5"/>
      </w:pPr>
      <w:r>
        <w:rPr>
          <w:rStyle w:val="char1"/>
        </w:rPr>
      </w:r>
      <w:r>
        <w:rPr>
          <w:rStyle w:val="char1"/>
        </w:rPr>
        <w:footnoteRef/>
      </w:r>
      <w:r>
        <w:tab/>
        <w:t>Für die große Kajüte benötigte man 6 Decksbalken. Der vordere Balken hatte einen Querschnitt von 8 x 8 Daumen, die restlichen einen Querschnitt von 7 x 5 Daumen.</w:t>
      </w:r>
    </w:p>
  </w:footnote>
  <w:footnote w:id="325">
    <w:p>
      <w:pPr>
        <w:pStyle w:val="para5"/>
      </w:pPr>
      <w:r>
        <w:rPr>
          <w:rStyle w:val="char1"/>
        </w:rPr>
      </w:r>
      <w:r>
        <w:rPr>
          <w:rStyle w:val="char1"/>
        </w:rPr>
        <w:footnoteRef/>
      </w:r>
      <w:r>
        <w:tab/>
        <w:t>Die Kombüse bekam eine Länge von 10 Fuß.</w:t>
      </w:r>
    </w:p>
  </w:footnote>
  <w:footnote w:id="326">
    <w:p>
      <w:pPr>
        <w:pStyle w:val="para5"/>
      </w:pPr>
      <w:r>
        <w:rPr>
          <w:rStyle w:val="char1"/>
        </w:rPr>
      </w:r>
      <w:r>
        <w:rPr>
          <w:rStyle w:val="char1"/>
        </w:rPr>
        <w:footnoteRef/>
      </w:r>
      <w:r>
        <w:tab/>
        <w:t>Der Kabelraum bekam eine Länge von 15 Fuß.</w:t>
      </w:r>
    </w:p>
  </w:footnote>
  <w:footnote w:id="327">
    <w:p>
      <w:pPr>
        <w:pStyle w:val="para5"/>
      </w:pPr>
      <w:r>
        <w:rPr>
          <w:rStyle w:val="char1"/>
        </w:rPr>
      </w:r>
      <w:r>
        <w:rPr>
          <w:rStyle w:val="char1"/>
        </w:rPr>
        <w:footnoteRef/>
      </w:r>
      <w:r>
        <w:tab/>
        <w:t>Im Anschluss an den Kabelraum nach vorne gab es noch eine Kammer mit der Länge von 7 Fuß.</w:t>
      </w:r>
    </w:p>
  </w:footnote>
  <w:footnote w:id="329">
    <w:p>
      <w:pPr>
        <w:pStyle w:val="para5"/>
        <w:suppressAutoHyphens/>
        <w:hyphenationLines w:val="0"/>
      </w:pPr>
      <w:r>
        <w:rPr>
          <w:rStyle w:val="char1"/>
        </w:rPr>
      </w:r>
      <w:r>
        <w:rPr>
          <w:rStyle w:val="char1"/>
        </w:rPr>
        <w:footnoteRef/>
      </w:r>
      <w:r>
        <w:tab/>
        <w:t>Das Original (Kopie) befindet sich im Ordner 04, Register 12; 1606-06-22; P1110001.JPG.</w:t>
        <w:br w:type="textWrapping"/>
        <w:t>ZA, Rkk C, Inv. Nr.: 508-6394</w:t>
        <w:br w:type="textWrapping"/>
        <w:t>Transkription Werner Ulrich, Ostrhauderfehn.</w:t>
      </w:r>
    </w:p>
  </w:footnote>
  <w:footnote w:id="330">
    <w:p>
      <w:pPr>
        <w:pStyle w:val="para5"/>
        <w:suppressAutoHyphens/>
        <w:hyphenationLines w:val="0"/>
      </w:pPr>
      <w:r>
        <w:rPr>
          <w:rStyle w:val="char1"/>
        </w:rPr>
      </w:r>
      <w:r>
        <w:rPr>
          <w:rStyle w:val="char1"/>
        </w:rPr>
        <w:footnoteRef/>
      </w:r>
      <w:r>
        <w:tab/>
        <w:t xml:space="preserve">Die Länge des Kiels wurde mit 75 Fuß angegeben. Sie wurde aber ohne die kleine dreieckige Hacke, der </w:t>
      </w:r>
      <w:r>
        <w:rPr>
          <w:i/>
          <w:iCs/>
        </w:rPr>
        <w:t>„hieling“</w:t>
      </w:r>
      <w:r>
        <w:t xml:space="preserve"> unter dem Achtersteven gemessen. Schon um 1606 reichte das Material nicht mehr aus, um den Kiel aus einem einzigen Stamm herauszuarbeiten. Es wurden zwei Teile benötigt. Die Tiefe in Schiffsquerrichtung lag bei 17 Daumen, die Höhe bei 15 Daumen.</w:t>
      </w:r>
    </w:p>
  </w:footnote>
  <w:footnote w:id="331">
    <w:p>
      <w:pPr>
        <w:pStyle w:val="para5"/>
        <w:suppressAutoHyphens/>
        <w:hyphenationLines w:val="0"/>
      </w:pPr>
      <w:r>
        <w:rPr>
          <w:rStyle w:val="char1"/>
        </w:rPr>
      </w:r>
      <w:r>
        <w:rPr>
          <w:rStyle w:val="char1"/>
        </w:rPr>
        <w:footnoteRef/>
      </w:r>
      <w:r>
        <w:tab/>
        <w:t>Auch der Vorsteven konnte nicht aus einem Stück Holz gefertigt werden. Zwei Stücke waren vorgesehen. Die Länge des Vorstevens wurde mit 33 Fuß vermerkt. Die Breite in Schiffslängsrichtung lag bei 28 Daumen. Die Tiefe hatte noch 15 Daumen. Sie galt aber wohl nur von der Mitte der Höhe bis nach oben. Der untere Bereich musste an die Tiefe des Kiels angepasst werden. Die Bucht des Stevens wurde mit 6 1/2 Fuß angegeben. Der Fall nach vorne lag bei 18 Fuß. Das machte immerhin 1/4 der Länge des Kiels aus.</w:t>
      </w:r>
    </w:p>
  </w:footnote>
  <w:footnote w:id="332">
    <w:p>
      <w:pPr>
        <w:pStyle w:val="para5"/>
        <w:suppressAutoHyphens/>
        <w:hyphenationLines w:val="0"/>
      </w:pPr>
      <w:r>
        <w:rPr>
          <w:rStyle w:val="char1"/>
        </w:rPr>
      </w:r>
      <w:r>
        <w:rPr>
          <w:rStyle w:val="char1"/>
        </w:rPr>
        <w:footnoteRef/>
      </w:r>
      <w:r>
        <w:tab/>
        <w:t>Zum Achtersteven gab es wenige Informationen. Seine Länge an der Achterkante betrug 20 Fuß. Die Bucht machte 1 1/2 Fuß aus und der Fall nach achtern 5 Fuß, bezogen auf die Länge des Kiel machte das 1/15 der Kiellänge aus.</w:t>
      </w:r>
    </w:p>
  </w:footnote>
  <w:footnote w:id="333">
    <w:p>
      <w:pPr>
        <w:pStyle w:val="para5"/>
        <w:suppressAutoHyphens/>
        <w:hyphenationLines w:val="0"/>
      </w:pPr>
      <w:r>
        <w:rPr>
          <w:rStyle w:val="char1"/>
        </w:rPr>
      </w:r>
      <w:r>
        <w:rPr>
          <w:rStyle w:val="char1"/>
        </w:rPr>
        <w:footnoteRef/>
      </w:r>
      <w:r>
        <w:tab/>
        <w:t>Die Unterkante der Randsomhölzer mündete in eine Höhe von 8 Fuß über dem Kiel in den Achtersteven. Auf ein Drittel der Höhe des unteren Spiegels änderte sich die Kontur desselben. Wie das im Detail ausgesehen hat, ist nicht überliefert.</w:t>
      </w:r>
    </w:p>
  </w:footnote>
  <w:footnote w:id="334">
    <w:p>
      <w:pPr>
        <w:pStyle w:val="para5"/>
        <w:suppressAutoHyphens/>
        <w:hyphenationLines w:val="0"/>
      </w:pPr>
      <w:r>
        <w:rPr>
          <w:rStyle w:val="char1"/>
        </w:rPr>
      </w:r>
      <w:r>
        <w:rPr>
          <w:rStyle w:val="char1"/>
        </w:rPr>
        <w:footnoteRef/>
      </w:r>
      <w:r>
        <w:tab/>
        <w:t>Der Schreiber der Admiralität zog nun die Informationen zusammen und kam zu dem Ergebnis, dass das Schiff 99 1/2 Fuß Länge über die Steven hatte. Versuchen wir das zu verstehen und machen eine eigene Rechnung auf: Länge des Kiels 75 Fuß plus Vorstevenfall von 18 Fuß plus Achterstevenfall von 5 Fuß ergibt zusammen 98 Fuß. Vermutlich hatte der Schreiber die Breite des Vorstevens mit 28 Daumen noch zur Länge hinzugefügt. Diese Praxis war selten in den Bestecken zu finden und eigentlich auch nicht üblich.</w:t>
      </w:r>
    </w:p>
  </w:footnote>
  <w:footnote w:id="335">
    <w:p>
      <w:pPr>
        <w:pStyle w:val="para5"/>
        <w:suppressAutoHyphens/>
        <w:hyphenationLines w:val="0"/>
      </w:pPr>
      <w:r>
        <w:rPr>
          <w:rStyle w:val="char1"/>
        </w:rPr>
      </w:r>
      <w:r>
        <w:rPr>
          <w:rStyle w:val="char1"/>
        </w:rPr>
        <w:footnoteRef/>
      </w:r>
      <w:r>
        <w:tab/>
        <w:t>Die Länge des Heckbalkens entsprach mit 15 Fuß der Tradition der Zeit. Die ungefähre Hälfte der Schiffsweite (hier 29 Fuß) legte man zugrunde. Die Abmessung des Balkens betrug 20 x 15 Daumen, wobei der erste Wert die Höhe ausmachte.</w:t>
      </w:r>
    </w:p>
  </w:footnote>
  <w:footnote w:id="336">
    <w:p>
      <w:pPr>
        <w:pStyle w:val="para5"/>
        <w:suppressAutoHyphens/>
        <w:hyphenationLines w:val="0"/>
      </w:pPr>
      <w:r>
        <w:rPr>
          <w:rStyle w:val="char1"/>
        </w:rPr>
      </w:r>
      <w:r>
        <w:rPr>
          <w:rStyle w:val="char1"/>
        </w:rPr>
        <w:footnoteRef/>
      </w:r>
      <w:r>
        <w:tab/>
        <w:t>Die erste Worpe (Schiltbalcken) unterhalb des Heckbalkens wurde in einem Abstand von 24 Daumen festgelegt. Es wurde hier die Oberkante des Balkens angegeben. Sein Querschnitt betrug 15 x 15 Daumen.</w:t>
      </w:r>
    </w:p>
  </w:footnote>
  <w:footnote w:id="337">
    <w:p>
      <w:pPr>
        <w:pStyle w:val="para5"/>
        <w:suppressAutoHyphens/>
        <w:hyphenationLines w:val="0"/>
      </w:pPr>
      <w:r>
        <w:rPr>
          <w:rStyle w:val="char1"/>
        </w:rPr>
      </w:r>
      <w:r>
        <w:rPr>
          <w:rStyle w:val="char1"/>
        </w:rPr>
        <w:footnoteRef/>
      </w:r>
      <w:r>
        <w:tab/>
        <w:t>Die Schiffsweite betrug 29 Fuß. Dieses Maß lag am Hauptspant in einer Höhe von 12 1/2 Fuß. Die Höhe von 12 1/2 Fuß machte genau 1/6 der Kiellänge aus. Bezogen auf die Schiffsweite bekommen wir für die Höhe einen annähernden Wert von 3/7. Das Flach des Schiffs wurde durch zwei Maße definiert. 2 Fuß über dem Kiel war das Flach 22 Fuß breit. Das machte ca. 3/4 der Schiffsweite aus.</w:t>
      </w:r>
    </w:p>
  </w:footnote>
  <w:footnote w:id="338">
    <w:p>
      <w:pPr>
        <w:pStyle w:val="para5"/>
        <w:suppressAutoHyphens/>
        <w:hyphenationLines w:val="0"/>
      </w:pPr>
      <w:r>
        <w:rPr>
          <w:rStyle w:val="char1"/>
        </w:rPr>
      </w:r>
      <w:r>
        <w:rPr>
          <w:rStyle w:val="char1"/>
        </w:rPr>
        <w:footnoteRef/>
      </w:r>
      <w:r>
        <w:tab/>
        <w:t xml:space="preserve">Das Vorschiff wurde im unteren Bereich besonders ausgeführt. Man nannte dieses </w:t>
      </w:r>
      <w:r>
        <w:rPr>
          <w:i/>
          <w:iCs/>
        </w:rPr>
        <w:t>„gebidt“.</w:t>
      </w:r>
      <w:r>
        <w:t xml:space="preserve"> Leider liegen keine weiteren Details vor.</w:t>
      </w:r>
    </w:p>
  </w:footnote>
  <w:footnote w:id="339">
    <w:p>
      <w:pPr>
        <w:pStyle w:val="para5"/>
      </w:pPr>
      <w:r>
        <w:rPr>
          <w:rStyle w:val="char1"/>
        </w:rPr>
      </w:r>
      <w:r>
        <w:rPr>
          <w:rStyle w:val="char1"/>
        </w:rPr>
        <w:footnoteRef/>
      </w:r>
      <w:r>
        <w:tab/>
        <w:t>Die Außenhautplanken durften in der Kimm nur 12 Daumen breit sein.</w:t>
      </w:r>
    </w:p>
  </w:footnote>
  <w:footnote w:id="340">
    <w:p>
      <w:pPr>
        <w:pStyle w:val="para5"/>
        <w:suppressAutoHyphens/>
        <w:hyphenationLines w:val="0"/>
      </w:pPr>
      <w:r>
        <w:rPr>
          <w:rStyle w:val="char1"/>
        </w:rPr>
      </w:r>
      <w:r>
        <w:rPr>
          <w:rStyle w:val="char1"/>
        </w:rPr>
        <w:footnoteRef/>
      </w:r>
      <w:r>
        <w:tab/>
        <w:t>Es wird hier der Eindruck geweckt, dass die Speigats in der oberen, horizontal angeordneten Planke eingesetzt wurden. Eine sicher nicht so der Praxis geschulterten Vorgehensweise. Wir wissen aus Vergleichsschiffen, die als Wrack auf uns zugekommen sind, dass die Speigats durch den Gangbord nach außen geführt wurden. Dazu verwendete man viereckige Hölzer, die in der Mitte eine entsprechend große Bohrung hatten.</w:t>
      </w:r>
    </w:p>
  </w:footnote>
  <w:footnote w:id="341">
    <w:p>
      <w:pPr>
        <w:pStyle w:val="para5"/>
        <w:suppressAutoHyphens/>
        <w:hyphenationLines w:val="0"/>
      </w:pPr>
      <w:r>
        <w:rPr>
          <w:rStyle w:val="char1"/>
        </w:rPr>
      </w:r>
      <w:r>
        <w:rPr>
          <w:rStyle w:val="char1"/>
        </w:rPr>
        <w:footnoteRef/>
      </w:r>
      <w:r>
        <w:tab/>
        <w:t xml:space="preserve">Vermutlich meinte man mit </w:t>
      </w:r>
      <w:r>
        <w:rPr>
          <w:i/>
          <w:iCs/>
        </w:rPr>
        <w:t>„geschort“</w:t>
      </w:r>
      <w:r>
        <w:t>, dass es Scheerstöcke auf dem kleinen Deck gab. In diesem Besteck ist wieder die Rede davon, dass die Pulverkammer zwischen dem unteren Deck und dem Überlauf lag. Das ist in anderen Bestecken meist sehr undeutlich.</w:t>
      </w:r>
    </w:p>
  </w:footnote>
  <w:footnote w:id="343">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04, Register 26; 1607-04-18; P1260251.JPG.</w:t>
        <w:br w:type="textWrapping"/>
        <w:t>ZA, Rkk C, Inv. Nr.: 508-6405</w:t>
        <w:br w:type="textWrapping"/>
        <w:t>Transkription Werner Ulrich, Ostrhauderfehn.</w:t>
      </w:r>
    </w:p>
  </w:footnote>
  <w:footnote w:id="344">
    <w:p>
      <w:pPr>
        <w:pStyle w:val="para5"/>
        <w:ind w:left="283" w:hanging="283"/>
        <w:spacing w:after="20"/>
        <w:tabs defTabSz="708">
          <w:tab w:val="left" w:pos="283" w:leader="none"/>
          <w:tab w:val="clear" w:pos="397" w:leader="none"/>
        </w:tabs>
      </w:pPr>
      <w:r>
        <w:rPr>
          <w:rStyle w:val="char1"/>
        </w:rPr>
      </w:r>
      <w:r>
        <w:rPr>
          <w:rStyle w:val="char1"/>
        </w:rPr>
        <w:footnoteRef/>
      </w:r>
      <w:r>
        <w:tab/>
        <w:t>Eine interessante Information bietet der Hinweis, dass die Innenkante der Sponung von der Innenkante des Vorstevens 7 Daumen betrug.</w:t>
      </w:r>
    </w:p>
  </w:footnote>
  <w:footnote w:id="345">
    <w:p>
      <w:pPr>
        <w:pStyle w:val="para5"/>
        <w:ind w:left="283" w:hanging="283"/>
        <w:spacing w:after="20"/>
        <w:tabs defTabSz="708">
          <w:tab w:val="left" w:pos="283" w:leader="none"/>
          <w:tab w:val="clear" w:pos="397" w:leader="none"/>
        </w:tabs>
      </w:pPr>
      <w:r>
        <w:rPr>
          <w:rStyle w:val="char1"/>
        </w:rPr>
      </w:r>
      <w:r>
        <w:rPr>
          <w:rStyle w:val="char1"/>
        </w:rPr>
        <w:footnoteRef/>
      </w:r>
      <w:r>
        <w:tab/>
        <w:t>Der Heckbalken dieses Schiffs hatte eine Länge der ungefähren halben Schiffsweite, 30 Fuß / 15,5 Fuß = 1,935.</w:t>
      </w:r>
    </w:p>
  </w:footnote>
  <w:footnote w:id="346">
    <w:p>
      <w:pPr>
        <w:pStyle w:val="para5"/>
        <w:ind w:left="283" w:hanging="283"/>
        <w:spacing w:after="20"/>
        <w:tabs defTabSz="708">
          <w:tab w:val="left" w:pos="283" w:leader="none"/>
          <w:tab w:val="clear" w:pos="397" w:leader="none"/>
        </w:tabs>
      </w:pPr>
      <w:r>
        <w:rPr>
          <w:rStyle w:val="char1"/>
        </w:rPr>
      </w:r>
      <w:r>
        <w:rPr>
          <w:rStyle w:val="char1"/>
        </w:rPr>
        <w:footnoteRef/>
      </w:r>
      <w:r>
        <w:tab/>
        <w:t>Eine im Augenblick noch undurchsichtige Formulierung. Vermutlich handelt es sich aber um die Kontur des unteren Spiegels von hinten betrachtet. Sie, die Kontur, entsprach einem ungefähren Viertelkreis (Konvex). Im unteren Bereich hin zum Achtersteven wechselte diese Kontur dann nach konkav.</w:t>
      </w:r>
    </w:p>
  </w:footnote>
  <w:footnote w:id="347">
    <w:p>
      <w:pPr>
        <w:pStyle w:val="para5"/>
        <w:ind w:left="283" w:hanging="283"/>
        <w:spacing w:after="20"/>
        <w:tabs defTabSz="708">
          <w:tab w:val="left" w:pos="283" w:leader="none"/>
          <w:tab w:val="clear" w:pos="397" w:leader="none"/>
        </w:tabs>
      </w:pPr>
      <w:r>
        <w:rPr>
          <w:rStyle w:val="char1"/>
        </w:rPr>
      </w:r>
      <w:r>
        <w:rPr>
          <w:rStyle w:val="char1"/>
        </w:rPr>
        <w:footnoteRef/>
      </w:r>
      <w:r>
        <w:tab/>
        <w:t>In einer Randnotiz wurde vermerkt, dass die ursprüngliche Schiffsweite von 29 Fuß auf 30 Fuß verändert wurde.</w:t>
      </w:r>
    </w:p>
  </w:footnote>
  <w:footnote w:id="348">
    <w:p>
      <w:pPr>
        <w:pStyle w:val="para5"/>
        <w:ind w:left="283" w:hanging="283"/>
        <w:spacing w:after="20"/>
        <w:tabs defTabSz="708">
          <w:tab w:val="left" w:pos="283" w:leader="none"/>
          <w:tab w:val="clear" w:pos="397" w:leader="none"/>
        </w:tabs>
      </w:pPr>
      <w:r>
        <w:rPr>
          <w:rStyle w:val="char1"/>
        </w:rPr>
      </w:r>
      <w:r>
        <w:rPr>
          <w:rStyle w:val="char1"/>
        </w:rPr>
        <w:footnoteRef/>
      </w:r>
      <w:r>
        <w:tab/>
        <w:t>Das Flach, also der Boden des Schiffes, wurde durch zwei Maße definiert. Die Höhe von 2 1/2 Fuß über dem Kiel und die Breite von 22 Fuß.</w:t>
      </w:r>
    </w:p>
  </w:footnote>
  <w:footnote w:id="349">
    <w:p>
      <w:pPr>
        <w:pStyle w:val="para5"/>
        <w:ind w:left="283" w:hanging="283"/>
        <w:spacing w:after="20"/>
        <w:tabs defTabSz="708">
          <w:tab w:val="left" w:pos="283" w:leader="none"/>
          <w:tab w:val="clear" w:pos="397" w:leader="none"/>
        </w:tabs>
      </w:pPr>
      <w:r>
        <w:rPr>
          <w:rStyle w:val="char1"/>
        </w:rPr>
      </w:r>
      <w:r>
        <w:rPr>
          <w:rStyle w:val="char1"/>
        </w:rPr>
        <w:footnoteRef/>
      </w:r>
      <w:r>
        <w:tab/>
        <w:t>Auch hier ist es nicht möglich, eine genaue Aussage zu machen. Vermutlich wurde die Schiffsform im unteren Bereich so angepasst, dass das anströmende Wasser besser nach hinten geleitet werden konnte.</w:t>
      </w:r>
    </w:p>
  </w:footnote>
  <w:footnote w:id="350">
    <w:p>
      <w:pPr>
        <w:pStyle w:val="para5"/>
        <w:ind w:left="283" w:hanging="283"/>
        <w:spacing w:after="20"/>
        <w:tabs defTabSz="708">
          <w:tab w:val="left" w:pos="283" w:leader="none"/>
          <w:tab w:val="clear" w:pos="397" w:leader="none"/>
        </w:tabs>
      </w:pPr>
      <w:r>
        <w:rPr>
          <w:rStyle w:val="char1"/>
        </w:rPr>
      </w:r>
      <w:r>
        <w:rPr>
          <w:rStyle w:val="char1"/>
        </w:rPr>
        <w:footnoteRef/>
      </w:r>
      <w:r>
        <w:tab/>
        <w:t>Das feste Werk diente zum Schutz vor übermäßigen Wasserdruck von außen, aber auch dazu, die feindlichen Geschützkugeln vor dem Eindringen ins Schiffsinnere zu hindern.</w:t>
      </w:r>
    </w:p>
  </w:footnote>
  <w:footnote w:id="351">
    <w:p>
      <w:pPr>
        <w:pStyle w:val="para5"/>
        <w:ind w:left="283" w:hanging="283"/>
        <w:spacing w:after="20"/>
        <w:tabs defTabSz="708">
          <w:tab w:val="left" w:pos="283" w:leader="none"/>
          <w:tab w:val="clear" w:pos="397" w:leader="none"/>
        </w:tabs>
      </w:pPr>
      <w:r>
        <w:rPr>
          <w:rStyle w:val="char1"/>
        </w:rPr>
      </w:r>
      <w:r>
        <w:rPr>
          <w:rStyle w:val="char1"/>
        </w:rPr>
        <w:footnoteRef/>
      </w:r>
      <w:r>
        <w:tab/>
        <w:t>Die oberen Spantstützen bekamen hier eine Höhe von 6 Fuß.</w:t>
      </w:r>
    </w:p>
  </w:footnote>
  <w:footnote w:id="352">
    <w:p>
      <w:pPr>
        <w:pStyle w:val="para5"/>
        <w:ind w:left="283" w:hanging="283"/>
        <w:spacing w:after="20"/>
        <w:tabs defTabSz="708">
          <w:tab w:val="left" w:pos="283" w:leader="none"/>
          <w:tab w:val="clear" w:pos="397" w:leader="none"/>
        </w:tabs>
      </w:pPr>
      <w:r>
        <w:rPr>
          <w:rStyle w:val="char1"/>
        </w:rPr>
      </w:r>
      <w:r>
        <w:rPr>
          <w:rStyle w:val="char1"/>
        </w:rPr>
        <w:footnoteRef/>
      </w:r>
      <w:r>
        <w:tab/>
        <w:t>Das vordere Kastell hatte an der oberen Kante eine Länge von 14 Fuß.</w:t>
      </w:r>
    </w:p>
  </w:footnote>
  <w:footnote w:id="353">
    <w:p>
      <w:pPr>
        <w:pStyle w:val="para5"/>
        <w:ind w:left="283" w:hanging="283"/>
        <w:spacing w:after="20"/>
        <w:tabs defTabSz="708">
          <w:tab w:val="left" w:pos="283" w:leader="none"/>
          <w:tab w:val="clear" w:pos="397" w:leader="none"/>
        </w:tabs>
      </w:pPr>
      <w:r>
        <w:rPr>
          <w:rStyle w:val="char1"/>
        </w:rPr>
      </w:r>
      <w:r>
        <w:rPr>
          <w:rStyle w:val="char1"/>
        </w:rPr>
        <w:footnoteRef/>
      </w:r>
      <w:r>
        <w:tab/>
        <w:t>Auf dem Überlauf wurden 18 Decksbalken gelegt.</w:t>
      </w:r>
    </w:p>
  </w:footnote>
  <w:footnote w:id="354">
    <w:p>
      <w:pPr>
        <w:pStyle w:val="para5"/>
        <w:ind w:left="283" w:hanging="283"/>
        <w:spacing w:after="20"/>
        <w:tabs defTabSz="708">
          <w:tab w:val="left" w:pos="283" w:leader="none"/>
          <w:tab w:val="clear" w:pos="397" w:leader="none"/>
        </w:tabs>
      </w:pPr>
      <w:r>
        <w:rPr>
          <w:rStyle w:val="char1"/>
        </w:rPr>
      </w:r>
      <w:r>
        <w:rPr>
          <w:rStyle w:val="char1"/>
        </w:rPr>
        <w:footnoteRef/>
      </w:r>
      <w:r>
        <w:tab/>
        <w:t>Die Decksbalken des unteren, durchlaufenden Decks, bekamen eine Balkenbucht von 7 Daumen.</w:t>
      </w:r>
    </w:p>
  </w:footnote>
  <w:footnote w:id="355">
    <w:p>
      <w:pPr>
        <w:pStyle w:val="para5"/>
        <w:ind w:left="283" w:hanging="283"/>
        <w:spacing w:after="20"/>
        <w:tabs defTabSz="708">
          <w:tab w:val="left" w:pos="283" w:leader="none"/>
          <w:tab w:val="clear" w:pos="397" w:leader="none"/>
        </w:tabs>
      </w:pPr>
      <w:r>
        <w:rPr>
          <w:rStyle w:val="char1"/>
        </w:rPr>
      </w:r>
      <w:r>
        <w:rPr>
          <w:rStyle w:val="char1"/>
        </w:rPr>
        <w:footnoteRef/>
      </w:r>
      <w:r>
        <w:tab/>
        <w:t>In vielen Bestecken der Zeit um 1600 wurde angegeben, wo die Steelen der Beting gestellt wurden. Hier waren es 15 Fuß von der Innenkante des Vorstevens. Sicher wurde das auf dem Deck, dem Überlauf, selbst gemessen.</w:t>
      </w:r>
    </w:p>
  </w:footnote>
  <w:footnote w:id="356">
    <w:p>
      <w:pPr>
        <w:pStyle w:val="para5"/>
        <w:ind w:left="283" w:hanging="283"/>
        <w:spacing w:after="20"/>
        <w:tabs defTabSz="708">
          <w:tab w:val="left" w:pos="283" w:leader="none"/>
          <w:tab w:val="clear" w:pos="397" w:leader="none"/>
        </w:tabs>
      </w:pPr>
      <w:r>
        <w:rPr>
          <w:rStyle w:val="char1"/>
        </w:rPr>
      </w:r>
      <w:r>
        <w:rPr>
          <w:rStyle w:val="char1"/>
        </w:rPr>
        <w:footnoteRef/>
      </w:r>
      <w:r>
        <w:tab/>
        <w:t>Der große Mast stand bei den Schiffen einen Fuß hinter der Mitte des Schiffes. Auch hier auf dem unteren Deck, dem Überlauf, gemessen. Der Abstand der beiden Decksbalken zueinander betrug in diesem Fall 3 1/2 Fuß, ein Maß, welches sich im Laufe des 17. Jahrhunderts zum Standard entwickelte.</w:t>
      </w:r>
    </w:p>
  </w:footnote>
  <w:footnote w:id="357">
    <w:p>
      <w:pPr>
        <w:pStyle w:val="para5"/>
        <w:ind w:left="283" w:hanging="283"/>
        <w:spacing w:after="20"/>
        <w:tabs defTabSz="708">
          <w:tab w:val="left" w:pos="283" w:leader="none"/>
          <w:tab w:val="clear" w:pos="397" w:leader="none"/>
        </w:tabs>
      </w:pPr>
      <w:r>
        <w:rPr>
          <w:rStyle w:val="char1"/>
        </w:rPr>
      </w:r>
      <w:r>
        <w:rPr>
          <w:rStyle w:val="char1"/>
        </w:rPr>
        <w:footnoteRef/>
      </w:r>
      <w:r>
        <w:tab/>
        <w:t>Ein wichtiges Maß wurde hier mitgeteilt. Selten findet sich in den Bestecken der Hinweis, welchen Abstand die Berghölzer zueinander hatten,. hier waren es 23 Daumen.</w:t>
      </w:r>
    </w:p>
  </w:footnote>
  <w:footnote w:id="358">
    <w:p>
      <w:pPr>
        <w:pStyle w:val="para5"/>
        <w:ind w:left="283" w:hanging="283"/>
        <w:spacing w:after="20"/>
        <w:tabs defTabSz="708">
          <w:tab w:val="left" w:pos="283" w:leader="none"/>
          <w:tab w:val="clear" w:pos="397" w:leader="none"/>
        </w:tabs>
      </w:pPr>
      <w:r>
        <w:rPr>
          <w:rStyle w:val="char1"/>
        </w:rPr>
      </w:r>
      <w:r>
        <w:rPr>
          <w:rStyle w:val="char1"/>
        </w:rPr>
        <w:footnoteRef/>
      </w:r>
      <w:r>
        <w:tab/>
        <w:t xml:space="preserve"> Die Ausführung der Beting zeigt, dass eine solche Einrichtung sehr massiv ausgeführt wurde. Die vertikalen Steelen der Beting bekamen oberhalb des Überlaufs einen quadratischen Querschnitt von 18 Daumen. Sie reichten 5 Fuß über das Deck und lagen an der Innenseite 3 Fuß auseinander.</w:t>
      </w:r>
    </w:p>
  </w:footnote>
  <w:footnote w:id="359">
    <w:p>
      <w:pPr>
        <w:pStyle w:val="para5"/>
        <w:ind w:left="283" w:hanging="283"/>
        <w:spacing w:after="20"/>
        <w:tabs defTabSz="708">
          <w:tab w:val="left" w:pos="283" w:leader="none"/>
          <w:tab w:val="clear" w:pos="397" w:leader="none"/>
        </w:tabs>
      </w:pPr>
      <w:r>
        <w:rPr>
          <w:rStyle w:val="char1"/>
        </w:rPr>
      </w:r>
      <w:r>
        <w:rPr>
          <w:rStyle w:val="char1"/>
        </w:rPr>
        <w:footnoteRef/>
      </w:r>
      <w:r>
        <w:tab/>
        <w:t>Die Außenhautplanken bekamen eine Stärke von 3 Daumen. Diese Stärke wurde bis unter die Berghölzer beibehalten. In der Kimm des Schiffes durften die Planken eine maximale Breite von 12 Daumen haben.</w:t>
      </w:r>
    </w:p>
  </w:footnote>
  <w:footnote w:id="360">
    <w:p>
      <w:pPr>
        <w:pStyle w:val="para5"/>
        <w:ind w:left="283" w:hanging="283"/>
        <w:spacing w:after="20"/>
        <w:tabs defTabSz="708">
          <w:tab w:val="left" w:pos="283" w:leader="none"/>
          <w:tab w:val="clear" w:pos="397" w:leader="none"/>
        </w:tabs>
      </w:pPr>
      <w:r>
        <w:rPr>
          <w:rStyle w:val="char1"/>
        </w:rPr>
      </w:r>
      <w:r>
        <w:rPr>
          <w:rStyle w:val="char1"/>
        </w:rPr>
        <w:footnoteRef/>
      </w:r>
      <w:r>
        <w:tab/>
        <w:t>Im Vorschiff wurde unterhalb des Überlaufs noch ein kleines Deck in Höhe von 7 Fuß über dem Kiel angeordnet. Hier wurden drei Decksbalken verlegt. Dieses Deck hatte etwas mit der Pulverkammer zu tun, die bis Anfang des 17. Jahrhunderts noch im Vorschiff angeordnet wurde. Später im Laufe des 17. Jahrhunderts verlagerte man den Raum nach hinten.</w:t>
      </w:r>
    </w:p>
  </w:footnote>
  <w:footnote w:id="361">
    <w:p>
      <w:pPr>
        <w:pStyle w:val="para5"/>
        <w:ind w:left="283" w:hanging="283"/>
        <w:spacing w:after="20"/>
        <w:tabs defTabSz="708">
          <w:tab w:val="left" w:pos="283" w:leader="none"/>
          <w:tab w:val="clear" w:pos="397" w:leader="none"/>
        </w:tabs>
      </w:pPr>
      <w:r>
        <w:rPr>
          <w:rStyle w:val="char1"/>
        </w:rPr>
      </w:r>
      <w:r>
        <w:rPr>
          <w:rStyle w:val="char1"/>
        </w:rPr>
        <w:footnoteRef/>
      </w:r>
      <w:r>
        <w:tab/>
        <w:t>Bei diesem relativ neuen Schiffstyp gab es auf dem Überlauf eine Reihe von mittelschweren Geschützen. Für diese Geschütze benötigte man in der Außenstruktur des Schiffes jeweils eine Öffnung. Sie wurde mit einer Pforte bestückt, die manuell geöffnet, bzw. geschlossen werden konnte. Diese Öffnungen beeinträchtigten aber die Längsfestigkeit der Verbände. Um dieses abzumildern, wurden im Schiffsraum zusätzliche Querverbände auf die bestehende Wegerung aufgebracht. Im 16. und auch noch im frühen 17. Jahrhundert nannte man diese Hölzer Valhouten. Sie wurden immer zwischen zwei Stückpforten an den Decksbalken befestigt. Das bedingte natürlich, dass die Decksbalken der beiden durchlaufenden Decks weitgehend übereinander lagen. Denn an beiden Decksbalken wurden die Valhouten befestigt.</w:t>
      </w:r>
    </w:p>
  </w:footnote>
  <w:footnote w:id="362">
    <w:p>
      <w:pPr>
        <w:pStyle w:val="para5"/>
        <w:ind w:left="283" w:hanging="283"/>
        <w:spacing w:after="20"/>
        <w:tabs defTabSz="708">
          <w:tab w:val="left" w:pos="283" w:leader="none"/>
          <w:tab w:val="clear" w:pos="397" w:leader="none"/>
        </w:tabs>
      </w:pPr>
      <w:r>
        <w:rPr>
          <w:rStyle w:val="char1"/>
        </w:rPr>
      </w:r>
      <w:r>
        <w:rPr>
          <w:rStyle w:val="char1"/>
        </w:rPr>
        <w:footnoteRef/>
      </w:r>
      <w:r>
        <w:tab/>
        <w:t>Alle Decksbalken des Überlaufs wurden in der Mitte gestützt. Diese vertikal stehenden Hölzer hatten einen Querschnitt von 5 x 5 Daumen.</w:t>
      </w:r>
    </w:p>
  </w:footnote>
  <w:footnote w:id="363">
    <w:p>
      <w:pPr>
        <w:pStyle w:val="para5"/>
        <w:ind w:left="283" w:hanging="283"/>
        <w:spacing w:after="20"/>
        <w:tabs defTabSz="708">
          <w:tab w:val="left" w:pos="283" w:leader="none"/>
          <w:tab w:val="clear" w:pos="397" w:leader="none"/>
        </w:tabs>
      </w:pPr>
      <w:r>
        <w:rPr>
          <w:rStyle w:val="char1"/>
        </w:rPr>
      </w:r>
      <w:r>
        <w:rPr>
          <w:rStyle w:val="char1"/>
        </w:rPr>
        <w:footnoteRef/>
      </w:r>
      <w:r>
        <w:tab/>
        <w:t>Die Rüsten dieses Schiffes bekamen einen Querschnitt von 10 x 10 Daumen. Sie reichten von hinten nach vorne. Erst zum Beginn des 17. Jahrhunderts führte man die relativ kurzen Rüsten ein, um an ihnen die Wanten zu befestigen. Ihre Höhenlage legte man mit 4 Fuß 8 Daumen über den Gangborden des Überlaufs fest. Dieses Maß ermittelte man an der tiefsten Stelle im Decksbereich. Die Unterkante der Rüsten wurde abgerundet, damit das Schiff ein gefälligeres Aussehen bekam.</w:t>
      </w:r>
    </w:p>
  </w:footnote>
  <w:footnote w:id="364">
    <w:p>
      <w:pPr>
        <w:pStyle w:val="para5"/>
        <w:ind w:left="283" w:hanging="283"/>
        <w:spacing w:after="20"/>
        <w:tabs defTabSz="708">
          <w:tab w:val="left" w:pos="283" w:leader="none"/>
          <w:tab w:val="clear" w:pos="397" w:leader="none"/>
        </w:tabs>
      </w:pPr>
      <w:r>
        <w:rPr>
          <w:rStyle w:val="char1"/>
        </w:rPr>
      </w:r>
      <w:r>
        <w:rPr>
          <w:rStyle w:val="char1"/>
        </w:rPr>
        <w:footnoteRef/>
      </w:r>
      <w:r>
        <w:tab/>
        <w:t>Bei diesem Schiff handelte es sich noch um ein Schiff mit zwei runden Gillungen oberhalb des unteren Spiegels.</w:t>
      </w:r>
    </w:p>
  </w:footnote>
  <w:footnote w:id="365">
    <w:p>
      <w:pPr>
        <w:pStyle w:val="para5"/>
        <w:ind w:left="283" w:hanging="283"/>
        <w:spacing w:after="20"/>
        <w:tabs defTabSz="708">
          <w:tab w:val="left" w:pos="283" w:leader="none"/>
          <w:tab w:val="clear" w:pos="397" w:leader="none"/>
        </w:tabs>
      </w:pPr>
      <w:r>
        <w:rPr>
          <w:rStyle w:val="char1"/>
        </w:rPr>
      </w:r>
      <w:r>
        <w:rPr>
          <w:rStyle w:val="char1"/>
        </w:rPr>
        <w:footnoteRef/>
      </w:r>
      <w:r>
        <w:tab/>
        <w:t>Hier sind gleich zwei schwer zu durchschauende Dinge aufgeführt. Zum einen das Patrysegadt, zum anderen der Begriff „meeren“.</w:t>
        <w:br w:type="textWrapping"/>
        <w:t>Oosthoek’s Eencyclopædie, deel XII, 1952, Seite 350: Patrijspoort: „rond lichtglas, gevat in koperen rand, in de zijden van het schip en van dekhuizen, ...“</w:t>
        <w:br w:type="textWrapping"/>
        <w:t>Es handelt sich offenbar um eine Art Fensteröffnung im Heck.</w:t>
      </w:r>
    </w:p>
  </w:footnote>
  <w:footnote w:id="366">
    <w:p>
      <w:pPr>
        <w:pStyle w:val="para5"/>
        <w:ind w:left="283" w:hanging="283"/>
        <w:spacing w:after="20"/>
        <w:tabs defTabSz="708">
          <w:tab w:val="left" w:pos="283" w:leader="none"/>
          <w:tab w:val="clear" w:pos="397" w:leader="none"/>
        </w:tabs>
      </w:pPr>
      <w:r>
        <w:rPr>
          <w:rStyle w:val="char1"/>
        </w:rPr>
      </w:r>
      <w:r>
        <w:rPr>
          <w:rStyle w:val="char1"/>
        </w:rPr>
        <w:footnoteRef/>
      </w:r>
      <w:r>
        <w:tab/>
        <w:t>Unter meeren verstand man vermutlich eine Befestigungsmöglichkeit am Kai durch ein zusätzliches Ankerkabel im Hinterschiff.</w:t>
        <w:br w:type="textWrapping"/>
        <w:t>Maritieme encyclopedie, deel V, 1972, Seite 74: „Meren, een schip naar zijn ligplaats manoevreren en met trossen vastmaken lngs de kade, ...“</w:t>
      </w:r>
    </w:p>
  </w:footnote>
  <w:footnote w:id="367">
    <w:p>
      <w:pPr>
        <w:pStyle w:val="para5"/>
        <w:ind w:left="283" w:hanging="283"/>
        <w:spacing w:after="20"/>
        <w:tabs defTabSz="708">
          <w:tab w:val="left" w:pos="283" w:leader="none"/>
          <w:tab w:val="clear" w:pos="397" w:leader="none"/>
        </w:tabs>
      </w:pPr>
      <w:r>
        <w:rPr>
          <w:rStyle w:val="char1"/>
        </w:rPr>
      </w:r>
      <w:r>
        <w:rPr>
          <w:rStyle w:val="char1"/>
        </w:rPr>
        <w:footnoteRef/>
      </w:r>
      <w:r>
        <w:tab/>
        <w:t>Die Bandweger der Kuhbrücke, also dem zweiten durchlaufenden Decks von unten gezählt, wurden 6 Fuß 4 Daumen oberhalb des Überlaufs gelegt. Es wurden für dieses Deck 18 Decksbalken gefordert. Die Decksbalkenbucht betrug 5 Daumen.</w:t>
      </w:r>
    </w:p>
  </w:footnote>
  <w:footnote w:id="368">
    <w:p>
      <w:pPr>
        <w:pStyle w:val="para5"/>
        <w:ind w:left="283" w:hanging="283"/>
        <w:spacing w:after="20"/>
        <w:tabs defTabSz="708">
          <w:tab w:val="left" w:pos="283" w:leader="none"/>
          <w:tab w:val="clear" w:pos="397" w:leader="none"/>
        </w:tabs>
      </w:pPr>
      <w:r>
        <w:rPr>
          <w:rStyle w:val="char1"/>
        </w:rPr>
      </w:r>
      <w:r>
        <w:rPr>
          <w:rStyle w:val="char1"/>
        </w:rPr>
        <w:footnoteRef/>
      </w:r>
      <w:r>
        <w:tab/>
        <w:t>Der Wasser abführende Decksbalken bekam einen Querschnitt von 12 x 12 Daumen und lag mit seiner Vorderkante 19 Fuß von der entsprechenden Gillung im Hecke entfernt.</w:t>
      </w:r>
    </w:p>
  </w:footnote>
  <w:footnote w:id="369">
    <w:p>
      <w:pPr>
        <w:pStyle w:val="para5"/>
        <w:ind w:left="283" w:hanging="283"/>
        <w:spacing w:after="20"/>
        <w:tabs defTabSz="708">
          <w:tab w:val="left" w:pos="283" w:leader="none"/>
          <w:tab w:val="clear" w:pos="397" w:leader="none"/>
        </w:tabs>
      </w:pPr>
      <w:r>
        <w:rPr>
          <w:rStyle w:val="char1"/>
        </w:rPr>
      </w:r>
      <w:r>
        <w:rPr>
          <w:rStyle w:val="char1"/>
        </w:rPr>
        <w:footnoteRef/>
      </w:r>
      <w:r>
        <w:tab/>
        <w:t>Der obere gerade Spiegel hatte eine Länge von 18 Fuß und hatte auch ein wenig Fall nach hinten.</w:t>
      </w:r>
    </w:p>
  </w:footnote>
  <w:footnote w:id="370">
    <w:p>
      <w:pPr>
        <w:pStyle w:val="para5"/>
        <w:ind w:left="283" w:hanging="283"/>
        <w:spacing w:after="20"/>
        <w:tabs defTabSz="708">
          <w:tab w:val="left" w:pos="283" w:leader="none"/>
          <w:tab w:val="clear" w:pos="397" w:leader="none"/>
        </w:tabs>
      </w:pPr>
      <w:r>
        <w:rPr>
          <w:rStyle w:val="char1"/>
        </w:rPr>
      </w:r>
      <w:r>
        <w:rPr>
          <w:rStyle w:val="char1"/>
        </w:rPr>
        <w:footnoteRef/>
      </w:r>
      <w:r>
        <w:tab/>
        <w:t>Auf dem Überlauf wollte man 14 Stückpforten haben, die beiden Heckpforten eingeschlossen. Die Oberkanten der unteren Drempel lagen 23 Daumen über der Oberkante der Gangborde. Die eigentlichen Pforten waren viereckig und hatten einen Querschnitt van 24 Daumen. Die Bugpforten sollten geringfügig länger ausfallen.</w:t>
      </w:r>
    </w:p>
  </w:footnote>
  <w:footnote w:id="371">
    <w:p>
      <w:pPr>
        <w:pStyle w:val="para5"/>
        <w:ind w:left="283" w:hanging="283"/>
        <w:spacing w:after="20"/>
        <w:tabs defTabSz="708">
          <w:tab w:val="left" w:pos="283" w:leader="none"/>
          <w:tab w:val="clear" w:pos="397" w:leader="none"/>
        </w:tabs>
      </w:pPr>
      <w:r>
        <w:rPr>
          <w:rStyle w:val="char1"/>
        </w:rPr>
      </w:r>
      <w:r>
        <w:rPr>
          <w:rStyle w:val="char1"/>
        </w:rPr>
        <w:footnoteRef/>
      </w:r>
      <w:r>
        <w:tab/>
        <w:t>Es wurde in diesem Besteck für den Großmast und für den Fockmast je ein Knecht gefordert. Der große Knecht reichte bis auf das Kielschwein hinab.</w:t>
      </w:r>
    </w:p>
  </w:footnote>
  <w:footnote w:id="372">
    <w:p>
      <w:pPr>
        <w:pStyle w:val="para5"/>
        <w:ind w:left="283" w:hanging="283"/>
        <w:spacing w:after="20"/>
        <w:tabs defTabSz="708">
          <w:tab w:val="left" w:pos="283" w:leader="none"/>
          <w:tab w:val="clear" w:pos="397" w:leader="none"/>
        </w:tabs>
      </w:pPr>
      <w:r>
        <w:rPr>
          <w:rStyle w:val="char1"/>
        </w:rPr>
      </w:r>
      <w:r>
        <w:rPr>
          <w:rStyle w:val="char1"/>
        </w:rPr>
        <w:footnoteRef/>
      </w:r>
      <w:r>
        <w:tab/>
        <w:t>Das Deck wurde in der Mitte mit Grätings ausgestattet. Sie waren 5 Fuß breit und erstreckten sich vom Platz des Rudergängers vis nach vorne.</w:t>
      </w:r>
    </w:p>
  </w:footnote>
  <w:footnote w:id="373">
    <w:p>
      <w:pPr>
        <w:pStyle w:val="para5"/>
        <w:ind w:left="283" w:hanging="283"/>
        <w:spacing w:after="20"/>
        <w:tabs defTabSz="708">
          <w:tab w:val="left" w:pos="283" w:leader="none"/>
          <w:tab w:val="clear" w:pos="397" w:leader="none"/>
        </w:tabs>
      </w:pPr>
      <w:r>
        <w:rPr>
          <w:rStyle w:val="char1"/>
        </w:rPr>
      </w:r>
      <w:r>
        <w:rPr>
          <w:rStyle w:val="char1"/>
        </w:rPr>
        <w:footnoteRef/>
      </w:r>
      <w:r>
        <w:tab/>
        <w:t>Das Galion bekam eine Länge von 18 Fuß und eine angegebene Höhe von 3 1/2 Fuß.</w:t>
      </w:r>
    </w:p>
  </w:footnote>
  <w:footnote w:id="374">
    <w:p>
      <w:pPr>
        <w:pStyle w:val="para5"/>
        <w:ind w:left="283" w:hanging="283"/>
        <w:spacing w:after="20"/>
        <w:tabs defTabSz="708">
          <w:tab w:val="left" w:pos="283" w:leader="none"/>
          <w:tab w:val="clear" w:pos="397" w:leader="none"/>
        </w:tabs>
      </w:pPr>
      <w:r>
        <w:rPr>
          <w:rStyle w:val="char1"/>
        </w:rPr>
      </w:r>
      <w:r>
        <w:rPr>
          <w:rStyle w:val="char1"/>
        </w:rPr>
        <w:footnoteRef/>
      </w:r>
      <w:r>
        <w:tab/>
        <w:t>Das Schiff bekam eine kleine und eine große Kajüte.</w:t>
      </w:r>
    </w:p>
  </w:footnote>
  <w:footnote w:id="375">
    <w:p>
      <w:pPr>
        <w:pStyle w:val="para5"/>
        <w:ind w:left="283" w:hanging="283"/>
        <w:spacing w:after="20"/>
        <w:tabs defTabSz="708">
          <w:tab w:val="left" w:pos="283" w:leader="none"/>
          <w:tab w:val="clear" w:pos="397" w:leader="none"/>
        </w:tabs>
      </w:pPr>
      <w:r>
        <w:rPr>
          <w:rStyle w:val="char1"/>
        </w:rPr>
      </w:r>
      <w:r>
        <w:rPr>
          <w:rStyle w:val="char1"/>
        </w:rPr>
        <w:footnoteRef/>
      </w:r>
      <w:r>
        <w:tab/>
        <w:t>Es wurden für dieses Schiff Belegnägel gefordert. Schon vor 1600 tauchen sie in den Bestecken auf.</w:t>
      </w:r>
    </w:p>
  </w:footnote>
  <w:footnote w:id="376">
    <w:p>
      <w:pPr>
        <w:pStyle w:val="para5"/>
        <w:ind w:left="283" w:hanging="283"/>
        <w:spacing w:after="20"/>
        <w:tabs defTabSz="708">
          <w:tab w:val="left" w:pos="283" w:leader="none"/>
          <w:tab w:val="clear" w:pos="397" w:leader="none"/>
        </w:tabs>
      </w:pPr>
      <w:r>
        <w:rPr>
          <w:rStyle w:val="char1"/>
        </w:rPr>
      </w:r>
      <w:r>
        <w:rPr>
          <w:rStyle w:val="char1"/>
        </w:rPr>
        <w:footnoteRef/>
      </w:r>
      <w:r>
        <w:tab/>
        <w:t>Die Kombüse bekam eine Länge von 10 Fuß.</w:t>
      </w:r>
    </w:p>
  </w:footnote>
  <w:footnote w:id="377">
    <w:p>
      <w:pPr>
        <w:pStyle w:val="para5"/>
        <w:ind w:left="283" w:hanging="283"/>
        <w:spacing w:after="20"/>
        <w:tabs defTabSz="708">
          <w:tab w:val="left" w:pos="283" w:leader="none"/>
          <w:tab w:val="clear" w:pos="397" w:leader="none"/>
        </w:tabs>
      </w:pPr>
      <w:r>
        <w:rPr>
          <w:rStyle w:val="char1"/>
        </w:rPr>
      </w:r>
      <w:r>
        <w:rPr>
          <w:rStyle w:val="char1"/>
        </w:rPr>
        <w:footnoteRef/>
      </w:r>
      <w:r>
        <w:tab/>
        <w:t>Das Kabelgat bekam eine Länge von 15 Fuß.</w:t>
      </w:r>
    </w:p>
  </w:footnote>
  <w:footnote w:id="378">
    <w:p>
      <w:pPr>
        <w:pStyle w:val="para5"/>
        <w:ind w:left="283" w:hanging="283"/>
        <w:spacing w:after="20"/>
        <w:tabs defTabSz="708">
          <w:tab w:val="left" w:pos="283" w:leader="none"/>
          <w:tab w:val="clear" w:pos="397" w:leader="none"/>
        </w:tabs>
      </w:pPr>
      <w:r>
        <w:rPr>
          <w:rStyle w:val="char1"/>
        </w:rPr>
      </w:r>
      <w:r>
        <w:rPr>
          <w:rStyle w:val="char1"/>
        </w:rPr>
        <w:footnoteRef/>
      </w:r>
      <w:r>
        <w:tab/>
        <w:t>Hier sind es die auf dem Flach befestigten Bodenplanken. Man nannte sie auch Bauchdendinge. Manchmal lagen sie auch nur lose auf den Wrangen.</w:t>
      </w:r>
    </w:p>
  </w:footnote>
  <w:footnote w:id="379">
    <w:p>
      <w:pPr>
        <w:pStyle w:val="para5"/>
        <w:ind w:left="283" w:hanging="283"/>
        <w:spacing w:after="20"/>
        <w:tabs defTabSz="708">
          <w:tab w:val="left" w:pos="283" w:leader="none"/>
          <w:tab w:val="clear" w:pos="397" w:leader="none"/>
        </w:tabs>
      </w:pPr>
      <w:r>
        <w:rPr>
          <w:rStyle w:val="char1"/>
        </w:rPr>
      </w:r>
      <w:r>
        <w:rPr>
          <w:rStyle w:val="char1"/>
        </w:rPr>
        <w:footnoteRef/>
      </w:r>
      <w:r>
        <w:tab/>
        <w:t>Das Schiff bekam am Heck eine Galerie.</w:t>
      </w:r>
    </w:p>
  </w:footnote>
  <w:footnote w:id="380">
    <w:p>
      <w:pPr>
        <w:pStyle w:val="para5"/>
        <w:ind w:left="283" w:hanging="283"/>
        <w:spacing w:after="20"/>
        <w:tabs defTabSz="708">
          <w:tab w:val="left" w:pos="283" w:leader="none"/>
          <w:tab w:val="clear" w:pos="397" w:leader="none"/>
        </w:tabs>
      </w:pPr>
      <w:r>
        <w:rPr>
          <w:rStyle w:val="char1"/>
        </w:rPr>
      </w:r>
      <w:r>
        <w:rPr>
          <w:rStyle w:val="char1"/>
        </w:rPr>
        <w:footnoteRef/>
      </w:r>
      <w:r>
        <w:tab/>
        <w:t>Das Ruder sollte aus einem Stück Holz herausgearbeitet werden.</w:t>
      </w:r>
    </w:p>
  </w:footnote>
  <w:footnote w:id="381">
    <w:p>
      <w:pPr>
        <w:pStyle w:val="para5"/>
        <w:ind w:left="283" w:hanging="283"/>
        <w:spacing w:after="20"/>
        <w:tabs defTabSz="708">
          <w:tab w:val="left" w:pos="283" w:leader="none"/>
          <w:tab w:val="clear" w:pos="397" w:leader="none"/>
        </w:tabs>
      </w:pPr>
      <w:r>
        <w:rPr>
          <w:rStyle w:val="char1"/>
        </w:rPr>
      </w:r>
      <w:r>
        <w:rPr>
          <w:rStyle w:val="char1"/>
        </w:rPr>
        <w:footnoteRef/>
      </w:r>
      <w:r>
        <w:tab/>
        <w:t>Die Kattespuren wurden im Raum des Schiffes zusätzlich auf die vorhandene Wegerung aufgelegt. Hier waren es 7 Stück. Sie wurden in der Regel so angeordnet, dass sie mit den Valhouten eine Einheit bildeten.</w:t>
      </w:r>
    </w:p>
  </w:footnote>
  <w:footnote w:id="382">
    <w:p>
      <w:pPr>
        <w:pStyle w:val="para5"/>
        <w:ind w:left="283" w:hanging="283"/>
        <w:spacing w:after="20"/>
        <w:tabs defTabSz="708">
          <w:tab w:val="left" w:pos="283" w:leader="none"/>
          <w:tab w:val="clear" w:pos="397" w:leader="none"/>
        </w:tabs>
      </w:pPr>
      <w:r>
        <w:rPr>
          <w:rStyle w:val="char1"/>
        </w:rPr>
      </w:r>
      <w:r>
        <w:rPr>
          <w:rStyle w:val="char1"/>
        </w:rPr>
        <w:footnoteRef/>
      </w:r>
      <w:r>
        <w:tab/>
        <w:t>In diesem Besteck finden wir erstmals den Hinweis, dass der Auftraggeber dem Werftpersonal Getränke liefern musste. In anderen Bestecken war immer von „Meuselaers“ die Rede, hier nun wurde Bier geliefert.</w:t>
      </w:r>
    </w:p>
  </w:footnote>
  <w:footnote w:id="384">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04, Register 27; 1613-04-03; P1260333.JPG.</w:t>
        <w:br w:type="textWrapping"/>
        <w:t>ZA, Rkk C, Inv. Nr.: 508-6473</w:t>
        <w:br w:type="textWrapping"/>
        <w:t>Transkription Werner Ulrich, Ostrhauderfehn.</w:t>
      </w:r>
    </w:p>
  </w:footnote>
  <w:footnote w:id="385">
    <w:p>
      <w:pPr>
        <w:pStyle w:val="para5"/>
        <w:ind w:left="283" w:hanging="283"/>
        <w:spacing w:after="20"/>
        <w:tabs defTabSz="708">
          <w:tab w:val="left" w:pos="283" w:leader="none"/>
          <w:tab w:val="clear" w:pos="397" w:leader="none"/>
        </w:tabs>
      </w:pPr>
      <w:r>
        <w:rPr>
          <w:rStyle w:val="char1"/>
        </w:rPr>
      </w:r>
      <w:r>
        <w:rPr>
          <w:rStyle w:val="char1"/>
        </w:rPr>
        <w:footnoteRef/>
      </w:r>
      <w:r>
        <w:tab/>
        <w:t>Der Fuß hatte 11 Daumen. Also könnte der Amsterdamer Fuß zugrunde gelegt gewesen sein.</w:t>
      </w:r>
    </w:p>
  </w:footnote>
  <w:footnote w:id="386">
    <w:p>
      <w:pPr>
        <w:pStyle w:val="para5"/>
        <w:ind w:left="283" w:hanging="283"/>
        <w:spacing w:after="20"/>
        <w:tabs defTabSz="708">
          <w:tab w:val="left" w:pos="283" w:leader="none"/>
          <w:tab w:val="clear" w:pos="397" w:leader="none"/>
        </w:tabs>
      </w:pPr>
      <w:r>
        <w:rPr>
          <w:rStyle w:val="char1"/>
        </w:rPr>
      </w:r>
      <w:r>
        <w:rPr>
          <w:rStyle w:val="char1"/>
        </w:rPr>
        <w:footnoteRef/>
      </w:r>
      <w:r>
        <w:tab/>
        <w:t>Die Sponung im Vorsteven wurde mit 6 Daumen von der Innenkante angegeben.</w:t>
      </w:r>
    </w:p>
  </w:footnote>
  <w:footnote w:id="387">
    <w:p>
      <w:pPr>
        <w:pStyle w:val="para5"/>
        <w:ind w:left="283" w:hanging="283"/>
        <w:spacing w:after="20"/>
        <w:tabs defTabSz="708">
          <w:tab w:val="left" w:pos="283" w:leader="none"/>
          <w:tab w:val="clear" w:pos="397" w:leader="none"/>
        </w:tabs>
      </w:pPr>
      <w:r>
        <w:rPr>
          <w:rStyle w:val="char1"/>
        </w:rPr>
      </w:r>
      <w:r>
        <w:rPr>
          <w:rStyle w:val="char1"/>
        </w:rPr>
        <w:footnoteRef/>
      </w:r>
      <w:r>
        <w:tab/>
        <w:t>Das Slempholz sollte 2 Fuß über der Oberkante der Fockmast-Spur liegen.</w:t>
      </w:r>
    </w:p>
  </w:footnote>
  <w:footnote w:id="388">
    <w:p>
      <w:pPr>
        <w:pStyle w:val="para5"/>
        <w:ind w:left="283" w:hanging="283"/>
        <w:spacing w:after="20"/>
        <w:suppressAutoHyphens/>
        <w:hyphenationLines w:val="0"/>
        <w:tabs defTabSz="708">
          <w:tab w:val="left" w:pos="283" w:leader="none"/>
          <w:tab w:val="clear" w:pos="397" w:leader="none"/>
        </w:tabs>
      </w:pPr>
      <w:r>
        <w:rPr>
          <w:rStyle w:val="char1"/>
        </w:rPr>
      </w:r>
      <w:r>
        <w:rPr>
          <w:rStyle w:val="char1"/>
        </w:rPr>
        <w:footnoteRef/>
      </w:r>
      <w:r>
        <w:tab/>
        <w:t>Es hat den Anschein, dass das Deck zum Spiegel leicht abschüssig sein sollte. Das Argument mit den Geschützen leuchtet ein. Ein abhängendes Deck erleichterte das Arbeiten mit den Geschützen.</w:t>
      </w:r>
    </w:p>
  </w:footnote>
  <w:footnote w:id="389">
    <w:p>
      <w:pPr>
        <w:pStyle w:val="para5"/>
        <w:ind w:left="283" w:hanging="283"/>
        <w:spacing w:after="20"/>
        <w:tabs defTabSz="708">
          <w:tab w:val="left" w:pos="283" w:leader="none"/>
          <w:tab w:val="clear" w:pos="397" w:leader="none"/>
        </w:tabs>
      </w:pPr>
      <w:r>
        <w:rPr>
          <w:rStyle w:val="char1"/>
        </w:rPr>
      </w:r>
      <w:r>
        <w:rPr>
          <w:rStyle w:val="char1"/>
        </w:rPr>
        <w:footnoteRef/>
      </w:r>
      <w:r>
        <w:tab/>
        <w:t>Der Großmast wurde scheinbar genau in der Mitte des Schiffs gestellt.</w:t>
      </w:r>
    </w:p>
  </w:footnote>
  <w:footnote w:id="390">
    <w:p>
      <w:pPr>
        <w:pStyle w:val="para5"/>
        <w:ind w:left="283" w:hanging="283"/>
        <w:spacing w:after="20"/>
        <w:tabs defTabSz="708">
          <w:tab w:val="left" w:pos="283" w:leader="none"/>
          <w:tab w:val="clear" w:pos="397" w:leader="none"/>
        </w:tabs>
      </w:pPr>
      <w:r>
        <w:rPr>
          <w:rStyle w:val="char1"/>
        </w:rPr>
      </w:r>
      <w:r>
        <w:rPr>
          <w:rStyle w:val="char1"/>
        </w:rPr>
        <w:footnoteRef/>
      </w:r>
      <w:r>
        <w:tab/>
        <w:t>Am vierten Decksbalken von vorne wurden die Speenen der Beting gestellt.</w:t>
      </w:r>
    </w:p>
  </w:footnote>
  <w:footnote w:id="391">
    <w:p>
      <w:pPr>
        <w:pStyle w:val="para5"/>
        <w:ind w:left="283" w:hanging="283"/>
        <w:spacing w:after="20"/>
        <w:tabs defTabSz="708">
          <w:tab w:val="left" w:pos="283" w:leader="none"/>
          <w:tab w:val="clear" w:pos="397" w:leader="none"/>
        </w:tabs>
      </w:pPr>
      <w:r>
        <w:rPr>
          <w:rStyle w:val="char1"/>
        </w:rPr>
      </w:r>
      <w:r>
        <w:rPr>
          <w:rStyle w:val="char1"/>
        </w:rPr>
        <w:footnoteRef/>
      </w:r>
      <w:r>
        <w:tab/>
        <w:t>Aufgrund der Größe der Luke kann auch der Abstand zwischen den Decksbalken abgelesen werden. Er lag hier bei 3 1/2 Fuß.</w:t>
      </w:r>
    </w:p>
  </w:footnote>
  <w:footnote w:id="392">
    <w:p>
      <w:pPr>
        <w:pStyle w:val="para5"/>
        <w:ind w:left="283" w:hanging="283"/>
        <w:spacing w:after="20"/>
        <w:tabs defTabSz="708">
          <w:tab w:val="left" w:pos="283" w:leader="none"/>
          <w:tab w:val="clear" w:pos="397" w:leader="none"/>
        </w:tabs>
      </w:pPr>
      <w:r>
        <w:rPr>
          <w:rStyle w:val="char1"/>
        </w:rPr>
      </w:r>
      <w:r>
        <w:rPr>
          <w:rStyle w:val="char1"/>
        </w:rPr>
        <w:footnoteRef/>
      </w:r>
      <w:r>
        <w:tab/>
      </w:r>
      <w:r>
        <w:rPr>
          <w:lang w:val="nl-nl" w:eastAsia="nl-nl" w:bidi="nl-nl"/>
        </w:rPr>
      </w:r>
      <w:r>
        <w:rPr>
          <w:lang w:val="nl-nl" w:eastAsia="nl-nl" w:bidi="nl-nl"/>
        </w:rPr>
        <w:fldChar w:fldCharType="begin"/>
        <w:instrText xml:space="preserve"> TMBIBLIOGRAPHY «De Jong 2005» </w:instrText>
        <w:fldChar w:fldCharType="separate"/>
        <w:t>[De Jong 2005]</w:t>
        <w:fldChar w:fldCharType="end"/>
      </w:r>
      <w:r>
        <w:rPr>
          <w:lang w:val="nl-nl" w:eastAsia="nl-nl" w:bidi="nl-nl"/>
        </w:rPr>
        <w:t>, Seite 81, Tabelle 2.1c</w:t>
      </w:r>
      <w:r/>
    </w:p>
  </w:footnote>
  <w:footnote w:id="394">
    <w:p>
      <w:pPr>
        <w:pStyle w:val="para5"/>
        <w:suppressAutoHyphens/>
        <w:hyphenationLines w:val="0"/>
      </w:pPr>
      <w:r>
        <w:rPr>
          <w:rStyle w:val="char1"/>
        </w:rPr>
      </w:r>
      <w:r>
        <w:rPr>
          <w:rStyle w:val="char1"/>
        </w:rPr>
        <w:footnoteRef/>
      </w:r>
      <w:r>
        <w:tab/>
        <w:t>Das Original (Kopie) befindet sich im Ordner 04, Register 29; 1625-05-08; P1240573.JPG.</w:t>
        <w:br w:type="textWrapping"/>
        <w:t>ZA, Rkk C, Inv. Nr.: 508-8164</w:t>
        <w:br w:type="textWrapping"/>
        <w:t>Transkription Werner Ulrich, Ostrhauderfehn.</w:t>
      </w:r>
    </w:p>
  </w:footnote>
  <w:footnote w:id="395">
    <w:p>
      <w:pPr>
        <w:pStyle w:val="para5"/>
      </w:pPr>
      <w:r>
        <w:rPr>
          <w:rStyle w:val="char1"/>
        </w:rPr>
      </w:r>
      <w:r>
        <w:rPr>
          <w:rStyle w:val="char1"/>
        </w:rPr>
        <w:footnoteRef/>
      </w:r>
      <w:r>
        <w:tab/>
        <w:t>Der Gangbord wurde vermutlich an der Seite der Spanten an bestimmten Stellen 1 1/2 Daumen ausgeklinkt.</w:t>
      </w:r>
    </w:p>
  </w:footnote>
  <w:footnote w:id="396">
    <w:p>
      <w:pPr>
        <w:pStyle w:val="para5"/>
        <w:suppressAutoHyphens/>
        <w:hyphenationLines w:val="0"/>
      </w:pPr>
      <w:r>
        <w:rPr>
          <w:rStyle w:val="char1"/>
        </w:rPr>
      </w:r>
      <w:r>
        <w:rPr>
          <w:rStyle w:val="char1"/>
        </w:rPr>
        <w:footnoteRef/>
      </w:r>
      <w:r>
        <w:tab/>
        <w:t>Auf dem Überlauf wurden 4 vertikal angeordnete Knie gesetzt. Sie reichten also vom Überlauf in Richtung Kuhbrücke.</w:t>
      </w:r>
    </w:p>
  </w:footnote>
  <w:footnote w:id="397">
    <w:p>
      <w:pPr>
        <w:pStyle w:val="para5"/>
        <w:suppressAutoHyphens/>
        <w:hyphenationLines w:val="0"/>
      </w:pPr>
      <w:r>
        <w:rPr>
          <w:rStyle w:val="char1"/>
        </w:rPr>
      </w:r>
      <w:r>
        <w:rPr>
          <w:rStyle w:val="char1"/>
        </w:rPr>
        <w:footnoteRef/>
      </w:r>
      <w:r>
        <w:tab/>
        <w:t>Die Kuhbrücke wurde im Bereich der Lenzpumpe um ein gewisses Maß abgesenkt.</w:t>
      </w:r>
    </w:p>
  </w:footnote>
  <w:footnote w:id="398">
    <w:p>
      <w:pPr>
        <w:pStyle w:val="para5"/>
        <w:suppressAutoHyphens/>
        <w:hyphenationLines w:val="0"/>
      </w:pPr>
      <w:r>
        <w:rPr>
          <w:rStyle w:val="char1"/>
        </w:rPr>
      </w:r>
      <w:r>
        <w:rPr>
          <w:rStyle w:val="char1"/>
        </w:rPr>
        <w:footnoteRef/>
      </w:r>
      <w:r>
        <w:tab/>
        <w:t>Der Balkweger wurde um 1 Daumen ausgeklinkt. An welchen Stellen kann nicht mit Sicherheit bestimmt werden. Schlicht gab es nur vier Möglichkeiten. Innen zum Schiff und nach unten zur Wegerung hin würde es keinen Sinn machen. Bliebe nur der äußere Bereich zu den Spanten oder der obere Bereich. Im oberen Bereich wurden die Decksbalken ein gewisses Maß eingelassen. Das wurde aber bei jedem Schiff so gemacht, musste also nicht in den Bestecken erwähnt werden. Bliebe nur der Bereich, der den Spanten zugewandt war. Wenn hier die Form der Spanten ausgeklinkt wurden, durften die einzelnen Hölzer sich nicht überlappen, oder es musste immer einen Bereich geben, wo es kein Holz an Holz gab.</w:t>
      </w:r>
    </w:p>
  </w:footnote>
  <w:footnote w:id="400">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Original (Kopie) befindet sich im Ordner 04, Register 30; 1625-05-13; P1240581.JPG.</w:t>
        <w:br w:type="textWrapping"/>
        <w:t>ZA, Rkk C, Inv. Nr.: 508-8164</w:t>
        <w:br w:type="textWrapping"/>
        <w:t>Transkription Werner Ulrich, Ostrhauderfehn.</w:t>
      </w:r>
      <w:r>
        <w:rPr>
          <w:lang w:val="default" w:eastAsia="default" w:bidi="default"/>
        </w:rPr>
      </w:r>
    </w:p>
  </w:footnote>
  <w:footnote w:id="401">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Schiff hatte eine Länge über Steven von 115 Fuß. Die Schiffsweite lag bei 29 Fuß. Dieses Maß wurde in Höhe des Überlaufs angegeben. Die Höhe dieses Decks lag bei 12 Fuß.</w:t>
      </w:r>
      <w:r>
        <w:rPr>
          <w:lang w:val="default" w:eastAsia="default" w:bidi="default"/>
        </w:rPr>
      </w:r>
    </w:p>
  </w:footnote>
  <w:footnote w:id="402">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Der Kiel wurde aus zwei Teilen gefertigt und hatte eine Länge von 93 Fuß. Die Tiefe in Schiffsquerrichtung belief sich auf 18 Daumen, die Höhe auf 17 Daumen.</w:t>
      </w:r>
      <w:r>
        <w:rPr>
          <w:lang w:val="default" w:eastAsia="default" w:bidi="default"/>
        </w:rPr>
      </w:r>
    </w:p>
  </w:footnote>
  <w:footnote w:id="403">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Der Vorsteven bekam eine Länge von 23 Fuß. Dieses Maß war aber nun ein vertikales. Die Tiefe in Schiffsquerrichtung lag bei 1 1/2 Fuß. Der Fall des Stevens wurde mit 18 Fuß beziffert. Die Bucht belief sich auf 5 1/2 Fuß.</w:t>
      </w:r>
      <w:r>
        <w:rPr>
          <w:lang w:val="default" w:eastAsia="default" w:bidi="default"/>
        </w:rPr>
      </w:r>
    </w:p>
  </w:footnote>
  <w:footnote w:id="404">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Zum Achtersteven gab es folgende Angaben. Die Höhe lag bei 20 1/2 Fuß, der Fall nach hinten betrug 4 1/2 Fuß. Die Bucht belief sich auf 1 1/2 Fuß und die Tiefe in Schiffsquerrichtung ebenfalls auf 1 1/2 Fuß.</w:t>
      </w:r>
      <w:r>
        <w:rPr>
          <w:lang w:val="default" w:eastAsia="default" w:bidi="default"/>
        </w:rPr>
      </w:r>
    </w:p>
  </w:footnote>
  <w:footnote w:id="405">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 Länge des Heckbalkens wurde mit 16 Fuß vermerkt. Die Höhe lag bei 12 Daumen, die Breite in Schiffslängsrichtung bei 18 Daumen.</w:t>
      </w:r>
      <w:r>
        <w:rPr>
          <w:lang w:val="default" w:eastAsia="default" w:bidi="default"/>
        </w:rPr>
      </w:r>
    </w:p>
  </w:footnote>
  <w:footnote w:id="406">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 Unterkante des Spiegels lag bei diesem Schiff auf einer Höhe über dem Kiel von 11 1/2 Fuß. Erstmals werden in einem Besteck Randsomhölzer erwähnt. Sie hatte eine Tiefe in Schiffsquerrichtung 2 Fuß 10 Daumen.</w:t>
      </w:r>
      <w:r>
        <w:rPr>
          <w:lang w:val="default" w:eastAsia="default" w:bidi="default"/>
        </w:rPr>
      </w:r>
    </w:p>
  </w:footnote>
  <w:footnote w:id="407">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Flach bekam eine Breite von 18 1/2 Fuß, und das bei einer Höhe von nur 8 Daumen. Die Kimm sollte so ausgeführt werden, dass es eine schöne Rundung gab. Dazu sollten die Kimmgänge schmal ausgeführt werden.</w:t>
      </w:r>
      <w:r>
        <w:rPr>
          <w:lang w:val="default" w:eastAsia="default" w:bidi="default"/>
        </w:rPr>
      </w:r>
    </w:p>
  </w:footnote>
  <w:footnote w:id="408">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Interessant erscheint, dass man wohl keine Beulen im Unterwasserschiff haben wollte. Die Anströmung des Ruderblatts war ihnen sehr wichtig.</w:t>
      </w:r>
      <w:r>
        <w:rPr>
          <w:lang w:val="default" w:eastAsia="default" w:bidi="default"/>
        </w:rPr>
      </w:r>
    </w:p>
  </w:footnote>
  <w:footnote w:id="409">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 Tiefe in Schiffsquerrichtung wurde für den Kielgang mit 1 1/2 Fuß angegeben. Der Gang sollte am Hauptspant so weit gedreht werden, dass seine Oberkante mit der des Kiels überein kam.</w:t>
      </w:r>
      <w:r>
        <w:rPr>
          <w:lang w:val="default" w:eastAsia="default" w:bidi="default"/>
        </w:rPr>
      </w:r>
    </w:p>
  </w:footnote>
  <w:footnote w:id="410">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Das Kielschwein sollte mit einem Slempholz versehen werden.</w:t>
      </w:r>
      <w:r>
        <w:rPr>
          <w:lang w:val="default" w:eastAsia="default" w:bidi="default"/>
        </w:rPr>
      </w:r>
    </w:p>
  </w:footnote>
  <w:footnote w:id="411">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Wie es scheint, bekam das Schiff drei Weger in der Kimm. Der mittlere hatte eine Höhe von 1/2 Fuß, die beiden anderen nur noch 4 Daumen. Die restliche Wegerung ergab sich aus dem vorhanden Material. Man wollte hier drei Bretter aus einem 1 Fuß dicken Holz geschnitten haben, dünner war auch möglich.</w:t>
      </w:r>
      <w:r>
        <w:rPr>
          <w:lang w:val="default" w:eastAsia="default" w:bidi="default"/>
        </w:rPr>
      </w:r>
    </w:p>
  </w:footnote>
  <w:footnote w:id="412">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 Decksbalken des Überlaufs lagen 3 Fuß von einander entfernt. Sie bekamen eine Balkenbucht von 7 Daumen.</w:t>
      </w:r>
      <w:r>
        <w:rPr>
          <w:lang w:val="default" w:eastAsia="default" w:bidi="default"/>
        </w:rPr>
      </w:r>
    </w:p>
  </w:footnote>
  <w:footnote w:id="413">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 xml:space="preserve"> Die Knie des Überlaufs reichten bis in die Kimm. Der weitere Begriff </w:t>
      </w:r>
      <w:r>
        <w:rPr>
          <w:i/>
          <w:iCs/>
          <w:lang w:val="default" w:eastAsia="default" w:bidi="default"/>
        </w:rPr>
        <w:t>„</w:t>
      </w:r>
      <w:r>
        <w:rPr>
          <w:i/>
          <w:iCs/>
          <w:sz w:val="20"/>
          <w:szCs w:val="20"/>
          <w:lang w:val="nl-nl" w:eastAsia="nl-nl" w:bidi="nl-nl"/>
        </w:rPr>
        <w:t>misslaghen“</w:t>
      </w:r>
      <w:r>
        <w:rPr>
          <w:sz w:val="20"/>
          <w:szCs w:val="20"/>
          <w:lang w:val="nl-nl" w:eastAsia="nl-nl" w:bidi="nl-nl"/>
        </w:rPr>
        <w:t xml:space="preserve"> kann im Augenblick nicht eingeordnet werden.</w:t>
      </w:r>
      <w:r>
        <w:rPr>
          <w:lang w:val="default" w:eastAsia="default" w:bidi="default"/>
        </w:rPr>
      </w:r>
    </w:p>
  </w:footnote>
  <w:footnote w:id="414">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Auf dem Überlauf sollten auf jeder Seite vier vertikal angeordnete Knie gesetzt werden. Sie ragten also in Richtung Kuhbrücke.</w:t>
      </w:r>
      <w:r>
        <w:rPr>
          <w:lang w:val="default" w:eastAsia="default" w:bidi="default"/>
        </w:rPr>
      </w:r>
    </w:p>
  </w:footnote>
  <w:footnote w:id="415">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 xml:space="preserve">Das sogenannte </w:t>
      </w:r>
      <w:r>
        <w:rPr>
          <w:i/>
          <w:iCs/>
          <w:lang w:val="default" w:eastAsia="default" w:bidi="default"/>
        </w:rPr>
        <w:t>„bouchnet“</w:t>
      </w:r>
      <w:r>
        <w:rPr>
          <w:lang w:val="default" w:eastAsia="default" w:bidi="default"/>
        </w:rPr>
        <w:t xml:space="preserve"> ging vom Vorsteven bis nach hinten, dort wo die Lenzpumpe stand. An dieser Stelle wurde das Deck abgesenkt. Das eigentliche Deck lag 6 3/4 Fuß über dem Überlauf.</w:t>
      </w:r>
      <w:r>
        <w:rPr>
          <w:lang w:val="default" w:eastAsia="default" w:bidi="default"/>
        </w:rPr>
      </w:r>
    </w:p>
  </w:footnote>
  <w:footnote w:id="416">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Für das Deck wurden Bantweger vorgesehen. Sie sollte aber an bestimmten Stellen ausgeklinkt werden, und zwar 1 Daumen. Wir kennen dieses Ausklinken von anderen Schiffen, da waren es aber die Gangborde. Ob in diesem Besteck an den Spanten ausgeklinkt wurde, ist nicht näher festzustellen.</w:t>
      </w:r>
      <w:r>
        <w:rPr>
          <w:lang w:val="default" w:eastAsia="default" w:bidi="default"/>
        </w:rPr>
      </w:r>
    </w:p>
  </w:footnote>
  <w:footnote w:id="417">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Dieses Schiff sollte unterhalb der unteren Geschützpforten drei Berghölzer bekommen.</w:t>
      </w:r>
      <w:r>
        <w:rPr>
          <w:lang w:val="default" w:eastAsia="default" w:bidi="default"/>
        </w:rPr>
      </w:r>
    </w:p>
  </w:footnote>
  <w:footnote w:id="418">
    <w:p>
      <w:pPr>
        <w:pStyle w:val="para5"/>
        <w:suppressAutoHyphens/>
        <w:hyphenationLines w:val="0"/>
        <w:rPr>
          <w:lang w:val="default" w:eastAsia="default" w:bidi="default"/>
        </w:rPr>
      </w:pPr>
      <w:r>
        <w:rPr>
          <w:rStyle w:val="char1"/>
          <w:lang w:val="default" w:eastAsia="default" w:bidi="default"/>
        </w:rPr>
      </w:r>
      <w:r>
        <w:rPr>
          <w:rStyle w:val="char1"/>
          <w:lang w:val="default" w:eastAsia="default" w:bidi="default"/>
        </w:rPr>
        <w:footnoteRef/>
      </w:r>
      <w:r>
        <w:rPr>
          <w:lang w:val="default" w:eastAsia="default" w:bidi="default"/>
        </w:rPr>
        <w:tab/>
        <w:t xml:space="preserve">Schon in diesem Besteck wurde darauf hingewiesen, dass es möglich sein sollte, die Geschütze des oberen Decks auch wirklich zu nutzen. Dazu wurde angeraten, das obere Bergholz, hier </w:t>
      </w:r>
      <w:r>
        <w:rPr>
          <w:i/>
          <w:iCs/>
          <w:lang w:val="default" w:eastAsia="default" w:bidi="default"/>
        </w:rPr>
        <w:t>„Reehout“</w:t>
      </w:r>
      <w:r>
        <w:rPr>
          <w:lang w:val="default" w:eastAsia="default" w:bidi="default"/>
        </w:rPr>
        <w:t xml:space="preserve"> genannt, entsprechend hoch zu legen. Diese Thema beschäftigte die Marine und die Werften das ganze Jahrhundert hindurch.</w:t>
      </w:r>
      <w:r>
        <w:rPr>
          <w:lang w:val="default" w:eastAsia="default" w:bidi="default"/>
        </w:rPr>
      </w:r>
    </w:p>
  </w:footnote>
  <w:footnote w:id="420">
    <w:p>
      <w:pPr>
        <w:pStyle w:val="para5"/>
      </w:pPr>
      <w:r>
        <w:rPr>
          <w:rStyle w:val="char1"/>
        </w:rPr>
      </w:r>
      <w:r>
        <w:rPr>
          <w:rStyle w:val="char1"/>
        </w:rPr>
        <w:footnoteRef/>
      </w:r>
      <w:r>
        <w:tab/>
        <w:t>Das Original (Kopie) befindet sich im Ordner 04, Register 31; 1626-06-27; P1240598.JPG.</w:t>
        <w:br w:type="textWrapping"/>
        <w:t>ZA, Rkk C, Inv. Nr.: 508-8164</w:t>
        <w:br w:type="textWrapping"/>
        <w:t>Transkription Werner Ulrich, Ostrhauderfehn.</w:t>
      </w:r>
    </w:p>
  </w:footnote>
  <w:footnote w:id="421">
    <w:p>
      <w:pPr>
        <w:pStyle w:val="para5"/>
      </w:pPr>
      <w:r>
        <w:rPr>
          <w:rStyle w:val="char1"/>
        </w:rPr>
      </w:r>
      <w:r>
        <w:rPr>
          <w:rStyle w:val="char1"/>
        </w:rPr>
        <w:footnoteRef/>
      </w:r>
      <w:r>
        <w:tab/>
        <w:t>Hier könnte die Bucht des Vorstevens gemeint sein.</w:t>
      </w:r>
    </w:p>
  </w:footnote>
  <w:footnote w:id="422">
    <w:p>
      <w:pPr>
        <w:pStyle w:val="para5"/>
      </w:pPr>
      <w:r>
        <w:rPr>
          <w:rStyle w:val="char1"/>
        </w:rPr>
      </w:r>
      <w:r>
        <w:rPr>
          <w:rStyle w:val="char1"/>
        </w:rPr>
        <w:footnoteRef/>
      </w:r>
      <w:r>
        <w:tab/>
        <w:t>Die Definition der Außenhaut wurde hier etwas undurchsichtig dargestellt. Vier Planken aus einem Holz, dass einen Fuß dick war. Da kommt dann natürlich die Säge ins Spiel, denn der Schnitt der Säge trug maßgeblich zur Dicke der Planken bei.</w:t>
      </w:r>
    </w:p>
  </w:footnote>
  <w:footnote w:id="423">
    <w:p>
      <w:pPr>
        <w:pStyle w:val="para5"/>
      </w:pPr>
      <w:r>
        <w:rPr>
          <w:rStyle w:val="char1"/>
        </w:rPr>
      </w:r>
      <w:r>
        <w:rPr>
          <w:rStyle w:val="char1"/>
        </w:rPr>
        <w:footnoteRef/>
      </w:r>
      <w:r>
        <w:tab/>
        <w:t>Der Gangbord wurde an der Außenseite im Bereich der vertikalen Spanten um einen Daumen ausgeklinkt.</w:t>
      </w:r>
    </w:p>
  </w:footnote>
  <w:footnote w:id="424">
    <w:p>
      <w:pPr>
        <w:pStyle w:val="para5"/>
      </w:pPr>
      <w:r>
        <w:rPr>
          <w:rStyle w:val="char1"/>
        </w:rPr>
      </w:r>
      <w:r>
        <w:rPr>
          <w:rStyle w:val="char1"/>
        </w:rPr>
        <w:footnoteRef/>
      </w:r>
      <w:r>
        <w:tab/>
        <w:t>Der Gangbord des Halbdecks „bouchnet“ wurde ebenfalls an der Bordseite 1 Daumen ausgeklinkt.</w:t>
      </w:r>
    </w:p>
  </w:footnote>
  <w:footnote w:id="425">
    <w:p>
      <w:pPr>
        <w:pStyle w:val="para5"/>
      </w:pPr>
      <w:r>
        <w:rPr>
          <w:rStyle w:val="char1"/>
        </w:rPr>
      </w:r>
      <w:r>
        <w:rPr>
          <w:rStyle w:val="char1"/>
        </w:rPr>
        <w:footnoteRef/>
      </w:r>
      <w:r>
        <w:tab/>
        <w:t xml:space="preserve">Wie es scheint, wurde die Hälfte des </w:t>
      </w:r>
      <w:r>
        <w:rPr>
          <w:i/>
          <w:iCs/>
        </w:rPr>
        <w:t>„bouchnet“</w:t>
      </w:r>
      <w:r>
        <w:t xml:space="preserve"> als Gräting ausgeführt. Es wurde auch darauf hingewiesen, das es sich hier um ein festes Deck handelte.</w:t>
      </w:r>
    </w:p>
  </w:footnote>
  <w:footnote w:id="426">
    <w:p>
      <w:pPr>
        <w:pStyle w:val="para5"/>
        <w:suppressAutoHyphens/>
        <w:hyphenationLines w:val="0"/>
      </w:pPr>
      <w:r>
        <w:rPr>
          <w:rStyle w:val="char1"/>
        </w:rPr>
      </w:r>
      <w:r>
        <w:rPr>
          <w:rStyle w:val="char1"/>
        </w:rPr>
        <w:footnoteRef/>
      </w:r>
      <w:r>
        <w:tab/>
        <w:t xml:space="preserve">Das </w:t>
      </w:r>
      <w:r>
        <w:rPr>
          <w:i/>
          <w:iCs/>
        </w:rPr>
        <w:t>„Voorcasteel“</w:t>
      </w:r>
      <w:r>
        <w:t xml:space="preserve"> bekam eine Länge von 22 Fuß. Gemessen wurde von der Innenkante des Vorstevens nach hinten. Die Höhe des Kastells war mit 5 1/2 Fuß angegeben. Die Decksbalken bekamen eine Balkenbucht von 1 Fuß.</w:t>
      </w:r>
    </w:p>
  </w:footnote>
  <w:footnote w:id="427">
    <w:p>
      <w:pPr>
        <w:pStyle w:val="para5"/>
      </w:pPr>
      <w:r>
        <w:rPr>
          <w:rStyle w:val="char1"/>
        </w:rPr>
      </w:r>
      <w:r>
        <w:rPr>
          <w:rStyle w:val="char1"/>
        </w:rPr>
        <w:footnoteRef/>
      </w:r>
      <w:r>
        <w:tab/>
        <w:t>Es gibt Maße für das Unterwasserschiff. Ein liegendes Flach von 14 Fuß wurde angegeben. Ferner ein Breitenmaß von 4 Fuß über dem Kiel von 20 Fuß. Dieses Maß konnte aber variieren.</w:t>
      </w:r>
    </w:p>
  </w:footnote>
  <w:footnote w:id="428">
    <w:p>
      <w:pPr>
        <w:pStyle w:val="para5"/>
      </w:pPr>
      <w:r>
        <w:rPr>
          <w:rStyle w:val="char1"/>
        </w:rPr>
      </w:r>
      <w:r>
        <w:rPr>
          <w:rStyle w:val="char1"/>
        </w:rPr>
        <w:footnoteRef/>
      </w:r>
      <w:r>
        <w:tab/>
        <w:t>Die Kajüte bekam eine Länge von 14 Fuß. Die Steuerplicht bekam noch eine Länge von 6 Fuß.</w:t>
      </w:r>
    </w:p>
  </w:footnote>
  <w:footnote w:id="429">
    <w:p>
      <w:pPr>
        <w:pStyle w:val="para5"/>
      </w:pPr>
      <w:r>
        <w:rPr>
          <w:rStyle w:val="char1"/>
        </w:rPr>
      </w:r>
      <w:r>
        <w:rPr>
          <w:rStyle w:val="char1"/>
        </w:rPr>
        <w:footnoteRef/>
      </w:r>
      <w:r>
        <w:tab/>
        <w:t>Die Konstapels-Kammer bekam eine Länge 20 Fuß.</w:t>
      </w:r>
    </w:p>
  </w:footnote>
  <w:footnote w:id="430">
    <w:p>
      <w:pPr>
        <w:pStyle w:val="para5"/>
      </w:pPr>
      <w:r>
        <w:rPr>
          <w:rStyle w:val="char1"/>
        </w:rPr>
      </w:r>
      <w:r>
        <w:rPr>
          <w:rStyle w:val="char1"/>
        </w:rPr>
        <w:footnoteRef/>
      </w:r>
      <w:r>
        <w:tab/>
        <w:t>Der Decksbalken, der für den Ablauf des überkommenden Seewassers zuständig war, wurde hier mit einem Querschnitt von 9 x 9 Daumen ausgelegt. Im 16. Jahrhundert bekam dieser Balken noch einen Querschnitt von 12 x 12 Daumen.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fldChar w:fldCharType="begin"/>
      <w:instrText xml:space="preserve"> STYLEREF "Überschrift 1"  </w:instrText>
      <w:fldChar w:fldCharType="separate"/>
      <w:t>Galleyen 1601-05-08</w:t>
      <w:fldChar w:fldCharType="end"/>
    </w:r>
    <w:r>
      <w:tab/>
      <w:tab/>
      <w:t xml:space="preserve">©Werner Ulrich, </w:t>
    </w:r>
    <w:r>
      <w:fldChar w:fldCharType="begin"/>
      <w:instrText xml:space="preserve"> CREATEDATE \@ "dd.MM.yyyy" </w:instrText>
      <w:fldChar w:fldCharType="separate"/>
      <w:t>25.01.2020</w:t>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10188928" w:val="1024" w:fileVer="342" w:fileVer64="64" w:fileVerOS="4"/>
  <w:zoom w:val="textFit" w:percent="151"/>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9"/>
  <w:tmFmtPref w:val="1463824395"/>
  <w:tmCommentsPr>
    <w:tmCommentsPlace w:val="0"/>
    <w:tmCommentsWidth w:val="3120"/>
    <w:tmCommentsColor w:val="-1"/>
  </w:tmCommentsPr>
  <w:tmReviewPr>
    <w:tmReviewEnabled w:val="0"/>
    <w:tmReviewShow w:val="1"/>
    <w:tmReviewPrint w:val="0"/>
    <w:tmRevisionNum w:val="23"/>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w:heading="letter"/>
  <bibliography>
    <bibdatabase name="D:\D\Datenbanken\biblioSM.sqlite" type="3" titles="-1" charset="0" w:table="biblioSM" w:hasFldNames="1"/>
    <bibkey val="REFERENCE"/>
    <bibauthor val="AUTHOR"/>
    <bibtitle val="TITLE"/>
    <bibmask val="\fn&quot;Comic Sans MS&quot;\fs150 [\field {#REF} ]: \field {AUTHOR} , \field {TITLE}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jc w:val="center"/>
      <w:suppressAutoHyphens/>
      <w:hyphenationLines w:val="0"/>
      <w:pageBreakBefore/>
      <w:keepNext/>
      <w:outlineLvl w:val="0"/>
      <w:keepLines/>
    </w:pPr>
    <w:rPr>
      <w:b/>
      <w:bCs/>
      <w:sz w:val="22"/>
      <w:szCs w:val="22"/>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Besteck-Text"/>
    <w:qFormat/>
    <w:basedOn w:val="para0"/>
    <w:next w:val="para9"/>
    <w:pPr>
      <w:ind w:firstLine="283"/>
      <w:spacing w:after="80"/>
    </w:pPr>
    <w:rPr>
      <w:lang w:val="nl-nl" w:eastAsia="nl-nl" w:bidi="nl-nl"/>
    </w:rPr>
  </w:style>
  <w:style w:type="paragraph" w:styleId="para5">
    <w:name w:val="Footnote Text"/>
    <w:qFormat/>
    <w:basedOn w:val="para0"/>
    <w:pPr>
      <w:ind w:left="397" w:hanging="397"/>
      <w:spacing w:before="20" w:after="60"/>
      <w:tabs defTabSz="708">
        <w:tab w:val="left" w:pos="397" w:leader="none"/>
      </w:tabs>
    </w:pPr>
    <w:rPr>
      <w:sz w:val="18"/>
      <w:szCs w:val="18"/>
      <w:lang w:val="de-de" w:eastAsia="de-de" w:bidi="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eastAsia="nl-nl" w:bidi="nl-nl"/>
    </w:rPr>
  </w:style>
  <w:style w:type="paragraph" w:styleId="para7" w:customStyle="1">
    <w:name w:val="Kopfbereich"/>
    <w:qFormat/>
    <w:basedOn w:val="para0"/>
    <w:next w:val="para9"/>
    <w:pPr>
      <w:ind w:left="1134"/>
      <w:spacing w:after="80"/>
    </w:pPr>
    <w:rPr>
      <w:lang w:val="nl-nl" w:eastAsia="nl-nl" w:bidi="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eastAsia="nl-nl" w:bidi="nl-nl"/>
    </w:rPr>
  </w:style>
  <w:style w:type="paragraph" w:styleId="para9" w:customStyle="1">
    <w:name w:val="Nummerierung-Besteck"/>
    <w:qFormat/>
    <w:basedOn w:val="para4"/>
    <w:next w:val="para4"/>
    <w:pPr>
      <w:ind w:left="1984"/>
      <w:keepNext/>
    </w:pPr>
    <w:rPr>
      <w:b/>
      <w:color w:val="ff0000"/>
    </w:rPr>
  </w:style>
  <w:style w:type="paragraph" w:styleId="para10" w:customStyle="1">
    <w:name w:val="Seitenwechsel"/>
    <w:qFormat/>
    <w:basedOn w:val="para9"/>
    <w:next w:val="para4"/>
  </w:style>
  <w:style w:type="paragraph" w:styleId="para11">
    <w:name w:val="caption"/>
    <w:qFormat/>
    <w:basedOn w:val="para0"/>
    <w:rPr>
      <w:i/>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eastAsia="de-de" w:bidi="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283" w:hanging="283"/>
      <w:spacing w:after="10"/>
      <w:keepLines/>
      <w:tabs defTabSz="708">
        <w:tab w:val="right" w:pos="9639" w:leader="dot"/>
      </w:tabs>
    </w:pPr>
    <w:rPr>
      <w:sz w:val="18"/>
      <w:szCs w:val="18"/>
    </w:rPr>
  </w:style>
  <w:style w:type="paragraph" w:styleId="para15">
    <w:name w:val="Index Heading"/>
    <w:qFormat/>
    <w:basedOn w:val="para0"/>
    <w:next w:val="para14"/>
    <w:pPr>
      <w:spacing w:before="80" w:after="10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able of Authorities"/>
    <w:qFormat/>
    <w:basedOn w:val="para0"/>
    <w:next w:val="para0"/>
  </w:style>
  <w:style w:type="paragraph" w:styleId="para18">
    <w:name w:val="toc 1"/>
    <w:qFormat/>
    <w:basedOn w:val="para0"/>
    <w:next w:val="para0"/>
    <w:pPr>
      <w:spacing w:after="20"/>
      <w:suppressAutoHyphens/>
      <w:hyphenationLines w:val="0"/>
    </w:pPr>
    <w:rPr>
      <w:sz w:val="18"/>
      <w:szCs w:val="18"/>
    </w:rPr>
  </w:style>
  <w:style w:type="paragraph" w:styleId="para19">
    <w:name w:val="Bibliography"/>
    <w:qFormat/>
    <w:basedOn w:val="para0"/>
    <w:next w:val="para0"/>
  </w:style>
  <w:style w:type="character" w:styleId="char0" w:default="1">
    <w:name w:val="Default Paragraph Font"/>
  </w:style>
  <w:style w:type="character" w:styleId="char1">
    <w:name w:val="Footnote Reference"/>
    <w:rPr>
      <w:vertAlign w:val="superscript" ssSize="66" ssDist="15"/>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jc w:val="center"/>
      <w:suppressAutoHyphens/>
      <w:hyphenationLines w:val="0"/>
      <w:pageBreakBefore/>
      <w:keepNext/>
      <w:outlineLvl w:val="0"/>
      <w:keepLines/>
    </w:pPr>
    <w:rPr>
      <w:b/>
      <w:bCs/>
      <w:sz w:val="22"/>
      <w:szCs w:val="22"/>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Besteck-Text"/>
    <w:qFormat/>
    <w:basedOn w:val="para0"/>
    <w:next w:val="para9"/>
    <w:pPr>
      <w:ind w:firstLine="283"/>
      <w:spacing w:after="80"/>
    </w:pPr>
    <w:rPr>
      <w:lang w:val="nl-nl" w:eastAsia="nl-nl" w:bidi="nl-nl"/>
    </w:rPr>
  </w:style>
  <w:style w:type="paragraph" w:styleId="para5">
    <w:name w:val="Footnote Text"/>
    <w:qFormat/>
    <w:basedOn w:val="para0"/>
    <w:pPr>
      <w:ind w:left="397" w:hanging="397"/>
      <w:spacing w:before="20" w:after="60"/>
      <w:tabs defTabSz="708">
        <w:tab w:val="left" w:pos="397" w:leader="none"/>
      </w:tabs>
    </w:pPr>
    <w:rPr>
      <w:sz w:val="18"/>
      <w:szCs w:val="18"/>
      <w:lang w:val="de-de" w:eastAsia="de-de" w:bidi="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eastAsia="nl-nl" w:bidi="nl-nl"/>
    </w:rPr>
  </w:style>
  <w:style w:type="paragraph" w:styleId="para7" w:customStyle="1">
    <w:name w:val="Kopfbereich"/>
    <w:qFormat/>
    <w:basedOn w:val="para0"/>
    <w:next w:val="para9"/>
    <w:pPr>
      <w:ind w:left="1134"/>
      <w:spacing w:after="80"/>
    </w:pPr>
    <w:rPr>
      <w:lang w:val="nl-nl" w:eastAsia="nl-nl" w:bidi="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eastAsia="nl-nl" w:bidi="nl-nl"/>
    </w:rPr>
  </w:style>
  <w:style w:type="paragraph" w:styleId="para9" w:customStyle="1">
    <w:name w:val="Nummerierung-Besteck"/>
    <w:qFormat/>
    <w:basedOn w:val="para4"/>
    <w:next w:val="para4"/>
    <w:pPr>
      <w:ind w:left="1984"/>
      <w:keepNext/>
    </w:pPr>
    <w:rPr>
      <w:b/>
      <w:color w:val="ff0000"/>
    </w:rPr>
  </w:style>
  <w:style w:type="paragraph" w:styleId="para10" w:customStyle="1">
    <w:name w:val="Seitenwechsel"/>
    <w:qFormat/>
    <w:basedOn w:val="para9"/>
    <w:next w:val="para4"/>
  </w:style>
  <w:style w:type="paragraph" w:styleId="para11">
    <w:name w:val="caption"/>
    <w:qFormat/>
    <w:basedOn w:val="para0"/>
    <w:rPr>
      <w:i/>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eastAsia="de-de" w:bidi="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283" w:hanging="283"/>
      <w:spacing w:after="10"/>
      <w:keepLines/>
      <w:tabs defTabSz="708">
        <w:tab w:val="right" w:pos="9639" w:leader="dot"/>
      </w:tabs>
    </w:pPr>
    <w:rPr>
      <w:sz w:val="18"/>
      <w:szCs w:val="18"/>
    </w:rPr>
  </w:style>
  <w:style w:type="paragraph" w:styleId="para15">
    <w:name w:val="Index Heading"/>
    <w:qFormat/>
    <w:basedOn w:val="para0"/>
    <w:next w:val="para14"/>
    <w:pPr>
      <w:spacing w:before="80" w:after="10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able of Authorities"/>
    <w:qFormat/>
    <w:basedOn w:val="para0"/>
    <w:next w:val="para0"/>
  </w:style>
  <w:style w:type="paragraph" w:styleId="para18">
    <w:name w:val="toc 1"/>
    <w:qFormat/>
    <w:basedOn w:val="para0"/>
    <w:next w:val="para0"/>
    <w:pPr>
      <w:spacing w:after="20"/>
      <w:suppressAutoHyphens/>
      <w:hyphenationLines w:val="0"/>
    </w:pPr>
    <w:rPr>
      <w:sz w:val="18"/>
      <w:szCs w:val="18"/>
    </w:rPr>
  </w:style>
  <w:style w:type="paragraph" w:styleId="para19">
    <w:name w:val="Bibliography"/>
    <w:qFormat/>
    <w:basedOn w:val="para0"/>
    <w:next w:val="para0"/>
  </w:style>
  <w:style w:type="character" w:styleId="char0" w:default="1">
    <w:name w:val="Default Paragraph Font"/>
  </w:style>
  <w:style w:type="character" w:styleId="char1">
    <w:name w:val="Footnote Reference"/>
    <w:rPr>
      <w:vertAlign w:val="superscript" ssSize="66" ssDist="15"/>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Bestecke Band III; verschiedene Schiffstypen im 17. Jahrhundert</dc:title>
  <dc:subject>Bestecke für Aurich</dc:subject>
  <dc:creator>Werner Ulrich</dc:creator>
  <cp:keywords/>
  <dc:description/>
  <cp:lastModifiedBy>Werner Ulrich</cp:lastModifiedBy>
  <cp:revision>23</cp:revision>
  <dcterms:created xsi:type="dcterms:W3CDTF">2020-01-25T09:19:28Z</dcterms:created>
  <dcterms:modified xsi:type="dcterms:W3CDTF">2021-01-09T10:42:08Z</dcterms:modified>
</cp:coreProperties>
</file>