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    </w:pPr>
      <w:r>
        <w:rPr>
                </w:rPr>
        <w:br>
                </w:br>
        <w:br>
                </w:br>
        <w:br>
                </w:br>
        <w:br>
                </w:br>
        <w:br>
                </w:br>
        <w:t xml:space="preserve">
                </w:t>
      </w:r>
    </w:p>
    <w:p>
      <w:pPr>
        <w:pBdr>
          <w:bottom w:color="auto" w:space="1" w:val="single" w:sz="6">
                    </w:bottom>
        </w:pBdr>
      </w:pPr>
      <w:r>
        <w:rPr>
                </w:rPr>
        <w:t xml:space="preserve">Hans Meiser - Einbein 2 - 123456 fpp</w:t>
      </w:r>
    </w:p>
    <w:tbl>
      <w:tblPr>
        <w:tblCellMar>
          <w:bottom w:sz="auto" w:w="0">
                    </w:bottom>
          <w:top w:sz="auto" w:w="0">
                    </w:top>
          <w:left w:sz="auto" w:w="0">
                    </w:left>
          <w:right w:sz="auto" w:w="0">
                    </w:right>
        </w:tblCellMar>
        <w:tblBorders>
          <w:top w:val="single" w:sz="4" w:space="0" w:color="auto">
                    </w:top>
          <w:left w:val="single" w:sz="4" w:space="0" w:color="auto">
                    </w:left>
          <w:bottom w:val="single" w:sz="4" w:space="0" w:color="auto">
                    </w:bottom>
          <w:right w:val="single" w:sz="4" w:space="0" w:color="auto">
                    </w:right>
          <w:insideH w:val="single" w:sz="4" w:space="0" w:color="auto">
                    </w:insideH>
          <w:insideV w:val="single" w:sz="4" w:space="0" w:color="auto">
                    </w:insideV>
        </w:tblBorders>
        <w:tblW w:type="pct" w:w="100%">
                </w:tblW>
      </w:tblPr>
      <w:tblGrid>
        <w:gridCol w:w="100">
                </w:gridCol>
        <w:gridCol w:w="100">
                </w:gridCol>
      </w:tblGrid>
      <w:tr>
        <w:trPr>
                </w:trPr>
        <w:tc>
          <w:tcPr>
            <w:tcBorders>
              <w:top w:val="dashed" w:sz="1" w:color="white">
                            </w:top>
              <w:bottom w:val="dashed" w:sz="1" w:color="white">
                            </w:bottom>
              <w:start w:val="dashed" w:sz="1" w:color="white">
                            </w:start>
              <w:end w:val="dashed" w:sz="1" w:color="white">
                            </w:end>
            </w:tcBorders>
            <w:tcW w:w="50%" w:type="auto">
                        </w:tcW>
          </w:tcPr>
          <w:p>
            <w:pPr>
                        </w:pPr>
            <w:r>
              <w:rPr>
                            </w:rPr>
              <w:br>
                            </w:br>
              <w:t xml:space="preserve">Europ Assistance Versicherungs-AG</w:t>
            </w:r>
            <w:r>
              <w:rPr>
                            </w:rPr>
              <w:br>
                            </w:br>
              <w:t xml:space="preserve">Adenauerring 9</w:t>
            </w:r>
            <w:r>
              <w:rPr>
                            </w:rPr>
              <w:br>
                            </w:br>
              <w:t xml:space="preserve">81737 München</w:t>
            </w:r>
          </w:p>
        </w:tc>
        <w:tc>
          <w:tcPr>
            <w:tcBorders>
              <w:top w:val="dashed" w:sz="1" w:color="white">
                            </w:top>
              <w:bottom w:val="dashed" w:sz="1" w:color="white">
                            </w:bottom>
              <w:start w:val="dashed" w:sz="1" w:color="white">
                            </w:start>
              <w:end w:val="dashed" w:sz="1" w:color="white">
                            </w:end>
            </w:tcBorders>
            <w:tcW w:w="50%" w:type="auto">
                        </w:tcW>
          </w:tcPr>
          <w:p>
            <w:pPr>
              <w:jc w:val="right">
                            </w:jc>
            </w:pPr>
            <w:r>
              <w:rPr>
                            </w:rPr>
              <w:br>
                            </w:br>
              <w:t xml:space="preserve">Versicherungsnummer</w:t>
            </w:r>
            <w:r>
              <w:rPr>
                            </w:rPr>
              <w:br>
                            </w:br>
              <w:t xml:space="preserve">
                            </w:t>
            </w:r>
            <w:r>
              <w:rPr>
                            </w:rPr>
              <w:br>
                            </w:br>
              <w:t xml:space="preserve">
                            </w:t>
            </w:r>
            <w:r>
              <w:rPr>
                            </w:rPr>
              <w:br>
                            </w:br>
              <w:t xml:space="preserve">06.09.2020</w:t>
            </w:r>
          </w:p>
        </w:tc>
      </w:tr>
    </w:tbl>
    <w:p>
      <w:pPr>
            </w:pPr>
      <w:r>
        <w:rPr>
                </w:rPr>
        <w:br>
                </w:br>
        <w:br>
                </w:br>
        <w:br>
                </w:br>
        <w:br>
                </w:br>
        <w:t xml:space="preserve">
                </w:t>
      </w:r>
    </w:p>
    <w:p>
      <w:pPr>
        <w:pStyle w:val="Heading2">
                </w:pStyle>
      </w:pPr>
      <w:r>
        <w:rPr>
                </w:rPr>
        <w:t xml:space="preserve">Kündigung</w:t>
      </w:r>
    </w:p>
    <w:p>
      <w:pPr>
            </w:pPr>
      <w:r>
        <w:rPr>
                </w:rPr>
        <w:br>
                </w:br>
        <w:t xml:space="preserve">Sehr geehrte Damen und Herren,</w:t>
      </w:r>
      <w:r>
        <w:rPr>
                </w:rPr>
        <w:br>
                </w:br>
        <w:t xml:space="preserve">
                </w:t>
      </w:r>
      <w:r>
        <w:rPr>
                </w:rPr>
        <w:br>
                </w:br>
        <w:t xml:space="preserve">hiermit kündige ich meinen Vertrag sofort, ersatzweise zum nächstmöglichen Zeitpunkt.</w:t>
      </w:r>
      <w:r>
        <w:rPr>
                </w:rPr>
        <w:br>
                </w:br>
        <w:t xml:space="preserve">
                </w:t>
      </w:r>
      <w:r>
        <w:rPr>
                </w:rPr>
        <w:br>
                </w:br>
        <w:t xml:space="preserve">Bitte senden Sie mir eine schriftliche Kündigungsbestätigung unter Angabe des Beendigungszeitpunktes zu. Eine Kontaktaufnahme Ihrerseits zum Zweck der Rückwerbung ist nicht erwünscht. Ich bitte Sie höflich, davon abzusehen.</w:t>
      </w:r>
      <w:r>
        <w:rPr>
                </w:rPr>
        <w:br>
                </w:br>
        <w:t xml:space="preserve">
                </w:t>
      </w:r>
      <w:r>
        <w:rPr>
                </w:rPr>
        <w:br>
                </w:br>
        <w:t xml:space="preserve">Mit freundlichen Grüßen</w:t>
      </w:r>
    </w:p>
    <w:p>
      <w:pPr>
            </w:pPr>
      <w:r>
        <w:rPr>
                </w:rPr>
        <w:drawing>
          <wp:inline distT="0" distB="0" distL="0" distR="0">
            <wp:extent cx="3810000" cy="800100">
                        </wp:extent>
            <wp:effectExtent b="0" l="0" r="0" t="0">
                        </wp:effectExtent>
            <wp:docPr id="0" name="" descr="">
                        </wp:docPr>
            <wp:cNvGraphicFramePr>
              <a:graphicFrameLocks xmlns:a="http://schemas.openxmlformats.org/drawingml/2006/main" noChangeAspect="1">
                            </a:graphicFrameLocks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="">
                                        </pic:cNvPr>
                    <pic:cNvPicPr>
                      <a:picLocks noChangeAspect="1" noChangeArrowheads="1">
                                            </a:picLocks>
                    </pic:cNvPicPr>
                  </pic:nvPicPr>
                  <pic:blipFill>
                    <a:blip r:embed="rId7" cstate="none">
                                        </a:blip>
                    <a:srcRect>
                                        </a:srcRect>
                    <a:stretch>
                      <a:fillRect>
                                            </a:fillRect>
                    </a:stretch>
                  </pic:blipFill>
                  <pic:spPr bwMode="auto">
                    <a:xfrm>
                      <a:ext cx="3810000" cy="800100">
                                            </a:ext>
                      <a:off x="0" y="0">
                                            </a:off>
                    </a:xfrm>
                    <a:prstGeom prst="rect">
                      <a:avLst>
                                            </a:avLst>
                    </a:prstGeom>
                  </pic:spPr>
                </pic:pic>
              </a:graphicData>
            </a:graphic>
          </wp:inline>
        </w:drawing>
      </w:r>
    </w:p>
    <w:p>
      <w:pPr>
            </w:pPr>
      <w:r>
        <w:rPr>
                </w:rPr>
        <w:br>
                </w:br>
        <w:t xml:space="preserve">
                </w:t>
      </w:r>
    </w:p>
    <w:p>
      <w:pPr>
            </w:pPr>
      <w:r>
        <w:rPr>
                </w:rPr>
        <w:t xml:space="preserve">Hans Meiser</w:t>
      </w:r>
    </w:p>
    <w:sectPr>
      <w:pgSz w:w="11906" w:h="16838" w:orient="portrait">
            </w:pgSz>
      <w:pgMar w:top="1440" w:right="1440" w:bottom="1440" w:left="1440" w:header="708" w:footer="708" w:gutter="0" w:mirrorMargins="false">
            </w:pgMar>
      <w:cols w:space="708">
            </w:cols>
      <w:docGrid w:linePitch="360">
            </w:docGrid>
      <w:headerReference w:type="default" r:id="rId5">
            </w:headerReference>
      <w:footerReference w:type="default" r:id="rId6">
            </w:footerReference>
    </w:sectPr>
    <w:sectPr>
      <w:pgSz w:w="11906" w:h="16838" w:orient="portrait">
            </w:pgSz>
      <w:pgMar w:top="1440" w:right="1440" w:bottom="1440" w:left="1440" w:header="708" w:footer="708" w:gutter="0" w:mirrorMargins="false">
            </w:pgMar>
      <w:cols w:space="708">
            </w:cols>
      <w:docGrid w:linePitch="360">
            </w:docGrid>
      <w:headerReference w:type="default" r:id="rId5">
            </w:headerReference>
      <w:footerReference w:type="default" r:id="rId6">
            </w:footerReference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rPr/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  <w:rPr/>
    </w:lvl>
    <w:lvl w:ilvl="1" w15:tentative="1">
      <w:start w:val="1"/>
      <w:numFmt w:val="bullet"/>
      <w:lvlText w:val="○"/>
      <w:lvlJc w:val="left"/>
      <w:pPr>
        <w:ind w:left="1440" w:hanging="360"/>
      </w:pPr>
      <w:rPr/>
    </w:lvl>
    <w:lvl w:ilvl="2" w15:tentative="1">
      <w:start w:val="1"/>
      <w:numFmt w:val="bullet"/>
      <w:lvlText w:val="■"/>
      <w:lvlJc w:val="left"/>
      <w:pPr>
        <w:ind w:left="2160" w:hanging="360"/>
      </w:pPr>
      <w:rPr/>
    </w:lvl>
    <w:lvl w:ilvl="3" w15:tentative="1">
      <w:start w:val="1"/>
      <w:numFmt w:val="bullet"/>
      <w:lvlText w:val="●"/>
      <w:lvlJc w:val="left"/>
      <w:pPr>
        <w:ind w:left="2880" w:hanging="360"/>
      </w:pPr>
      <w:rPr/>
    </w:lvl>
    <w:lvl w:ilvl="4" w15:tentative="1">
      <w:start w:val="1"/>
      <w:numFmt w:val="bullet"/>
      <w:lvlText w:val="○"/>
      <w:lvlJc w:val="left"/>
      <w:pPr>
        <w:ind w:left="3600" w:hanging="360"/>
      </w:pPr>
      <w:rPr/>
    </w:lvl>
    <w:lvl w:ilvl="5" w15:tentative="1">
      <w:start w:val="1"/>
      <w:numFmt w:val="bullet"/>
      <w:lvlText w:val="■"/>
      <w:lvlJc w:val="left"/>
      <w:pPr>
        <w:ind w:left="4320" w:hanging="360"/>
      </w:pPr>
      <w:rPr/>
    </w:lvl>
    <w:lvl w:ilvl="6" w15:tentative="1">
      <w:start w:val="1"/>
      <w:numFmt w:val="bullet"/>
      <w:lvlText w:val="●"/>
      <w:lvlJc w:val="left"/>
      <w:pPr>
        <w:ind w:left="5040" w:hanging="360"/>
      </w:pPr>
      <w:rPr/>
    </w:lvl>
    <w:lvl w:ilvl="7" w15:tentative="1">
      <w:start w:val="1"/>
      <w:numFmt w:val="bullet"/>
      <w:lvlText w:val="○"/>
      <w:lvlJc w:val="left"/>
      <w:pPr>
        <w:ind w:left="5760" w:hanging="360"/>
      </w:pPr>
      <w:rPr/>
    </w:lvl>
    <w:lvl w:ilvl="8" w15:tentative="1">
      <w:start w:val="1"/>
      <w:numFmt w:val="bullet"/>
      <w:lvlText w:val="■"/>
      <w:lvlJc w:val="left"/>
      <w:pPr>
        <w:ind w:left="6480" w:hanging="360"/>
      </w:pPr>
      <w:rPr/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/>
    </w:rPrDefault>
    <w:pPrDefault>
      <w:pPr/>
    </w:pPrDefault>
  </w:docDefaults>
  <w:style w:type="paragraph" w:styleId="Title">
    <w:name w:val="Title"/>
    <w:pPr/>
    <w:rPr>
      <w:sz w:val="56"/>
    </w:rPr>
    <w:basedOn w:val="Normal"/>
    <w:next w:val="Normal"/>
    <w:qFormat/>
  </w:style>
  <w:style w:type="paragraph" w:styleId="Heading1">
    <w:name w:val="Heading 1"/>
    <w:pPr/>
    <w:rPr>
      <w:color w:val="2E74B5"/>
      <w:sz w:val="32"/>
    </w:rPr>
    <w:basedOn w:val="Normal"/>
    <w:next w:val="Normal"/>
    <w:qFormat/>
  </w:style>
  <w:style w:type="paragraph" w:styleId="Heading2">
    <w:name w:val="Heading 2"/>
    <w:pPr/>
    <w:rPr>
      <w:color w:val="2E74B5"/>
      <w:sz w:val="26"/>
    </w:rPr>
    <w:basedOn w:val="Normal"/>
    <w:next w:val="Normal"/>
    <w:qFormat/>
  </w:style>
  <w:style w:type="paragraph" w:styleId="Heading3">
    <w:name w:val="Heading 3"/>
    <w:pPr/>
    <w:rPr>
      <w:color w:val="1F4D78"/>
      <w:sz w:val="24"/>
    </w:rPr>
    <w:basedOn w:val="Normal"/>
    <w:next w:val="Normal"/>
    <w:qFormat/>
  </w:style>
  <w:style w:type="paragraph" w:styleId="Heading4">
    <w:name w:val="Heading 4"/>
    <w:pPr/>
    <w:rPr>
      <w:color w:val="2E74B5"/>
      <w:i w:val="true"/>
    </w:rPr>
    <w:basedOn w:val="Normal"/>
    <w:next w:val="Normal"/>
    <w:qFormat/>
  </w:style>
  <w:style w:type="paragraph" w:styleId="Heading5">
    <w:name w:val="Heading 5"/>
    <w:pPr/>
    <w:rPr>
      <w:color w:val="2E74B5"/>
    </w:rPr>
    <w:basedOn w:val="Normal"/>
    <w:next w:val="Normal"/>
    <w:qFormat/>
  </w:style>
  <w:style w:type="paragraph" w:styleId="Heading6">
    <w:name w:val="Heading 6"/>
    <w:pPr/>
    <w:rPr>
      <w:color w:val="1F4D78"/>
    </w:rPr>
    <w:basedOn w:val="Normal"/>
    <w:next w:val="Normal"/>
    <w:qFormat/>
  </w:style>
  <w:style w:type="paragraph" w:styleId="ListParagraph">
    <w:name w:val="List Paragraph"/>
    <w:pPr/>
    <w:rPr/>
    <w:basedOn w:val="Normal"/>
    <w:qFormat/>
  </w:style>
  <w:style w:type="character" w:styleId="Hyperlink">
    <w:name w:val="Hyperlink"/>
    <w:rPr>
      <w:color w:val="0563C1"/>
      <w:u w:val="single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uiPriority w:val="99"/>
    <w:semiHidden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numbering" Target="numbering.xml"></Relationship><Relationship Id="rId3" Type="http://schemas.openxmlformats.org/officeDocument/2006/relationships/footnotes" Target="footnotes.xml"></Relationship><Relationship Id="rId4" Type="http://schemas.openxmlformats.org/officeDocument/2006/relationships/settings" Target="settings.xml"></Relationship><Relationship Id="rId5" Type="http://schemas.openxmlformats.org/officeDocument/2006/relationships/header" Target="header1.xml"></Relationship><Relationship Id="rId6" Type="http://schemas.openxmlformats.org/officeDocument/2006/relationships/footer" Target="footer1.xml"></Relationship><Relationship Id="rId7" Type="http://schemas.openxmlformats.org/officeDocument/2006/relationships/image" Target="media/yj6hz6aib6bh4qhxcznds.png"></Relationship></Relationships>
</file>

<file path=word/_rels/footer1.xml.rels><Relationships xmlns="http://schemas.openxmlformats.org/package/2006/relationships"></Relationships>
</file>

<file path=word/_rels/header1.xml.rels><Relationships xmlns="http://schemas.openxmlformats.org/package/2006/relationships"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2020-09-06T12:37:15Z</dcterms:created>
  <dcterms:modified xsi:type="dcterms:W3CDTF">2020-09-06T12:37:15Z</dcterms:modified>
</cp:coreProperties>
</file>