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ConCanto-Probenplan 2. Halbjahr 2020</w:t>
      </w:r>
      <w:r>
        <w:rPr>
          <w:b/>
          <w:bCs/>
          <w:sz w:val="28"/>
          <w:szCs w:val="28"/>
        </w:rPr>
      </w:r>
    </w:p>
    <w:p>
      <w:r/>
    </w:p>
    <w:p>
      <w:pPr>
        <w:rPr>
          <w:b/>
          <w:bCs/>
        </w:rPr>
      </w:pPr>
      <w:r>
        <w:rPr>
          <w:b/>
          <w:bCs/>
        </w:rPr>
        <w:t xml:space="preserve">Gruppe 1: </w:t>
      </w:r>
      <w:r>
        <w:rPr>
          <w:b/>
          <w:bCs/>
        </w:rPr>
      </w:r>
    </w:p>
    <w:p>
      <w:r>
        <w:t>P. + L. Ballesteros, Becker, Fischer, Henrichs, Kaiser, Wörtler, Schultz, Spriesterbach, Weber</w:t>
      </w:r>
    </w:p>
    <w:p>
      <w:pPr>
        <w:rPr>
          <w:b/>
          <w:bCs/>
        </w:rPr>
      </w:pPr>
      <w:r>
        <w:rPr>
          <w:b/>
          <w:bCs/>
        </w:rPr>
        <w:t xml:space="preserve">Gruppe 2: </w:t>
      </w:r>
      <w:r>
        <w:rPr>
          <w:b/>
          <w:bCs/>
        </w:rPr>
      </w:r>
    </w:p>
    <w:p>
      <w:r>
        <w:t>Beforth, Bradinal, Brockhaus, A. + R. Erkelenz, Flachskamp, Harzer, Kleemann, Lichtenstein, H. + S. Maiß, Mohr, B. + C. Porfetye, Sassin</w:t>
      </w:r>
    </w:p>
    <w:p>
      <w:pPr>
        <w:rPr>
          <w:b/>
          <w:bCs/>
        </w:rPr>
      </w:pPr>
      <w:r>
        <w:rPr>
          <w:b/>
          <w:bCs/>
        </w:rPr>
        <w:t>Gruppe 3:</w:t>
      </w:r>
      <w:r>
        <w:rPr>
          <w:b/>
          <w:bCs/>
        </w:rPr>
      </w:r>
    </w:p>
    <w:p>
      <w:r>
        <w:t>Baffy, Graf, Kalder, Kolmer, P. + U. Münch, Prömper, Roufs, D. + KH. Schulze, Wand</w:t>
      </w:r>
    </w:p>
    <w:p>
      <w:r/>
    </w:p>
    <w:p>
      <w:pPr>
        <w:rPr>
          <w:b/>
          <w:bCs/>
        </w:rPr>
      </w:pPr>
      <w:r>
        <w:rPr>
          <w:b/>
          <w:bCs/>
        </w:rPr>
        <w:t>Terminplan:</w:t>
      </w:r>
      <w:r>
        <w:rPr>
          <w:b/>
          <w:bCs/>
        </w:rPr>
      </w:r>
    </w:p>
    <w:tbl>
      <w:tblPr>
        <w:tblStyle w:val="TableGrid"/>
        <w:name w:val="Tabelle1"/>
        <w:tabOrder w:val="0"/>
        <w:jc w:val="left"/>
        <w:tblInd w:w="0" w:type="dxa"/>
        <w:tblW w:w="10633" w:type="dxa"/>
        <w:tblLook w:val="04A0" w:firstRow="1" w:lastRow="0" w:firstColumn="1" w:lastColumn="0" w:noHBand="0" w:noVBand="1"/>
      </w:tblPr>
      <w:tblGrid>
        <w:gridCol w:w="1724"/>
        <w:gridCol w:w="1314"/>
        <w:gridCol w:w="1519"/>
        <w:gridCol w:w="1519"/>
        <w:gridCol w:w="1519"/>
        <w:gridCol w:w="1519"/>
        <w:gridCol w:w="1519"/>
      </w:tblGrid>
      <w:tr>
        <w:trPr>
          <w:tblHeader w:val="0"/>
          <w:cantSplit w:val="0"/>
          <w:trHeight w:val="0" w:hRule="auto"/>
        </w:trPr>
        <w:tc>
          <w:tcPr>
            <w:tcW w:w="1724" w:type="dxa"/>
            <w:tmTcPr id="1597871117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>Uhrzeit</w:t>
            </w:r>
          </w:p>
        </w:tc>
        <w:tc>
          <w:tcPr>
            <w:tcW w:w="1314" w:type="dxa"/>
            <w:tmTcPr id="1597871117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>20.8.</w:t>
            </w:r>
          </w:p>
        </w:tc>
        <w:tc>
          <w:tcPr>
            <w:tcW w:w="1519" w:type="dxa"/>
            <w:tmTcPr id="1597871117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>27.8.</w:t>
            </w:r>
          </w:p>
        </w:tc>
        <w:tc>
          <w:tcPr>
            <w:tcW w:w="1519" w:type="dxa"/>
            <w:tmTcPr id="1597871117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>3.9.</w:t>
            </w:r>
          </w:p>
        </w:tc>
        <w:tc>
          <w:tcPr>
            <w:tcW w:w="1519" w:type="dxa"/>
            <w:tmTcPr id="1597871117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>10.9.</w:t>
            </w:r>
          </w:p>
        </w:tc>
        <w:tc>
          <w:tcPr>
            <w:tcW w:w="1519" w:type="dxa"/>
            <w:tmTcPr id="1597871117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>17.9.</w:t>
            </w:r>
          </w:p>
        </w:tc>
        <w:tc>
          <w:tcPr>
            <w:tcW w:w="1519" w:type="dxa"/>
            <w:tmTcPr id="1597871117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>24.9.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724" w:type="dxa"/>
            <w:tmTcPr id="1597871117" protected="0"/>
          </w:tcPr>
          <w:p>
            <w:pPr/>
            <w:r>
              <w:t>19:30-20:05</w:t>
            </w:r>
          </w:p>
        </w:tc>
        <w:tc>
          <w:tcPr>
            <w:tcW w:w="1314" w:type="dxa"/>
            <w:tmTcPr id="1597871117" protected="0"/>
          </w:tcPr>
          <w:p>
            <w:pPr/>
            <w:r>
              <w:t>1</w:t>
            </w:r>
          </w:p>
        </w:tc>
        <w:tc>
          <w:tcPr>
            <w:tcW w:w="1519" w:type="dxa"/>
            <w:tmTcPr id="1597871117" protected="0"/>
          </w:tcPr>
          <w:p>
            <w:pPr/>
            <w:r>
              <w:t>2</w:t>
            </w:r>
          </w:p>
        </w:tc>
        <w:tc>
          <w:tcPr>
            <w:tcW w:w="1519" w:type="dxa"/>
            <w:tmTcPr id="1597871117" protected="0"/>
          </w:tcPr>
          <w:p>
            <w:pPr/>
            <w:r>
              <w:t>3</w:t>
            </w:r>
          </w:p>
        </w:tc>
        <w:tc>
          <w:tcPr>
            <w:tcW w:w="1519" w:type="dxa"/>
            <w:tmTcPr id="1597871117" protected="0"/>
          </w:tcPr>
          <w:p>
            <w:pPr/>
            <w:r>
              <w:t>1</w:t>
            </w:r>
          </w:p>
        </w:tc>
        <w:tc>
          <w:tcPr>
            <w:tcW w:w="1519" w:type="dxa"/>
            <w:tmTcPr id="1597871117" protected="0"/>
          </w:tcPr>
          <w:p>
            <w:pPr/>
            <w:r>
              <w:t>2</w:t>
            </w:r>
          </w:p>
        </w:tc>
        <w:tc>
          <w:tcPr>
            <w:tcW w:w="1519" w:type="dxa"/>
            <w:tmTcPr id="1597871117" protected="0"/>
          </w:tcPr>
          <w:p>
            <w:pPr/>
            <w:r>
              <w:t>3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724" w:type="dxa"/>
            <w:tmTcPr id="1597871117" protected="0"/>
          </w:tcPr>
          <w:p>
            <w:pPr/>
            <w:r>
              <w:t>20:20-20:55</w:t>
            </w:r>
          </w:p>
        </w:tc>
        <w:tc>
          <w:tcPr>
            <w:tcW w:w="1314" w:type="dxa"/>
            <w:tmTcPr id="1597871117" protected="0"/>
          </w:tcPr>
          <w:p>
            <w:pPr/>
            <w:r>
              <w:t>2</w:t>
            </w:r>
          </w:p>
        </w:tc>
        <w:tc>
          <w:tcPr>
            <w:tcW w:w="1519" w:type="dxa"/>
            <w:tmTcPr id="1597871117" protected="0"/>
          </w:tcPr>
          <w:p>
            <w:pPr/>
            <w:r>
              <w:t>3</w:t>
            </w:r>
          </w:p>
        </w:tc>
        <w:tc>
          <w:tcPr>
            <w:tcW w:w="1519" w:type="dxa"/>
            <w:tmTcPr id="1597871117" protected="0"/>
          </w:tcPr>
          <w:p>
            <w:pPr/>
            <w:r>
              <w:t>1</w:t>
            </w:r>
          </w:p>
        </w:tc>
        <w:tc>
          <w:tcPr>
            <w:tcW w:w="1519" w:type="dxa"/>
            <w:tmTcPr id="1597871117" protected="0"/>
          </w:tcPr>
          <w:p>
            <w:pPr/>
            <w:r>
              <w:t>2</w:t>
            </w:r>
          </w:p>
        </w:tc>
        <w:tc>
          <w:tcPr>
            <w:tcW w:w="1519" w:type="dxa"/>
            <w:tmTcPr id="1597871117" protected="0"/>
          </w:tcPr>
          <w:p>
            <w:pPr/>
            <w:r>
              <w:t>3</w:t>
            </w:r>
          </w:p>
        </w:tc>
        <w:tc>
          <w:tcPr>
            <w:tcW w:w="1519" w:type="dxa"/>
            <w:tmTcPr id="1597871117" protected="0"/>
          </w:tcPr>
          <w:p>
            <w:pPr/>
            <w:r>
              <w:t>1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724" w:type="dxa"/>
            <w:tmTcPr id="1597871117" protected="0"/>
          </w:tcPr>
          <w:p>
            <w:pPr/>
            <w:r>
              <w:t>21:10-21:45</w:t>
            </w:r>
          </w:p>
        </w:tc>
        <w:tc>
          <w:tcPr>
            <w:tcW w:w="1314" w:type="dxa"/>
            <w:tmTcPr id="1597871117" protected="0"/>
          </w:tcPr>
          <w:p>
            <w:pPr/>
            <w:r>
              <w:t>3</w:t>
            </w:r>
          </w:p>
        </w:tc>
        <w:tc>
          <w:tcPr>
            <w:tcW w:w="1519" w:type="dxa"/>
            <w:tmTcPr id="1597871117" protected="0"/>
          </w:tcPr>
          <w:p>
            <w:pPr/>
            <w:r>
              <w:t>1</w:t>
            </w:r>
          </w:p>
        </w:tc>
        <w:tc>
          <w:tcPr>
            <w:tcW w:w="1519" w:type="dxa"/>
            <w:tmTcPr id="1597871117" protected="0"/>
          </w:tcPr>
          <w:p>
            <w:pPr/>
            <w:r>
              <w:t>2</w:t>
            </w:r>
          </w:p>
        </w:tc>
        <w:tc>
          <w:tcPr>
            <w:tcW w:w="1519" w:type="dxa"/>
            <w:tmTcPr id="1597871117" protected="0"/>
          </w:tcPr>
          <w:p>
            <w:pPr/>
            <w:r>
              <w:t>3</w:t>
            </w:r>
          </w:p>
        </w:tc>
        <w:tc>
          <w:tcPr>
            <w:tcW w:w="1519" w:type="dxa"/>
            <w:tmTcPr id="1597871117" protected="0"/>
          </w:tcPr>
          <w:p>
            <w:pPr/>
            <w:r>
              <w:t>1</w:t>
            </w:r>
          </w:p>
        </w:tc>
        <w:tc>
          <w:tcPr>
            <w:tcW w:w="1519" w:type="dxa"/>
            <w:tmTcPr id="1597871117" protected="0"/>
          </w:tcPr>
          <w:p>
            <w:pPr/>
            <w:r>
              <w:t>2</w:t>
            </w:r>
          </w:p>
        </w:tc>
      </w:tr>
    </w:tbl>
    <w:p>
      <w:pPr>
        <w:rPr>
          <w:b/>
          <w:bCs/>
        </w:rPr>
      </w:pPr>
      <w:r>
        <w:rPr>
          <w:b/>
          <w:bCs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567" w:top="567" w:right="567" w:bottom="567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  <w:font w:name="Myriad">
    <w:charset w:val="00"/>
    <w:family w:val="auto"/>
    <w:pitch w:val="default"/>
  </w:font>
  <w:font w:name="Myriad Pro"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46"/>
  <w:view w:val="print"/>
  <w:defaultTabStop w:val="708"/>
  <w:autoHyphenation w:val="0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6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597871117" w:val="1018" w:fileVer="342" w:fileVer64="64" w:fileVerOS="1">
    <w:pdfExportOpt pagesRangeIndex="1" pagesSelectionIndex="0" qualityIndex="0" embedFonts="2" pdfaType="0" useJpegs="0" useSubsetFonts="1" useAlpha="1" relativeLinks="0" useInteractiveForms="0" taggedPdf="1" pane="0" zoom="0" zoomScale="100" layout="0" includeDoc="0" viewFlags="0" openViewer="1" jpegQuality="90" flags="252" tocGen="1" tocLevels="9" exportComments="0" exportChanges="0" name="/Users/MacHiasl/Downloads/Test.pdf" map="1"/>
  </w:tmAppRevision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Myriad Pro" w:hAnsi="Myriad Pro" w:eastAsia="Myriad Pro" w:cs="Myriad Pro"/>
        <w:kern w:val="1"/>
        <w:sz w:val="24"/>
        <w:szCs w:val="24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Myriad Pro" w:hAnsi="Myriad Pro" w:eastAsia="Myriad Pro" w:cs="Myriad Pro"/>
        <w:kern w:val="1"/>
        <w:sz w:val="24"/>
        <w:szCs w:val="24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Myriad Pro"/>
        <a:cs typeface="Arial"/>
      </a:majorFont>
      <a:minorFont>
        <a:latin typeface="Myriad Pro"/>
        <a:ea typeface="Myriad Pro"/>
        <a:cs typeface="Myriad Pro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rev.1018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Matthias Standfest</cp:lastModifiedBy>
  <cp:revision>6</cp:revision>
  <cp:lastPrinted>2020-08-19T09:57:56Z</cp:lastPrinted>
  <dcterms:created xsi:type="dcterms:W3CDTF">2020-08-13T12:01:27Z</dcterms:created>
  <dcterms:modified xsi:type="dcterms:W3CDTF">2020-08-19T21:05:17Z</dcterms:modified>
</cp:coreProperties>
</file>